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9C" w:rsidRPr="00312FFF" w:rsidRDefault="000D349C" w:rsidP="000D349C">
      <w:pPr>
        <w:rPr>
          <w:b/>
          <w:sz w:val="26"/>
          <w:szCs w:val="26"/>
          <w:lang w:val="sr-Cyrl-CS"/>
        </w:rPr>
      </w:pPr>
      <w:r w:rsidRPr="00312FFF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9C" w:rsidRPr="00312FFF" w:rsidRDefault="000D349C" w:rsidP="000D349C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Република Србија</w:t>
      </w:r>
    </w:p>
    <w:p w:rsidR="000D349C" w:rsidRPr="00312FFF" w:rsidRDefault="000D349C" w:rsidP="000D349C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ГРАД ВРАЊЕ</w:t>
      </w:r>
    </w:p>
    <w:p w:rsidR="000D349C" w:rsidRPr="00312FFF" w:rsidRDefault="000D349C" w:rsidP="000D349C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ГРАДСКО ВЕЋЕ </w:t>
      </w:r>
    </w:p>
    <w:p w:rsidR="000D349C" w:rsidRPr="00312FFF" w:rsidRDefault="000D349C" w:rsidP="000D349C">
      <w:pPr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06-20</w:t>
      </w:r>
      <w:r>
        <w:rPr>
          <w:sz w:val="26"/>
          <w:szCs w:val="26"/>
          <w:lang w:val="sr-Cyrl-CS"/>
        </w:rPr>
        <w:t>/2022</w:t>
      </w:r>
      <w:r w:rsidRPr="00312FFF">
        <w:rPr>
          <w:sz w:val="26"/>
          <w:szCs w:val="26"/>
          <w:lang w:val="sr-Cyrl-CS"/>
        </w:rPr>
        <w:t>-04</w:t>
      </w:r>
    </w:p>
    <w:p w:rsidR="000D349C" w:rsidRPr="00312FFF" w:rsidRDefault="000D349C" w:rsidP="000D349C">
      <w:pPr>
        <w:rPr>
          <w:sz w:val="26"/>
          <w:szCs w:val="26"/>
          <w:lang w:val="sr-Cyrl-CS"/>
        </w:rPr>
      </w:pPr>
      <w:r w:rsidRPr="00312FFF">
        <w:rPr>
          <w:sz w:val="26"/>
          <w:szCs w:val="26"/>
        </w:rPr>
        <w:t>Дана</w:t>
      </w:r>
      <w:r w:rsidRPr="00312FFF">
        <w:rPr>
          <w:sz w:val="26"/>
          <w:szCs w:val="26"/>
          <w:lang w:val="sr-Cyrl-CS"/>
        </w:rPr>
        <w:t>:</w:t>
      </w:r>
      <w:r w:rsidRPr="00312FFF">
        <w:rPr>
          <w:sz w:val="26"/>
          <w:szCs w:val="26"/>
        </w:rPr>
        <w:t>0</w:t>
      </w:r>
      <w:r>
        <w:rPr>
          <w:sz w:val="26"/>
          <w:szCs w:val="26"/>
        </w:rPr>
        <w:t>4.02.2022</w:t>
      </w:r>
      <w:r w:rsidRPr="00312FFF">
        <w:rPr>
          <w:sz w:val="26"/>
          <w:szCs w:val="26"/>
        </w:rPr>
        <w:t>.</w:t>
      </w:r>
      <w:r w:rsidRPr="00312FFF">
        <w:rPr>
          <w:sz w:val="26"/>
          <w:szCs w:val="26"/>
          <w:lang w:val="sr-Cyrl-CS"/>
        </w:rPr>
        <w:t xml:space="preserve"> године</w:t>
      </w:r>
    </w:p>
    <w:p w:rsidR="000D349C" w:rsidRPr="00312FFF" w:rsidRDefault="000D349C" w:rsidP="000D349C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</w:rPr>
        <w:t>В р а њ е</w:t>
      </w:r>
    </w:p>
    <w:p w:rsidR="000D349C" w:rsidRPr="00312FFF" w:rsidRDefault="000D349C" w:rsidP="000D349C">
      <w:pPr>
        <w:jc w:val="center"/>
        <w:rPr>
          <w:b/>
          <w:sz w:val="26"/>
          <w:szCs w:val="26"/>
          <w:lang w:val="sr-Cyrl-CS"/>
        </w:rPr>
      </w:pPr>
    </w:p>
    <w:p w:rsidR="000D349C" w:rsidRPr="00312FFF" w:rsidRDefault="000D349C" w:rsidP="000D349C">
      <w:pPr>
        <w:jc w:val="center"/>
        <w:rPr>
          <w:b/>
          <w:sz w:val="26"/>
          <w:szCs w:val="26"/>
        </w:rPr>
      </w:pPr>
    </w:p>
    <w:p w:rsidR="000D349C" w:rsidRPr="00312FFF" w:rsidRDefault="000D349C" w:rsidP="000D349C">
      <w:pPr>
        <w:jc w:val="center"/>
        <w:rPr>
          <w:b/>
          <w:sz w:val="26"/>
          <w:szCs w:val="26"/>
        </w:rPr>
      </w:pPr>
    </w:p>
    <w:p w:rsidR="000D349C" w:rsidRPr="009374B3" w:rsidRDefault="000D349C" w:rsidP="000D349C">
      <w:pPr>
        <w:ind w:firstLine="720"/>
        <w:jc w:val="both"/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 xml:space="preserve">На основу члана </w:t>
      </w:r>
      <w:r w:rsidRPr="00312FFF">
        <w:rPr>
          <w:sz w:val="26"/>
          <w:szCs w:val="26"/>
        </w:rPr>
        <w:t xml:space="preserve">61. </w:t>
      </w:r>
      <w:r w:rsidRPr="00312F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04.02.2022</w:t>
      </w:r>
      <w:r w:rsidRPr="00312FFF">
        <w:rPr>
          <w:sz w:val="26"/>
          <w:szCs w:val="26"/>
          <w:lang w:val="sr-Cyrl-CS"/>
        </w:rPr>
        <w:t xml:space="preserve"> године, разматрало </w:t>
      </w:r>
      <w:r w:rsidRPr="009374B3">
        <w:rPr>
          <w:sz w:val="26"/>
          <w:szCs w:val="26"/>
          <w:lang w:val="sr-Cyrl-CS"/>
        </w:rPr>
        <w:t>је Предлог Комисије за оцену и избор програма у области спорта на територији града Врања, о одобравању годишњих програ</w:t>
      </w:r>
      <w:r>
        <w:rPr>
          <w:sz w:val="26"/>
          <w:szCs w:val="26"/>
          <w:lang w:val="sr-Cyrl-CS"/>
        </w:rPr>
        <w:t>ма спортских организа</w:t>
      </w:r>
      <w:r w:rsidR="00F41B1A">
        <w:rPr>
          <w:sz w:val="26"/>
          <w:szCs w:val="26"/>
          <w:lang w:val="sr-Cyrl-CS"/>
        </w:rPr>
        <w:t>ција у 2022. години, број:06-19</w:t>
      </w:r>
      <w:r>
        <w:rPr>
          <w:sz w:val="26"/>
          <w:szCs w:val="26"/>
          <w:lang w:val="sr-Cyrl-CS"/>
        </w:rPr>
        <w:t>/2022-04 од 02.02</w:t>
      </w:r>
      <w:r w:rsidRPr="009374B3">
        <w:rPr>
          <w:sz w:val="26"/>
          <w:szCs w:val="26"/>
          <w:lang w:val="sr-Cyrl-CS"/>
        </w:rPr>
        <w:t>.202</w:t>
      </w:r>
      <w:r>
        <w:rPr>
          <w:sz w:val="26"/>
          <w:szCs w:val="26"/>
          <w:lang w:val="sr-Cyrl-CS"/>
        </w:rPr>
        <w:t>2</w:t>
      </w:r>
      <w:r w:rsidRPr="009374B3">
        <w:rPr>
          <w:sz w:val="26"/>
          <w:szCs w:val="26"/>
          <w:lang w:val="sr-Cyrl-CS"/>
        </w:rPr>
        <w:t>.године</w:t>
      </w:r>
      <w:r w:rsidRPr="009374B3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</w:t>
      </w:r>
      <w:r w:rsidRPr="009374B3">
        <w:rPr>
          <w:sz w:val="26"/>
          <w:szCs w:val="26"/>
          <w:lang w:val="sr-Cyrl-CS"/>
        </w:rPr>
        <w:t>:</w:t>
      </w:r>
    </w:p>
    <w:p w:rsidR="000D349C" w:rsidRPr="009374B3" w:rsidRDefault="000D349C" w:rsidP="000D349C">
      <w:pPr>
        <w:ind w:firstLine="720"/>
        <w:jc w:val="both"/>
        <w:rPr>
          <w:sz w:val="26"/>
          <w:szCs w:val="26"/>
        </w:rPr>
      </w:pPr>
    </w:p>
    <w:p w:rsidR="000D349C" w:rsidRPr="009374B3" w:rsidRDefault="000D349C" w:rsidP="000D349C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9374B3">
        <w:rPr>
          <w:b/>
          <w:i/>
          <w:sz w:val="26"/>
          <w:szCs w:val="26"/>
          <w:lang w:val="sr-Cyrl-CS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9374B3">
        <w:rPr>
          <w:b/>
          <w:i/>
          <w:sz w:val="26"/>
          <w:szCs w:val="26"/>
          <w:lang w:val="sr-Cyrl-CS"/>
        </w:rPr>
        <w:t xml:space="preserve">К </w:t>
      </w:r>
    </w:p>
    <w:p w:rsidR="000D349C" w:rsidRPr="009374B3" w:rsidRDefault="000D349C" w:rsidP="000D349C">
      <w:pPr>
        <w:jc w:val="center"/>
        <w:rPr>
          <w:b/>
          <w:i/>
          <w:sz w:val="26"/>
          <w:szCs w:val="26"/>
          <w:lang w:val="sr-Cyrl-CS"/>
        </w:rPr>
      </w:pPr>
      <w:r w:rsidRPr="009374B3">
        <w:rPr>
          <w:b/>
          <w:i/>
          <w:sz w:val="26"/>
          <w:szCs w:val="26"/>
          <w:lang w:val="sr-Cyrl-CS"/>
        </w:rPr>
        <w:t xml:space="preserve"> </w:t>
      </w:r>
    </w:p>
    <w:p w:rsidR="000D349C" w:rsidRPr="009374B3" w:rsidRDefault="000D349C" w:rsidP="000D349C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 </w:t>
      </w:r>
      <w:r w:rsidRPr="009374B3">
        <w:rPr>
          <w:sz w:val="26"/>
          <w:szCs w:val="26"/>
          <w:lang w:val="sr-Cyrl-CS"/>
        </w:rPr>
        <w:t xml:space="preserve">Прихвата се Предлог Комисије за избор и оцену програма у области спорта број: </w:t>
      </w:r>
      <w:r w:rsidR="00F41B1A">
        <w:rPr>
          <w:sz w:val="26"/>
          <w:szCs w:val="26"/>
          <w:lang w:val="sr-Cyrl-CS"/>
        </w:rPr>
        <w:t>06-19</w:t>
      </w:r>
      <w:r>
        <w:rPr>
          <w:sz w:val="26"/>
          <w:szCs w:val="26"/>
          <w:lang w:val="sr-Cyrl-CS"/>
        </w:rPr>
        <w:t>/2022-04 од 02.02</w:t>
      </w:r>
      <w:r w:rsidRPr="009374B3">
        <w:rPr>
          <w:sz w:val="26"/>
          <w:szCs w:val="26"/>
          <w:lang w:val="sr-Cyrl-CS"/>
        </w:rPr>
        <w:t>.202</w:t>
      </w:r>
      <w:r>
        <w:rPr>
          <w:sz w:val="26"/>
          <w:szCs w:val="26"/>
          <w:lang w:val="sr-Cyrl-CS"/>
        </w:rPr>
        <w:t>2</w:t>
      </w:r>
      <w:r w:rsidRPr="009374B3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9374B3">
        <w:rPr>
          <w:sz w:val="26"/>
          <w:szCs w:val="26"/>
          <w:lang w:val="sr-Cyrl-CS"/>
        </w:rPr>
        <w:t>године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доносе решења којима се одбравају годишњи  програми спортским организацијама н</w:t>
      </w:r>
      <w:r>
        <w:rPr>
          <w:sz w:val="26"/>
          <w:szCs w:val="26"/>
          <w:lang w:val="sr-Cyrl-CS"/>
        </w:rPr>
        <w:t>а територији града Врања  у 2022</w:t>
      </w:r>
      <w:r w:rsidRPr="009374B3">
        <w:rPr>
          <w:sz w:val="26"/>
          <w:szCs w:val="26"/>
          <w:lang w:val="sr-Cyrl-CS"/>
        </w:rPr>
        <w:t>. години.</w:t>
      </w:r>
    </w:p>
    <w:p w:rsidR="000D349C" w:rsidRPr="009374B3" w:rsidRDefault="000D349C" w:rsidP="000D349C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0D349C" w:rsidRPr="009374B3" w:rsidRDefault="000D349C" w:rsidP="000D349C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 xml:space="preserve">Закључак доставити: </w:t>
      </w:r>
      <w:r w:rsidRPr="00CD2C11">
        <w:rPr>
          <w:sz w:val="26"/>
          <w:szCs w:val="26"/>
        </w:rPr>
        <w:t>Ненаду Ђорђевићу, члану Градског већа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0D349C" w:rsidRPr="009374B3" w:rsidRDefault="000D349C" w:rsidP="000D349C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0D349C" w:rsidRPr="00312FFF" w:rsidRDefault="000D349C" w:rsidP="000D349C">
      <w:pPr>
        <w:jc w:val="both"/>
        <w:rPr>
          <w:sz w:val="26"/>
          <w:szCs w:val="26"/>
          <w:lang w:val="en-US"/>
        </w:rPr>
      </w:pPr>
    </w:p>
    <w:p w:rsidR="000D349C" w:rsidRPr="00312FFF" w:rsidRDefault="000D349C" w:rsidP="000D349C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            ПРЕДСЕДНИК</w:t>
      </w:r>
      <w:r w:rsidRPr="00312FFF">
        <w:rPr>
          <w:b/>
          <w:sz w:val="26"/>
          <w:szCs w:val="26"/>
        </w:rPr>
        <w:t xml:space="preserve"> </w:t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</w:p>
    <w:p w:rsidR="000D349C" w:rsidRPr="00312FFF" w:rsidRDefault="000D349C" w:rsidP="000D349C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ГРАДСКОГВЕЋА,</w:t>
      </w:r>
    </w:p>
    <w:p w:rsidR="000D349C" w:rsidRDefault="000D349C" w:rsidP="000D349C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        </w:t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</w:t>
      </w:r>
      <w:r w:rsidRPr="00312FFF">
        <w:rPr>
          <w:b/>
          <w:sz w:val="26"/>
          <w:szCs w:val="26"/>
          <w:lang w:val="sr-Cyrl-CS"/>
        </w:rPr>
        <w:t xml:space="preserve"> др Слободан Миленковић</w:t>
      </w: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CE5459" w:rsidRDefault="00CE5459" w:rsidP="000D349C">
      <w:pPr>
        <w:rPr>
          <w:b/>
          <w:sz w:val="26"/>
          <w:szCs w:val="26"/>
          <w:lang w:val="sr-Cyrl-CS"/>
        </w:rPr>
      </w:pPr>
    </w:p>
    <w:p w:rsidR="009D1516" w:rsidRDefault="009D1516" w:rsidP="009D1516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>
        <w:rPr>
          <w:sz w:val="26"/>
          <w:szCs w:val="26"/>
          <w:lang w:val="en-U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9D1516" w:rsidRDefault="009D1516" w:rsidP="009D15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9D1516" w:rsidRDefault="009D1516" w:rsidP="009D15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2022. години</w:t>
      </w:r>
    </w:p>
    <w:p w:rsidR="009D1516" w:rsidRDefault="009D1516" w:rsidP="009D1516">
      <w:pPr>
        <w:jc w:val="both"/>
        <w:rPr>
          <w:sz w:val="26"/>
          <w:szCs w:val="26"/>
          <w:lang w:val="sr-Cyrl-CS"/>
        </w:rPr>
      </w:pPr>
    </w:p>
    <w:p w:rsidR="009D1516" w:rsidRPr="00530C3C" w:rsidRDefault="009D1516" w:rsidP="009D1516">
      <w:pPr>
        <w:ind w:firstLine="720"/>
        <w:jc w:val="both"/>
        <w:rPr>
          <w:lang w:val="sr-Cyrl-CS"/>
        </w:rPr>
      </w:pPr>
      <w:r>
        <w:rPr>
          <w:sz w:val="26"/>
          <w:szCs w:val="26"/>
          <w:lang w:val="sr-Cyrl-CS"/>
        </w:rPr>
        <w:t>1.</w:t>
      </w:r>
      <w:r w:rsidRPr="00240216">
        <w:rPr>
          <w:sz w:val="26"/>
          <w:szCs w:val="26"/>
          <w:lang w:val="sr-Cyrl-CS"/>
        </w:rPr>
        <w:t xml:space="preserve">ОДОБРАВА СЕ ПРОГРАМ И ДОДЕЉУЈУ  средства </w:t>
      </w:r>
      <w:r w:rsidRPr="00240216">
        <w:rPr>
          <w:b/>
          <w:sz w:val="26"/>
          <w:szCs w:val="26"/>
          <w:lang w:val="sr-Cyrl-CS"/>
        </w:rPr>
        <w:t>Фудбалском клубу   Динамо Врање</w:t>
      </w:r>
      <w:r>
        <w:rPr>
          <w:b/>
          <w:sz w:val="26"/>
          <w:szCs w:val="26"/>
        </w:rPr>
        <w:t>,</w:t>
      </w:r>
      <w:r w:rsidRPr="00240216"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</w:rPr>
        <w:t>6</w:t>
      </w:r>
      <w:r w:rsidRPr="0024021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5</w:t>
      </w:r>
      <w:r w:rsidRPr="00240216">
        <w:rPr>
          <w:b/>
          <w:sz w:val="26"/>
          <w:szCs w:val="26"/>
        </w:rPr>
        <w:t>00.000,00</w:t>
      </w:r>
      <w:r w:rsidRPr="00240216">
        <w:rPr>
          <w:b/>
          <w:sz w:val="26"/>
          <w:szCs w:val="26"/>
          <w:lang w:val="sr-Cyrl-CS"/>
        </w:rPr>
        <w:t xml:space="preserve"> динара</w:t>
      </w:r>
      <w:r w:rsidRPr="00240216">
        <w:rPr>
          <w:sz w:val="26"/>
          <w:szCs w:val="26"/>
          <w:lang w:val="sr-Cyrl-CS"/>
        </w:rPr>
        <w:t xml:space="preserve">, за реализовање </w:t>
      </w:r>
      <w:r>
        <w:rPr>
          <w:sz w:val="26"/>
          <w:szCs w:val="26"/>
          <w:lang w:val="sr-Cyrl-CS"/>
        </w:rPr>
        <w:t>г</w:t>
      </w:r>
      <w:r w:rsidRPr="00240216">
        <w:rPr>
          <w:sz w:val="26"/>
          <w:szCs w:val="26"/>
          <w:lang w:val="sr-Cyrl-CS"/>
        </w:rPr>
        <w:t>одишњег програма у 20</w:t>
      </w:r>
      <w:r>
        <w:rPr>
          <w:sz w:val="26"/>
          <w:szCs w:val="26"/>
          <w:lang w:val="sr-Cyrl-CS"/>
        </w:rPr>
        <w:t>21</w:t>
      </w:r>
      <w:r w:rsidRPr="00240216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г</w:t>
      </w:r>
      <w:r w:rsidRPr="00240216">
        <w:rPr>
          <w:sz w:val="26"/>
          <w:szCs w:val="26"/>
          <w:lang w:val="sr-Cyrl-CS"/>
        </w:rPr>
        <w:t>одини</w:t>
      </w:r>
      <w:r>
        <w:rPr>
          <w:lang w:val="sr-Cyrl-CS"/>
        </w:rPr>
        <w:t>“.</w:t>
      </w:r>
    </w:p>
    <w:p w:rsidR="009D1516" w:rsidRPr="00240216" w:rsidRDefault="009D1516" w:rsidP="009D1516">
      <w:pPr>
        <w:ind w:firstLine="720"/>
        <w:jc w:val="both"/>
        <w:rPr>
          <w:sz w:val="26"/>
          <w:szCs w:val="26"/>
          <w:lang w:val="sr-Cyrl-CS"/>
        </w:rPr>
      </w:pPr>
      <w:r w:rsidRPr="00240216"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Фудбалским клубом </w:t>
      </w:r>
      <w:r w:rsidRPr="00240216">
        <w:rPr>
          <w:b/>
          <w:sz w:val="26"/>
          <w:szCs w:val="26"/>
          <w:lang w:val="sr-Cyrl-CS"/>
        </w:rPr>
        <w:t>Динамо Врање</w:t>
      </w:r>
      <w:r w:rsidRPr="00240216">
        <w:rPr>
          <w:sz w:val="26"/>
          <w:szCs w:val="26"/>
          <w:lang w:val="sr-Cyrl-CS"/>
        </w:rPr>
        <w:t xml:space="preserve">,  у име града закључиће </w:t>
      </w:r>
      <w:r>
        <w:rPr>
          <w:sz w:val="26"/>
          <w:szCs w:val="26"/>
          <w:lang w:val="sr-Cyrl-CS"/>
        </w:rPr>
        <w:t xml:space="preserve"> анекс </w:t>
      </w:r>
      <w:r w:rsidRPr="00240216">
        <w:rPr>
          <w:sz w:val="26"/>
          <w:szCs w:val="26"/>
          <w:lang w:val="sr-Cyrl-CS"/>
        </w:rPr>
        <w:t>уговор</w:t>
      </w:r>
      <w:r>
        <w:rPr>
          <w:sz w:val="26"/>
          <w:szCs w:val="26"/>
          <w:lang w:val="sr-Cyrl-CS"/>
        </w:rPr>
        <w:t>а градоначелник.</w:t>
      </w:r>
    </w:p>
    <w:p w:rsidR="009D1516" w:rsidRDefault="009D1516" w:rsidP="009D1516">
      <w:pPr>
        <w:ind w:left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878EF" w:rsidRDefault="00A878EF" w:rsidP="009D1516">
      <w:pPr>
        <w:ind w:left="720"/>
        <w:jc w:val="both"/>
        <w:rPr>
          <w:sz w:val="26"/>
          <w:szCs w:val="26"/>
        </w:rPr>
      </w:pPr>
    </w:p>
    <w:p w:rsidR="009D1516" w:rsidRDefault="009D1516" w:rsidP="009D15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9D1516" w:rsidRDefault="009D1516" w:rsidP="009D15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 (Службени гласник града Врања бр. 24/18) 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</w:t>
      </w:r>
      <w:r>
        <w:rPr>
          <w:sz w:val="26"/>
          <w:szCs w:val="26"/>
          <w:lang w:val="en-US"/>
        </w:rPr>
        <w:t>-19</w:t>
      </w:r>
      <w:r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  <w:lang w:val="sr-Cyrl-CS"/>
        </w:rPr>
        <w:t xml:space="preserve">-04 од </w:t>
      </w:r>
      <w:r>
        <w:rPr>
          <w:sz w:val="26"/>
          <w:szCs w:val="26"/>
          <w:lang w:val="en-US"/>
        </w:rPr>
        <w:t>02.02.2022</w:t>
      </w:r>
      <w:r>
        <w:rPr>
          <w:sz w:val="26"/>
          <w:szCs w:val="26"/>
          <w:lang w:val="sr-Cyrl-CS"/>
        </w:rPr>
        <w:t>. године 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 клубу  Динамо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9D1516" w:rsidRDefault="009D1516" w:rsidP="009D15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9D1516" w:rsidRPr="00FE6F06" w:rsidRDefault="009D1516" w:rsidP="009D1516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9D1516" w:rsidRPr="00BD49BA" w:rsidRDefault="009D1516" w:rsidP="009D1516">
      <w:pPr>
        <w:jc w:val="both"/>
        <w:rPr>
          <w:b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</w:t>
      </w:r>
      <w:r w:rsidR="00F9042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sr-Cyrl-CS"/>
        </w:rPr>
        <w:t>/</w:t>
      </w:r>
      <w:r>
        <w:rPr>
          <w:rFonts w:ascii="Times New Roman" w:hAnsi="Times New Roman"/>
          <w:b/>
          <w:sz w:val="24"/>
          <w:szCs w:val="24"/>
        </w:rPr>
        <w:t>4/</w:t>
      </w:r>
      <w:r>
        <w:rPr>
          <w:rFonts w:ascii="Times New Roman" w:hAnsi="Times New Roman"/>
          <w:b/>
          <w:sz w:val="24"/>
          <w:szCs w:val="24"/>
          <w:lang w:val="sr-Cyrl-CS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9D1516" w:rsidRDefault="009D1516" w:rsidP="009D1516">
      <w:pPr>
        <w:jc w:val="center"/>
        <w:rPr>
          <w:rFonts w:eastAsia="Batang"/>
          <w:b/>
          <w:sz w:val="26"/>
          <w:szCs w:val="26"/>
        </w:rPr>
      </w:pPr>
    </w:p>
    <w:p w:rsidR="009D1516" w:rsidRDefault="009D1516" w:rsidP="009D15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9D1516" w:rsidRDefault="009D1516" w:rsidP="009D1516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</w:p>
    <w:p w:rsidR="009D1516" w:rsidRDefault="009D1516" w:rsidP="00617112">
      <w:pPr>
        <w:ind w:firstLine="720"/>
        <w:jc w:val="both"/>
        <w:rPr>
          <w:sz w:val="26"/>
          <w:szCs w:val="26"/>
          <w:lang w:val="sr-Cyrl-CS"/>
        </w:rPr>
      </w:pPr>
    </w:p>
    <w:p w:rsidR="009D1516" w:rsidRDefault="009D1516" w:rsidP="00617112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617112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617112">
        <w:rPr>
          <w:sz w:val="26"/>
          <w:szCs w:val="26"/>
          <w:lang w:val="en-U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535BDC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Фудбалском  клубу  Врањска Бања </w:t>
      </w:r>
      <w:r>
        <w:rPr>
          <w:sz w:val="26"/>
          <w:szCs w:val="26"/>
          <w:lang w:val="sr-Cyrl-CS"/>
        </w:rPr>
        <w:t xml:space="preserve"> у износу од </w:t>
      </w:r>
      <w:r w:rsidRPr="006B416A">
        <w:rPr>
          <w:b/>
          <w:sz w:val="26"/>
          <w:szCs w:val="26"/>
          <w:lang w:val="sr-Cyrl-CS"/>
        </w:rPr>
        <w:t>1</w:t>
      </w:r>
      <w:r>
        <w:rPr>
          <w:b/>
          <w:sz w:val="26"/>
          <w:szCs w:val="26"/>
        </w:rPr>
        <w:t>.200.000,00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</w:t>
      </w:r>
      <w:r w:rsidR="00617112">
        <w:rPr>
          <w:sz w:val="26"/>
          <w:szCs w:val="26"/>
          <w:lang w:val="sr-Cyrl-CS"/>
        </w:rPr>
        <w:t>изовање Годишњег програма у 202</w:t>
      </w:r>
      <w:r w:rsidR="00617112">
        <w:rPr>
          <w:sz w:val="26"/>
          <w:szCs w:val="26"/>
          <w:lang w:val="en-U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Фудбалским клубом Врањска Бања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878EF" w:rsidRDefault="00A878EF" w:rsidP="00CE5459">
      <w:pPr>
        <w:ind w:left="720"/>
        <w:jc w:val="both"/>
        <w:rPr>
          <w:sz w:val="26"/>
          <w:szCs w:val="26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 (Службени гласник града Врања бр. 24/18) 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</w:t>
      </w:r>
      <w:r w:rsidR="00617112">
        <w:rPr>
          <w:sz w:val="26"/>
          <w:szCs w:val="26"/>
          <w:lang w:val="sr-Cyrl-CS"/>
        </w:rPr>
        <w:t>ком већу  предлог  број: 06</w:t>
      </w:r>
      <w:r w:rsidR="00617112">
        <w:rPr>
          <w:sz w:val="26"/>
          <w:szCs w:val="26"/>
          <w:lang w:val="en-US"/>
        </w:rPr>
        <w:t>-19</w:t>
      </w:r>
      <w:r w:rsidR="00617112">
        <w:rPr>
          <w:sz w:val="26"/>
          <w:szCs w:val="26"/>
          <w:lang w:val="sr-Cyrl-CS"/>
        </w:rPr>
        <w:t>/202</w:t>
      </w:r>
      <w:r w:rsidR="00617112">
        <w:rPr>
          <w:sz w:val="26"/>
          <w:szCs w:val="26"/>
          <w:lang w:val="en-US"/>
        </w:rPr>
        <w:t>2</w:t>
      </w:r>
      <w:r>
        <w:rPr>
          <w:sz w:val="26"/>
          <w:szCs w:val="26"/>
          <w:lang w:val="sr-Cyrl-CS"/>
        </w:rPr>
        <w:t xml:space="preserve">-04 од </w:t>
      </w:r>
      <w:r w:rsidR="00617112">
        <w:rPr>
          <w:sz w:val="26"/>
          <w:szCs w:val="26"/>
          <w:lang w:val="en-US"/>
        </w:rPr>
        <w:t>02.02.2022</w:t>
      </w:r>
      <w:r>
        <w:rPr>
          <w:sz w:val="26"/>
          <w:szCs w:val="26"/>
          <w:lang w:val="sr-Cyrl-CS"/>
        </w:rPr>
        <w:t>. године 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 клубу  Врањска Бања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BD49BA" w:rsidRDefault="00CE5459" w:rsidP="00CE5459">
      <w:pPr>
        <w:jc w:val="both"/>
        <w:rPr>
          <w:b/>
        </w:rPr>
      </w:pP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617112">
        <w:rPr>
          <w:rFonts w:ascii="Times New Roman" w:hAnsi="Times New Roman"/>
          <w:b/>
          <w:sz w:val="24"/>
          <w:szCs w:val="24"/>
          <w:lang w:val="sr-Cyrl-CS"/>
        </w:rPr>
        <w:t>06-</w:t>
      </w:r>
      <w:r w:rsidR="00F90420">
        <w:rPr>
          <w:rFonts w:ascii="Times New Roman" w:hAnsi="Times New Roman"/>
          <w:b/>
          <w:sz w:val="24"/>
          <w:szCs w:val="24"/>
        </w:rPr>
        <w:t>20</w:t>
      </w:r>
      <w:r w:rsidR="00F41B1A">
        <w:rPr>
          <w:rFonts w:ascii="Times New Roman" w:hAnsi="Times New Roman"/>
          <w:b/>
          <w:sz w:val="24"/>
          <w:szCs w:val="24"/>
          <w:lang w:val="sr-Cyrl-CS"/>
        </w:rPr>
        <w:t>/</w:t>
      </w:r>
      <w:r w:rsidR="00F41B1A">
        <w:rPr>
          <w:rFonts w:ascii="Times New Roman" w:hAnsi="Times New Roman"/>
          <w:b/>
          <w:sz w:val="24"/>
          <w:szCs w:val="24"/>
        </w:rPr>
        <w:t>1/</w:t>
      </w:r>
      <w:r w:rsidR="00F41B1A">
        <w:rPr>
          <w:rFonts w:ascii="Times New Roman" w:hAnsi="Times New Roman"/>
          <w:b/>
          <w:sz w:val="24"/>
          <w:szCs w:val="24"/>
          <w:lang w:val="sr-Cyrl-CS"/>
        </w:rPr>
        <w:t>202</w:t>
      </w:r>
      <w:r w:rsidR="00F41B1A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 w:rsidR="00F41B1A">
        <w:rPr>
          <w:rFonts w:ascii="Times New Roman" w:hAnsi="Times New Roman"/>
          <w:b/>
          <w:sz w:val="24"/>
          <w:szCs w:val="24"/>
        </w:rPr>
        <w:t>0</w:t>
      </w:r>
      <w:r w:rsidR="00535BDC">
        <w:rPr>
          <w:rFonts w:ascii="Times New Roman" w:hAnsi="Times New Roman"/>
          <w:b/>
          <w:sz w:val="24"/>
          <w:szCs w:val="24"/>
        </w:rPr>
        <w:t>4</w:t>
      </w:r>
      <w:r w:rsidR="00F41B1A">
        <w:rPr>
          <w:rFonts w:ascii="Times New Roman" w:hAnsi="Times New Roman"/>
          <w:b/>
          <w:sz w:val="24"/>
          <w:szCs w:val="24"/>
        </w:rPr>
        <w:t>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</w:p>
    <w:p w:rsidR="00CE5459" w:rsidRPr="00535BDC" w:rsidRDefault="00CE5459" w:rsidP="00535BDC">
      <w:pPr>
        <w:rPr>
          <w:b/>
          <w:sz w:val="26"/>
          <w:szCs w:val="26"/>
        </w:rPr>
      </w:pPr>
    </w:p>
    <w:p w:rsidR="00CE5459" w:rsidRPr="00130B0F" w:rsidRDefault="00CE5459" w:rsidP="00CE5459">
      <w:pPr>
        <w:ind w:firstLine="720"/>
        <w:jc w:val="center"/>
        <w:rPr>
          <w:b/>
          <w:sz w:val="26"/>
          <w:szCs w:val="26"/>
        </w:rPr>
      </w:pPr>
    </w:p>
    <w:p w:rsidR="00CE5459" w:rsidRDefault="00CE5459" w:rsidP="00535BDC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535BDC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535BD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Градком клубу  малог фудбала Врање </w:t>
      </w:r>
      <w:r>
        <w:rPr>
          <w:sz w:val="26"/>
          <w:szCs w:val="26"/>
          <w:lang w:val="sr-Cyrl-CS"/>
        </w:rPr>
        <w:t xml:space="preserve"> у износу од </w:t>
      </w:r>
      <w:r w:rsidR="00535BDC">
        <w:rPr>
          <w:b/>
          <w:sz w:val="26"/>
          <w:szCs w:val="26"/>
        </w:rPr>
        <w:t>7.524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535BDC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535BD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Градским клубом  малог фудбала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</w:t>
      </w:r>
      <w:r w:rsidR="00535BDC">
        <w:rPr>
          <w:sz w:val="26"/>
          <w:szCs w:val="26"/>
          <w:lang w:val="sr-Cyrl-CS"/>
        </w:rPr>
        <w:t>радском већу  предлог  број: 06-19</w:t>
      </w:r>
      <w:r>
        <w:rPr>
          <w:sz w:val="26"/>
          <w:szCs w:val="26"/>
          <w:lang w:val="sr-Cyrl-CS"/>
        </w:rPr>
        <w:t>/202</w:t>
      </w:r>
      <w:r w:rsidR="00535BDC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 xml:space="preserve">-04 од </w:t>
      </w:r>
      <w:r w:rsidR="00535BDC">
        <w:rPr>
          <w:sz w:val="26"/>
          <w:szCs w:val="26"/>
          <w:lang w:val="sr-Cyrl-CS"/>
        </w:rPr>
        <w:t>02.02.2022</w:t>
      </w:r>
      <w:r>
        <w:rPr>
          <w:sz w:val="26"/>
          <w:szCs w:val="26"/>
          <w:lang w:val="sr-Cyrl-CS"/>
        </w:rPr>
        <w:t xml:space="preserve">. године,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Градким клубом  малог фудбала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5B33A7" w:rsidRDefault="00CE5459" w:rsidP="00CE5459">
      <w:pPr>
        <w:jc w:val="both"/>
        <w:rPr>
          <w:b/>
          <w:sz w:val="26"/>
          <w:szCs w:val="26"/>
        </w:rPr>
      </w:pP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20</w:t>
      </w:r>
      <w:r w:rsidR="00535BDC">
        <w:rPr>
          <w:rFonts w:ascii="Times New Roman" w:hAnsi="Times New Roman"/>
          <w:b/>
          <w:sz w:val="24"/>
          <w:szCs w:val="24"/>
          <w:lang w:val="sr-Cyrl-CS"/>
        </w:rPr>
        <w:t>/3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 w:rsidR="00535BDC"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535BDC" w:rsidRPr="00535BDC" w:rsidRDefault="00CE5459" w:rsidP="00535BDC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  <w:r w:rsidR="00535BDC">
        <w:rPr>
          <w:b/>
          <w:sz w:val="26"/>
          <w:szCs w:val="26"/>
        </w:rPr>
        <w:t xml:space="preserve">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</w:t>
      </w:r>
      <w:r>
        <w:rPr>
          <w:sz w:val="26"/>
          <w:szCs w:val="26"/>
          <w:lang w:val="sr-Cyrl-CS"/>
        </w:rPr>
        <w:t>.202</w:t>
      </w:r>
      <w:r w:rsidR="009D1516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Pr="00535BDC" w:rsidRDefault="00CE5459" w:rsidP="00535BD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535BDC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Омладинском Омладинском Фудбалском  клубу  Павловац </w:t>
      </w:r>
      <w:r>
        <w:rPr>
          <w:sz w:val="26"/>
          <w:szCs w:val="26"/>
          <w:lang w:val="sr-Cyrl-CS"/>
        </w:rPr>
        <w:t xml:space="preserve"> у износу од</w:t>
      </w:r>
      <w:r w:rsidR="009D1516">
        <w:rPr>
          <w:sz w:val="26"/>
          <w:szCs w:val="26"/>
          <w:lang w:val="sr-Cyrl-CS"/>
        </w:rPr>
        <w:t xml:space="preserve"> </w:t>
      </w:r>
      <w:r w:rsidR="009D1516" w:rsidRPr="009D1516">
        <w:rPr>
          <w:b/>
          <w:sz w:val="26"/>
          <w:szCs w:val="26"/>
          <w:lang w:val="sr-Cyrl-CS"/>
        </w:rPr>
        <w:t>550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535BDC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Омладинским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 клубом Павловац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</w:t>
      </w:r>
      <w:r w:rsidR="00535BDC">
        <w:rPr>
          <w:sz w:val="26"/>
          <w:szCs w:val="26"/>
          <w:lang w:val="sr-Cyrl-CS"/>
        </w:rPr>
        <w:t>-19/4</w:t>
      </w:r>
      <w:r>
        <w:rPr>
          <w:sz w:val="26"/>
          <w:szCs w:val="26"/>
          <w:lang w:val="sr-Cyrl-CS"/>
        </w:rPr>
        <w:t>/202</w:t>
      </w:r>
      <w:r w:rsidR="00535BDC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 xml:space="preserve">-04  од </w:t>
      </w:r>
      <w:r w:rsidR="00535BDC">
        <w:rPr>
          <w:sz w:val="26"/>
          <w:szCs w:val="26"/>
          <w:lang w:val="sr-Cyrl-CS"/>
        </w:rPr>
        <w:t>02.02.2022</w:t>
      </w:r>
      <w:r>
        <w:rPr>
          <w:sz w:val="26"/>
          <w:szCs w:val="26"/>
          <w:lang w:val="sr-Cyrl-CS"/>
        </w:rPr>
        <w:t xml:space="preserve">. године,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Омладинском Фудбалском  клубу  Павловац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9D1516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Омладинском Фудбалском  клубу  Врање 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  <w:lang w:val="sr-Cyrl-CS"/>
        </w:rPr>
        <w:t>300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9D1516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Омладинским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 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</w:t>
      </w:r>
      <w:r w:rsidR="009D1516">
        <w:rPr>
          <w:sz w:val="26"/>
          <w:szCs w:val="26"/>
          <w:lang w:val="sr-Cyrl-CS"/>
        </w:rPr>
        <w:t>-19/2022</w:t>
      </w:r>
      <w:r>
        <w:rPr>
          <w:sz w:val="26"/>
          <w:szCs w:val="26"/>
          <w:lang w:val="sr-Cyrl-CS"/>
        </w:rPr>
        <w:t xml:space="preserve">-04 од </w:t>
      </w:r>
      <w:r w:rsidR="009D1516">
        <w:rPr>
          <w:sz w:val="26"/>
          <w:szCs w:val="26"/>
          <w:lang w:val="sr-Cyrl-CS"/>
        </w:rPr>
        <w:t>02.02.2022</w:t>
      </w:r>
      <w:r>
        <w:rPr>
          <w:sz w:val="26"/>
          <w:szCs w:val="26"/>
          <w:lang w:val="sr-Cyrl-CS"/>
        </w:rPr>
        <w:t xml:space="preserve">. године,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Омладинском Фудбалском  клубу 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pStyle w:val="BodyText"/>
        <w:ind w:firstLine="720"/>
        <w:rPr>
          <w:b/>
          <w:sz w:val="24"/>
          <w:szCs w:val="24"/>
        </w:rPr>
      </w:pPr>
      <w:r>
        <w:rPr>
          <w:szCs w:val="26"/>
        </w:rPr>
        <w:t>На основу напред наведеног, Градско веће је одлучило као у диспозиву Решења.</w:t>
      </w:r>
      <w:r w:rsidRPr="00DD03D5">
        <w:rPr>
          <w:b/>
          <w:sz w:val="24"/>
          <w:szCs w:val="24"/>
        </w:rPr>
        <w:t xml:space="preserve"> </w:t>
      </w:r>
    </w:p>
    <w:p w:rsidR="00CE5459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F90420" w:rsidRPr="00F90420" w:rsidRDefault="00F90420" w:rsidP="00CE5459">
      <w:pPr>
        <w:pStyle w:val="BodyText"/>
        <w:ind w:firstLine="720"/>
        <w:rPr>
          <w:sz w:val="24"/>
          <w:szCs w:val="24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</w:t>
      </w:r>
      <w:r w:rsidR="009D1516">
        <w:rPr>
          <w:b/>
          <w:sz w:val="26"/>
          <w:szCs w:val="26"/>
          <w:lang w:val="sr-Cyrl-CS"/>
        </w:rPr>
        <w:t xml:space="preserve">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Фудбалском  клубу  Небески анђели </w:t>
      </w:r>
      <w:r>
        <w:rPr>
          <w:sz w:val="26"/>
          <w:szCs w:val="26"/>
          <w:lang w:val="sr-Cyrl-CS"/>
        </w:rPr>
        <w:t xml:space="preserve"> у износу од </w:t>
      </w:r>
      <w:r w:rsidR="009D1516" w:rsidRPr="009D1516">
        <w:rPr>
          <w:b/>
          <w:sz w:val="26"/>
          <w:szCs w:val="26"/>
          <w:lang w:val="sr-Cyrl-CS"/>
        </w:rPr>
        <w:t>7</w:t>
      </w:r>
      <w:r>
        <w:rPr>
          <w:b/>
          <w:sz w:val="26"/>
          <w:szCs w:val="26"/>
          <w:lang w:val="sr-Cyrl-CS"/>
        </w:rPr>
        <w:t>50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</w:t>
      </w:r>
      <w:r w:rsidR="009D1516">
        <w:rPr>
          <w:sz w:val="26"/>
          <w:szCs w:val="26"/>
          <w:lang w:val="sr-Cyrl-CS"/>
        </w:rPr>
        <w:t>изовање Годишњег програма у 2022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Фудбалским клубом Небески анђели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9D1516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године,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Фудбалском  клубу  Небески анђели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A96413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Pr="005B33A7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9D1516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 w:rsidRPr="006B416A">
        <w:rPr>
          <w:b/>
          <w:sz w:val="26"/>
          <w:szCs w:val="26"/>
          <w:lang w:val="sr-Cyrl-CS"/>
        </w:rPr>
        <w:t>Ф</w:t>
      </w:r>
      <w:r>
        <w:rPr>
          <w:b/>
          <w:sz w:val="26"/>
          <w:szCs w:val="26"/>
          <w:lang w:val="sr-Cyrl-CS"/>
        </w:rPr>
        <w:t xml:space="preserve">удбалском савезу  Врање </w:t>
      </w:r>
      <w:r>
        <w:rPr>
          <w:sz w:val="26"/>
          <w:szCs w:val="26"/>
          <w:lang w:val="sr-Cyrl-CS"/>
        </w:rPr>
        <w:t xml:space="preserve">у износу од </w:t>
      </w:r>
      <w:r w:rsidR="009D151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 w:rsidR="009D1516">
        <w:rPr>
          <w:sz w:val="26"/>
          <w:szCs w:val="26"/>
        </w:rPr>
        <w:t>2022</w:t>
      </w:r>
      <w:r>
        <w:rPr>
          <w:sz w:val="26"/>
          <w:szCs w:val="26"/>
          <w:lang w:val="sr-Cyrl-CS"/>
        </w:rPr>
        <w:t xml:space="preserve">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A96413">
        <w:rPr>
          <w:b/>
          <w:sz w:val="26"/>
          <w:szCs w:val="26"/>
          <w:lang w:val="sr-Cyrl-CS"/>
        </w:rPr>
        <w:t>Фудбалским савезом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9D1516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савезу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9D1516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535BDC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535BDC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Женском одбојкашком клубу</w:t>
      </w:r>
      <w:r>
        <w:rPr>
          <w:sz w:val="26"/>
          <w:szCs w:val="26"/>
          <w:lang w:val="sr-Cyrl-CS"/>
        </w:rPr>
        <w:t xml:space="preserve"> у износу од </w:t>
      </w:r>
      <w:r w:rsidR="00535BDC">
        <w:rPr>
          <w:b/>
          <w:sz w:val="26"/>
          <w:szCs w:val="26"/>
        </w:rPr>
        <w:t>4.200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535BDC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Женским одбојкашким клубом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</w:t>
      </w:r>
      <w:r w:rsidR="00535BDC">
        <w:rPr>
          <w:sz w:val="26"/>
          <w:szCs w:val="26"/>
          <w:lang w:val="sr-Cyrl-CS"/>
        </w:rPr>
        <w:t>-19</w:t>
      </w:r>
      <w:r>
        <w:rPr>
          <w:sz w:val="26"/>
          <w:szCs w:val="26"/>
          <w:lang w:val="sr-Cyrl-CS"/>
        </w:rPr>
        <w:t>/202</w:t>
      </w:r>
      <w:r w:rsidR="00535BDC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 xml:space="preserve">-04 од </w:t>
      </w:r>
      <w:r w:rsidR="00535BDC">
        <w:rPr>
          <w:sz w:val="26"/>
          <w:szCs w:val="26"/>
          <w:lang w:val="sr-Cyrl-CS"/>
        </w:rPr>
        <w:t>02.02.2022</w:t>
      </w:r>
      <w:r>
        <w:rPr>
          <w:sz w:val="26"/>
          <w:szCs w:val="26"/>
          <w:lang w:val="sr-Cyrl-CS"/>
        </w:rPr>
        <w:t xml:space="preserve">. године,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Женском одбојкашком клубу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20</w:t>
      </w:r>
      <w:r w:rsidR="00535BDC">
        <w:rPr>
          <w:rFonts w:ascii="Times New Roman" w:hAnsi="Times New Roman"/>
          <w:b/>
          <w:sz w:val="24"/>
          <w:szCs w:val="24"/>
          <w:lang w:val="sr-Cyrl-CS"/>
        </w:rPr>
        <w:t>/2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535BDC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 w:rsidR="00535BDC"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9D1516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Одбојкашком клубу Панда </w:t>
      </w:r>
      <w:r>
        <w:rPr>
          <w:sz w:val="26"/>
          <w:szCs w:val="26"/>
          <w:lang w:val="sr-Cyrl-CS"/>
        </w:rPr>
        <w:t xml:space="preserve">у износу од </w:t>
      </w:r>
      <w:r w:rsidR="009D1516" w:rsidRPr="009D1516">
        <w:rPr>
          <w:b/>
          <w:sz w:val="26"/>
          <w:szCs w:val="26"/>
          <w:lang w:val="sr-Cyrl-CS"/>
        </w:rPr>
        <w:t>2</w:t>
      </w:r>
      <w:r w:rsidR="009D1516" w:rsidRPr="009D1516">
        <w:rPr>
          <w:b/>
          <w:sz w:val="26"/>
          <w:szCs w:val="26"/>
        </w:rPr>
        <w:t>.</w:t>
      </w:r>
      <w:r w:rsidR="009D151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9D1516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Одбојкашким клубом Панда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9D1516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</w:t>
      </w:r>
      <w:r>
        <w:rPr>
          <w:b/>
          <w:sz w:val="26"/>
          <w:szCs w:val="26"/>
        </w:rPr>
        <w:t>Одбојкашком клубу Панда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F14632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9D1516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Одбојкашком клубу Врање </w:t>
      </w:r>
      <w:r>
        <w:rPr>
          <w:sz w:val="26"/>
          <w:szCs w:val="26"/>
          <w:lang w:val="sr-Cyrl-CS"/>
        </w:rPr>
        <w:t xml:space="preserve">у износу од </w:t>
      </w:r>
      <w:r w:rsidR="009D1516">
        <w:rPr>
          <w:b/>
          <w:sz w:val="26"/>
          <w:szCs w:val="26"/>
        </w:rPr>
        <w:t>2.8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9D1516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Одбојкашким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</w:t>
      </w:r>
      <w:r w:rsidRPr="00F1463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број: </w:t>
      </w:r>
      <w:r w:rsidR="009D1516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 године,  за одобрење годишњег програма  </w:t>
      </w:r>
      <w:r>
        <w:rPr>
          <w:b/>
          <w:sz w:val="26"/>
          <w:szCs w:val="26"/>
          <w:lang w:val="sr-Cyrl-CS"/>
        </w:rPr>
        <w:t>Одбојкашком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/10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9D1516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Рукометном клубу  Врање 1957</w:t>
      </w:r>
      <w:r>
        <w:rPr>
          <w:sz w:val="26"/>
          <w:szCs w:val="26"/>
          <w:lang w:val="sr-Cyrl-CS"/>
        </w:rPr>
        <w:t xml:space="preserve"> у износу од </w:t>
      </w:r>
      <w:r w:rsidR="009D1516">
        <w:rPr>
          <w:b/>
          <w:sz w:val="26"/>
          <w:szCs w:val="26"/>
        </w:rPr>
        <w:t>10.5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</w:t>
      </w:r>
      <w:r w:rsidR="009D1516">
        <w:rPr>
          <w:sz w:val="26"/>
          <w:szCs w:val="26"/>
          <w:lang w:val="sr-Cyrl-CS"/>
        </w:rPr>
        <w:t>одишњег програма у 2022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Рукометним клубом  Врање 1957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број: </w:t>
      </w:r>
      <w:r w:rsidR="009D1516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 године, за одобрење годишњег програма </w:t>
      </w:r>
      <w:r>
        <w:rPr>
          <w:b/>
          <w:sz w:val="26"/>
          <w:szCs w:val="26"/>
          <w:lang w:val="sr-Cyrl-CS"/>
        </w:rPr>
        <w:t>Рукометном клубу  Врање 1957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F14632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/11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9D1516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9D15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Женском рукометном  клубу Врање </w:t>
      </w:r>
      <w:r>
        <w:rPr>
          <w:sz w:val="26"/>
          <w:szCs w:val="26"/>
          <w:lang w:val="sr-Cyrl-CS"/>
        </w:rPr>
        <w:t xml:space="preserve">у износу од </w:t>
      </w:r>
      <w:r w:rsidR="009D1516" w:rsidRPr="009D1516">
        <w:rPr>
          <w:b/>
          <w:sz w:val="26"/>
          <w:szCs w:val="26"/>
          <w:lang w:val="sr-Cyrl-CS"/>
        </w:rPr>
        <w:t>2.3</w:t>
      </w:r>
      <w:r w:rsidRPr="009D1516">
        <w:rPr>
          <w:b/>
          <w:sz w:val="26"/>
          <w:szCs w:val="26"/>
          <w:lang w:val="sr-Cyrl-CS"/>
        </w:rPr>
        <w:t>0</w:t>
      </w:r>
      <w:r w:rsidRPr="009D151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9D1516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Женским рукометним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9D1516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године, за одобрење годишњег програма </w:t>
      </w:r>
      <w:r>
        <w:rPr>
          <w:b/>
          <w:sz w:val="26"/>
          <w:szCs w:val="26"/>
          <w:lang w:val="sr-Cyrl-CS"/>
        </w:rPr>
        <w:t>Женском рукометном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0F2016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/12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9D1516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9D1516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Градском рукометном   клубу Младост  </w:t>
      </w:r>
      <w:r>
        <w:rPr>
          <w:sz w:val="26"/>
          <w:szCs w:val="26"/>
          <w:lang w:val="sr-Cyrl-CS"/>
        </w:rPr>
        <w:t xml:space="preserve">у износу од </w:t>
      </w:r>
      <w:r w:rsidRPr="000F2016">
        <w:rPr>
          <w:b/>
          <w:sz w:val="26"/>
          <w:szCs w:val="26"/>
          <w:lang w:val="sr-Cyrl-CS"/>
        </w:rPr>
        <w:t>2</w:t>
      </w:r>
      <w:r w:rsidRPr="000F2016">
        <w:rPr>
          <w:b/>
          <w:sz w:val="26"/>
          <w:szCs w:val="26"/>
        </w:rPr>
        <w:t>.</w:t>
      </w:r>
      <w:r w:rsidR="009D1516">
        <w:rPr>
          <w:b/>
          <w:sz w:val="26"/>
          <w:szCs w:val="26"/>
        </w:rPr>
        <w:t>6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9D1516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Градским рукометним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Младост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9D1516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за одобрење годишњег програма</w:t>
      </w:r>
      <w:r>
        <w:rPr>
          <w:b/>
          <w:sz w:val="26"/>
          <w:szCs w:val="26"/>
          <w:lang w:val="sr-Cyrl-CS"/>
        </w:rPr>
        <w:t xml:space="preserve"> Градском рукометном  клубу Младост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0F2016" w:rsidRDefault="00CE5459" w:rsidP="00CE5459">
      <w:pPr>
        <w:jc w:val="both"/>
        <w:rPr>
          <w:b/>
          <w:sz w:val="26"/>
          <w:szCs w:val="26"/>
        </w:rPr>
      </w:pP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9D1516" w:rsidRPr="00576066" w:rsidRDefault="009D1516" w:rsidP="009D15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F90420">
        <w:rPr>
          <w:rFonts w:ascii="Times New Roman" w:hAnsi="Times New Roman"/>
          <w:b/>
          <w:sz w:val="24"/>
          <w:szCs w:val="24"/>
          <w:lang w:val="sr-Cyrl-CS"/>
        </w:rPr>
        <w:t>06-20</w:t>
      </w:r>
      <w:r>
        <w:rPr>
          <w:rFonts w:ascii="Times New Roman" w:hAnsi="Times New Roman"/>
          <w:b/>
          <w:sz w:val="24"/>
          <w:szCs w:val="24"/>
          <w:lang w:val="sr-Cyrl-CS"/>
        </w:rPr>
        <w:t>/13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F73D3D">
        <w:rPr>
          <w:rFonts w:ascii="Times New Roman" w:hAnsi="Times New Roman"/>
          <w:b/>
          <w:sz w:val="24"/>
          <w:szCs w:val="24"/>
        </w:rPr>
        <w:t>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04.02.2022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855E1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855E1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Кошаркашком  клубу Пантери </w:t>
      </w:r>
      <w:r>
        <w:rPr>
          <w:sz w:val="26"/>
          <w:szCs w:val="26"/>
          <w:lang w:val="sr-Cyrl-CS"/>
        </w:rPr>
        <w:t xml:space="preserve">у износу од </w:t>
      </w:r>
      <w:r w:rsidR="00855E12">
        <w:rPr>
          <w:b/>
          <w:sz w:val="26"/>
          <w:szCs w:val="26"/>
        </w:rPr>
        <w:t>5.300.000</w:t>
      </w:r>
      <w:r>
        <w:rPr>
          <w:b/>
          <w:sz w:val="26"/>
          <w:szCs w:val="26"/>
        </w:rPr>
        <w:t>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855E1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Кошаркашким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Пантери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855E1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за одобрење годишњег програма</w:t>
      </w:r>
      <w:r>
        <w:rPr>
          <w:b/>
          <w:sz w:val="26"/>
          <w:szCs w:val="26"/>
          <w:lang w:val="sr-Cyrl-CS"/>
        </w:rPr>
        <w:t xml:space="preserve"> Кошаркашком  клубу Пантери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855E12" w:rsidRPr="00576066" w:rsidRDefault="00855E12" w:rsidP="00855E1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CE5459" w:rsidRDefault="00855E12" w:rsidP="00855E12">
      <w:pPr>
        <w:jc w:val="center"/>
        <w:rPr>
          <w:rFonts w:eastAsia="Batang"/>
          <w:b/>
          <w:sz w:val="26"/>
          <w:szCs w:val="26"/>
        </w:rPr>
      </w:pP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06-20/</w:t>
      </w:r>
      <w:r>
        <w:rPr>
          <w:b/>
          <w:lang w:val="sr-Cyrl-CS"/>
        </w:rPr>
        <w:t>14</w:t>
      </w:r>
      <w:r w:rsidRPr="00576066">
        <w:rPr>
          <w:b/>
          <w:lang w:val="sr-Cyrl-CS"/>
        </w:rPr>
        <w:t>/202</w:t>
      </w:r>
      <w:r w:rsidR="00F73D3D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A878EF" w:rsidRPr="00A878EF" w:rsidRDefault="00A878EF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855E1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855E1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Стрељачком 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900.000,00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 w:rsidR="00855E12">
        <w:rPr>
          <w:sz w:val="26"/>
          <w:szCs w:val="26"/>
        </w:rPr>
        <w:t>2022.</w:t>
      </w:r>
      <w:r>
        <w:rPr>
          <w:sz w:val="26"/>
          <w:szCs w:val="26"/>
          <w:lang w:val="sr-Cyrl-CS"/>
        </w:rPr>
        <w:t xml:space="preserve">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Стрељачким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855E1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за одобрење годишњег програма</w:t>
      </w:r>
      <w:r>
        <w:rPr>
          <w:b/>
          <w:sz w:val="26"/>
          <w:szCs w:val="26"/>
          <w:lang w:val="sr-Cyrl-CS"/>
        </w:rPr>
        <w:t xml:space="preserve"> Стрељачком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0F2016" w:rsidRDefault="00CE5459" w:rsidP="00CE5459">
      <w:pPr>
        <w:jc w:val="both"/>
        <w:rPr>
          <w:b/>
          <w:sz w:val="26"/>
          <w:szCs w:val="26"/>
        </w:rPr>
      </w:pPr>
    </w:p>
    <w:p w:rsidR="00855E12" w:rsidRPr="00576066" w:rsidRDefault="00855E12" w:rsidP="00855E1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855E12" w:rsidRDefault="00855E12" w:rsidP="00855E1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>
        <w:rPr>
          <w:b/>
          <w:lang w:val="sr-Cyrl-CS"/>
        </w:rPr>
        <w:t>06-</w:t>
      </w:r>
      <w:r w:rsidR="00F90420">
        <w:rPr>
          <w:b/>
          <w:lang w:val="sr-Cyrl-CS"/>
        </w:rPr>
        <w:t>20</w:t>
      </w:r>
      <w:r>
        <w:rPr>
          <w:b/>
          <w:lang w:val="sr-Cyrl-CS"/>
        </w:rPr>
        <w:t>/15</w:t>
      </w:r>
      <w:r w:rsidRPr="00576066">
        <w:rPr>
          <w:b/>
          <w:lang w:val="sr-Cyrl-CS"/>
        </w:rPr>
        <w:t>/202</w:t>
      </w:r>
      <w:r w:rsidR="00F73D3D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855E1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855E1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Кик бокс 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7</w:t>
      </w:r>
      <w:r w:rsidR="00855E12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855E12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Кик бокс   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</w:t>
      </w:r>
      <w:r w:rsidR="00855E1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Кик бокс  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855E12" w:rsidRPr="00576066" w:rsidRDefault="00855E12" w:rsidP="00855E1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855E12" w:rsidRDefault="00855E12" w:rsidP="00855E1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>
        <w:rPr>
          <w:b/>
          <w:lang w:val="sr-Cyrl-CS"/>
        </w:rPr>
        <w:t>06-</w:t>
      </w:r>
      <w:r w:rsidR="00F90420">
        <w:rPr>
          <w:b/>
          <w:lang w:val="sr-Cyrl-CS"/>
        </w:rPr>
        <w:t>20</w:t>
      </w:r>
      <w:r>
        <w:rPr>
          <w:b/>
          <w:lang w:val="sr-Cyrl-CS"/>
        </w:rPr>
        <w:t>/16</w:t>
      </w:r>
      <w:r w:rsidRPr="00576066">
        <w:rPr>
          <w:b/>
          <w:lang w:val="sr-Cyrl-CS"/>
        </w:rPr>
        <w:t>/202</w:t>
      </w:r>
      <w:r w:rsidR="00F73D3D">
        <w:rPr>
          <w:b/>
          <w:lang w:val="en-US"/>
        </w:rPr>
        <w:t>2-</w:t>
      </w:r>
      <w:r w:rsidRPr="00576066">
        <w:rPr>
          <w:b/>
          <w:lang w:val="sr-Cyrl-CS"/>
        </w:rPr>
        <w:t>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855E1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855E1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Кик бокс 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Јуниор  </w:t>
      </w:r>
      <w:r>
        <w:rPr>
          <w:sz w:val="26"/>
          <w:szCs w:val="26"/>
          <w:lang w:val="sr-Cyrl-CS"/>
        </w:rPr>
        <w:t xml:space="preserve">у износу од </w:t>
      </w:r>
      <w:r w:rsidR="00855E12">
        <w:rPr>
          <w:b/>
          <w:sz w:val="26"/>
          <w:szCs w:val="26"/>
        </w:rPr>
        <w:t>75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855E12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Кик бокс   клубом Јуниор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број: </w:t>
      </w:r>
      <w:r w:rsidR="00855E1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године, којим се предлаже да се  одобри годишњи програм </w:t>
      </w:r>
      <w:r>
        <w:rPr>
          <w:b/>
          <w:sz w:val="26"/>
          <w:szCs w:val="26"/>
          <w:lang w:val="sr-Cyrl-CS"/>
        </w:rPr>
        <w:t>Кик бокс клубу Јуниор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855E12" w:rsidRPr="00576066" w:rsidRDefault="00855E12" w:rsidP="00855E1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855E12" w:rsidRDefault="00855E12" w:rsidP="00855E1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>
        <w:rPr>
          <w:b/>
          <w:lang w:val="sr-Cyrl-CS"/>
        </w:rPr>
        <w:t>06-</w:t>
      </w:r>
      <w:r w:rsidR="00F90420">
        <w:rPr>
          <w:b/>
          <w:lang w:val="sr-Cyrl-CS"/>
        </w:rPr>
        <w:t>20</w:t>
      </w:r>
      <w:r>
        <w:rPr>
          <w:b/>
          <w:lang w:val="sr-Cyrl-CS"/>
        </w:rPr>
        <w:t>/17</w:t>
      </w:r>
      <w:r w:rsidRPr="00576066">
        <w:rPr>
          <w:b/>
          <w:lang w:val="sr-Cyrl-CS"/>
        </w:rPr>
        <w:t>/202</w:t>
      </w:r>
      <w:r w:rsidR="00F73D3D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855E1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</w:t>
      </w:r>
      <w:r w:rsidR="00855E12">
        <w:rPr>
          <w:b/>
          <w:sz w:val="26"/>
          <w:szCs w:val="26"/>
          <w:lang w:val="sr-Cyrl-CS"/>
        </w:rPr>
        <w:t>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Кик бокс клубу Стронг </w:t>
      </w:r>
      <w:r>
        <w:rPr>
          <w:sz w:val="26"/>
          <w:szCs w:val="26"/>
          <w:lang w:val="sr-Cyrl-CS"/>
        </w:rPr>
        <w:t xml:space="preserve"> у износу од </w:t>
      </w:r>
      <w:r w:rsidR="00855E12">
        <w:rPr>
          <w:b/>
          <w:sz w:val="26"/>
          <w:szCs w:val="26"/>
          <w:lang w:val="sr-Cyrl-CS"/>
        </w:rPr>
        <w:t>750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855E12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 Кик бокс клубом Стронг,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</w:t>
      </w:r>
      <w:r w:rsidR="00855E12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</w:t>
      </w:r>
      <w:r w:rsidR="00855E1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 године, којим се предлаже да се одобри годишњи програм </w:t>
      </w:r>
      <w:r>
        <w:rPr>
          <w:b/>
          <w:sz w:val="26"/>
          <w:szCs w:val="26"/>
          <w:lang w:val="sr-Cyrl-CS"/>
        </w:rPr>
        <w:t>Кик бокс клубу Стронг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855E12" w:rsidRPr="00576066" w:rsidRDefault="00855E12" w:rsidP="00855E1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855E12" w:rsidRDefault="00855E12" w:rsidP="00855E1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/18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855E1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855E1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Стонотениском</w:t>
      </w:r>
      <w:r>
        <w:rPr>
          <w:b/>
          <w:sz w:val="26"/>
          <w:szCs w:val="26"/>
          <w:lang w:val="sr-Cyrl-CS"/>
        </w:rPr>
        <w:t xml:space="preserve">  клубу </w:t>
      </w:r>
      <w:r>
        <w:rPr>
          <w:b/>
          <w:sz w:val="26"/>
          <w:szCs w:val="26"/>
        </w:rPr>
        <w:t xml:space="preserve">ТОП СПИН </w:t>
      </w:r>
      <w:r>
        <w:rPr>
          <w:sz w:val="26"/>
          <w:szCs w:val="26"/>
          <w:lang w:val="sr-Cyrl-CS"/>
        </w:rPr>
        <w:t xml:space="preserve">у износу од </w:t>
      </w:r>
      <w:r w:rsidRPr="00864BF6">
        <w:rPr>
          <w:b/>
          <w:sz w:val="26"/>
          <w:szCs w:val="26"/>
          <w:lang w:val="sr-Cyrl-CS"/>
        </w:rPr>
        <w:t>1.</w:t>
      </w:r>
      <w:r w:rsidR="00855E12">
        <w:rPr>
          <w:b/>
          <w:sz w:val="26"/>
          <w:szCs w:val="26"/>
          <w:lang w:val="sr-Cyrl-CS"/>
        </w:rPr>
        <w:t>0</w:t>
      </w:r>
      <w:r w:rsidRPr="00864BF6">
        <w:rPr>
          <w:b/>
          <w:sz w:val="26"/>
          <w:szCs w:val="26"/>
          <w:lang w:val="sr-Cyrl-CS"/>
        </w:rPr>
        <w:t>00</w:t>
      </w:r>
      <w:r w:rsidRPr="00864BF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855E12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 xml:space="preserve">Стонотениским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Клубом </w:t>
      </w:r>
      <w:r>
        <w:rPr>
          <w:b/>
          <w:sz w:val="26"/>
          <w:szCs w:val="26"/>
        </w:rPr>
        <w:t>ТОП СПИН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</w:t>
      </w:r>
      <w:r w:rsidR="00855E12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</w:t>
      </w:r>
      <w:r w:rsidR="00855E1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године, којим се предлаже да се   одобри годишњи програм </w:t>
      </w:r>
      <w:r>
        <w:rPr>
          <w:b/>
          <w:sz w:val="26"/>
          <w:szCs w:val="26"/>
        </w:rPr>
        <w:t>Стонотениском</w:t>
      </w:r>
      <w:r>
        <w:rPr>
          <w:b/>
          <w:sz w:val="26"/>
          <w:szCs w:val="26"/>
          <w:lang w:val="sr-Cyrl-CS"/>
        </w:rPr>
        <w:t xml:space="preserve">  клубу </w:t>
      </w:r>
      <w:r>
        <w:rPr>
          <w:b/>
          <w:sz w:val="26"/>
          <w:szCs w:val="26"/>
        </w:rPr>
        <w:t>ТОП СПИН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864BF6" w:rsidRDefault="00CE5459" w:rsidP="00CE5459">
      <w:pPr>
        <w:jc w:val="both"/>
        <w:rPr>
          <w:b/>
          <w:sz w:val="26"/>
          <w:szCs w:val="26"/>
        </w:rPr>
      </w:pPr>
    </w:p>
    <w:p w:rsidR="00855E12" w:rsidRPr="00576066" w:rsidRDefault="00855E12" w:rsidP="00855E1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855E12" w:rsidRDefault="00855E12" w:rsidP="00855E1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/19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Џудо клубу Врање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Џудо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>године,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Џудо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/20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Тешко атлетском клубу Симпо 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Тешко атлетским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Симпо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>:06-19/2022-04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Тешко атлетском клубу Симпо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Pr="00864BF6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/21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E437F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Атлетском  клубу Олимпија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200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E437F2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Атлетским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Олимпија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Атлетском клубу  Олимпија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CE5459" w:rsidRPr="00490660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/22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E437F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Гладијатор тим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E437F2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Гладијатор тим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 године, којим се предлаже да се одобри годишњи програм </w:t>
      </w:r>
      <w:r>
        <w:rPr>
          <w:b/>
          <w:sz w:val="26"/>
          <w:szCs w:val="26"/>
        </w:rPr>
        <w:t>Спортској организацији Гладијатор тим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/23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Спортској организацији Планинарски клуб Железничар 2007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 xml:space="preserve">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Спортском организацијом Железничар  2007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 године, којим се предлаже да се  одобри годишњи програм</w:t>
      </w:r>
      <w:r>
        <w:rPr>
          <w:b/>
          <w:sz w:val="26"/>
          <w:szCs w:val="26"/>
          <w:lang w:val="sr-Cyrl-CS"/>
        </w:rPr>
        <w:t xml:space="preserve"> Спортској организацији Планинарски клуб Железничар 2007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/24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E437F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Спортској организацији Риболовачка прича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E437F2">
        <w:rPr>
          <w:sz w:val="26"/>
          <w:szCs w:val="26"/>
          <w:lang w:val="sr-Cyrl-CS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Риболовачка прича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 xml:space="preserve">06-19/2022-04 од 02.02.2022.  </w:t>
      </w:r>
      <w:r>
        <w:rPr>
          <w:sz w:val="26"/>
          <w:szCs w:val="26"/>
          <w:lang w:val="sr-Cyrl-CS"/>
        </w:rPr>
        <w:t xml:space="preserve"> године, којим се предлаже да се одобри годишњи програм </w:t>
      </w:r>
      <w:r>
        <w:rPr>
          <w:b/>
          <w:sz w:val="26"/>
          <w:szCs w:val="26"/>
        </w:rPr>
        <w:t>Спортском организацијом Риболовачка прича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/25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E437F2" w:rsidRPr="00E437F2" w:rsidRDefault="00E437F2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ЈОГА ЦЕНТАР </w:t>
      </w:r>
      <w:r>
        <w:rPr>
          <w:sz w:val="26"/>
          <w:szCs w:val="26"/>
          <w:lang w:val="sr-Cyrl-CS"/>
        </w:rPr>
        <w:t xml:space="preserve">у износу од </w:t>
      </w:r>
      <w:r w:rsidR="00E437F2" w:rsidRPr="00E437F2">
        <w:rPr>
          <w:b/>
          <w:sz w:val="26"/>
          <w:szCs w:val="26"/>
          <w:lang w:val="sr-Cyrl-CS"/>
        </w:rPr>
        <w:t>6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E437F2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Јога центар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</w:t>
      </w:r>
      <w:r w:rsidR="00E437F2">
        <w:rPr>
          <w:sz w:val="26"/>
          <w:szCs w:val="26"/>
          <w:lang w:val="sr-Cyrl-CS"/>
        </w:rPr>
        <w:t xml:space="preserve"> Градском већу  предлог  број 06-19/2022-04 од 02.02.2022. </w:t>
      </w:r>
      <w:r>
        <w:rPr>
          <w:sz w:val="26"/>
          <w:szCs w:val="26"/>
          <w:lang w:val="sr-Cyrl-CS"/>
        </w:rPr>
        <w:t xml:space="preserve">године, којим се предлаже да се   одобри годишњи програм </w:t>
      </w:r>
      <w:r>
        <w:rPr>
          <w:b/>
          <w:sz w:val="26"/>
          <w:szCs w:val="26"/>
        </w:rPr>
        <w:t>Спортској организацији Јога центар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/26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Pr="00576066" w:rsidRDefault="00CE5459" w:rsidP="00CE545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 Клубу  диизача тегова Младост Врање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 xml:space="preserve">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дизача тегова Младост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Клубу дизача тегова Младост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/27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Спортском удружењу ИРОН ММА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85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ИРОН ММА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</w:t>
      </w:r>
      <w:r>
        <w:rPr>
          <w:b/>
          <w:sz w:val="26"/>
          <w:szCs w:val="26"/>
        </w:rPr>
        <w:t>Спортској организацији ИРОН ММА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CE5459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/28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 w:rsidR="00E437F2">
        <w:rPr>
          <w:b/>
          <w:sz w:val="26"/>
          <w:szCs w:val="26"/>
          <w:lang w:val="sr-Cyrl-CS"/>
        </w:rPr>
        <w:t>на територији града Врања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Шаховском Савезу Пчињског округа Врање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E437F2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Шаховском Савезу Пчињског округа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>године,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Шаховском Савезу Пчињског округа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/29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Атлетском  клубу Маратонци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  <w:lang w:val="sr-Cyrl-CS"/>
        </w:rPr>
        <w:t>6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Атлетским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Маратонци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</w:t>
      </w:r>
      <w:r w:rsidR="00E437F2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</w:t>
      </w:r>
      <w:r w:rsidR="00E437F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године,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Атлетском клубу  Маратонци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/30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</w:t>
      </w:r>
      <w:r w:rsidR="00E437F2">
        <w:rPr>
          <w:b/>
          <w:sz w:val="26"/>
          <w:szCs w:val="26"/>
          <w:lang w:val="sr-Cyrl-CS"/>
        </w:rPr>
        <w:t xml:space="preserve"> у 2022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Спортској организацији Минералац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4.500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E437F2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Минералац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E437F2">
        <w:rPr>
          <w:sz w:val="26"/>
          <w:szCs w:val="26"/>
          <w:lang w:val="sr-Cyrl-CS"/>
        </w:rPr>
        <w:t>06-19/2022-04 од 02.02.2022. године</w:t>
      </w:r>
      <w:r>
        <w:rPr>
          <w:sz w:val="26"/>
          <w:szCs w:val="26"/>
          <w:lang w:val="sr-Cyrl-CS"/>
        </w:rPr>
        <w:t xml:space="preserve">, којим се предлаже да се  одобри годишњи програм </w:t>
      </w:r>
      <w:r>
        <w:rPr>
          <w:b/>
          <w:sz w:val="26"/>
          <w:szCs w:val="26"/>
        </w:rPr>
        <w:t>Спортском организацијом Минералац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/31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Клубу за децу и омладину са сметањама у развоју „Бубамара“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</w:rPr>
        <w:t>6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 w:rsidR="00E437F2"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за децу и омладину са сметањама у развоју „Бубамара“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</w:t>
      </w:r>
      <w:r w:rsidR="00E437F2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</w:t>
      </w:r>
      <w:r w:rsidR="00E437F2">
        <w:rPr>
          <w:sz w:val="26"/>
          <w:szCs w:val="26"/>
          <w:lang w:val="sr-Cyrl-CS"/>
        </w:rPr>
        <w:t>06-19/2022-04 од 02.02.2022. године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Клубу за децу и омладину са сметањама у развоју „Бубамара“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CE5459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/32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Савез за школски спорт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E437F2" w:rsidRPr="00E437F2">
        <w:rPr>
          <w:b/>
          <w:sz w:val="26"/>
          <w:szCs w:val="26"/>
          <w:lang w:val="sr-Cyrl-CS"/>
        </w:rPr>
        <w:t>3</w:t>
      </w:r>
      <w:r w:rsidR="00E437F2">
        <w:rPr>
          <w:b/>
          <w:sz w:val="26"/>
          <w:szCs w:val="26"/>
        </w:rPr>
        <w:t>.5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E437F2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Савез за школски спорт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</w:t>
      </w:r>
      <w:r w:rsidR="00E437F2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</w:t>
      </w:r>
      <w:r w:rsidR="00E437F2">
        <w:rPr>
          <w:sz w:val="26"/>
          <w:szCs w:val="26"/>
          <w:lang w:val="sr-Cyrl-CS"/>
        </w:rPr>
        <w:t>06-19/2022-04 од 02.02.2022.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</w:t>
      </w:r>
      <w:r>
        <w:rPr>
          <w:b/>
          <w:sz w:val="26"/>
          <w:szCs w:val="26"/>
        </w:rPr>
        <w:t xml:space="preserve">Спортској организацији Савез за школски спорт 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/33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E437F2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E437F2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Женск</w:t>
      </w:r>
      <w:r w:rsidRPr="006B416A">
        <w:rPr>
          <w:b/>
          <w:sz w:val="26"/>
          <w:szCs w:val="26"/>
          <w:lang w:val="sr-Cyrl-CS"/>
        </w:rPr>
        <w:t xml:space="preserve">ом </w:t>
      </w:r>
      <w:r>
        <w:rPr>
          <w:b/>
          <w:sz w:val="26"/>
          <w:szCs w:val="26"/>
          <w:lang w:val="sr-Cyrl-CS"/>
        </w:rPr>
        <w:t>Фудбалском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Динамо </w:t>
      </w:r>
      <w:r>
        <w:rPr>
          <w:sz w:val="26"/>
          <w:szCs w:val="26"/>
          <w:lang w:val="sr-Cyrl-CS"/>
        </w:rPr>
        <w:t xml:space="preserve">у износу од </w:t>
      </w:r>
      <w:r w:rsidR="00E437F2">
        <w:rPr>
          <w:b/>
          <w:sz w:val="26"/>
          <w:szCs w:val="26"/>
          <w:lang w:val="sr-Cyrl-CS"/>
        </w:rPr>
        <w:t>1.5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</w:t>
      </w:r>
      <w:r w:rsidR="00E437F2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</w:t>
      </w:r>
      <w:r w:rsidRPr="00B14378">
        <w:rPr>
          <w:b/>
          <w:sz w:val="26"/>
          <w:szCs w:val="26"/>
          <w:lang w:val="sr-Cyrl-CS"/>
        </w:rPr>
        <w:t>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Дианмо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број: </w:t>
      </w:r>
      <w:r w:rsidR="00E437F2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 године, којим се предлаже да се   одобри годишњи програм  </w:t>
      </w:r>
      <w:r w:rsidRPr="006B416A">
        <w:rPr>
          <w:b/>
          <w:sz w:val="26"/>
          <w:szCs w:val="26"/>
          <w:lang w:val="sr-Cyrl-CS"/>
        </w:rPr>
        <w:t>Женском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Фудбалском клубу Дианмо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</w:p>
    <w:p w:rsidR="00E437F2" w:rsidRPr="00576066" w:rsidRDefault="00E437F2" w:rsidP="00E437F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E437F2" w:rsidRDefault="00E437F2" w:rsidP="00E437F2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/34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CE5459" w:rsidRDefault="00CE5459" w:rsidP="00CE545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</w:t>
      </w:r>
      <w:r w:rsidR="00A878EF">
        <w:rPr>
          <w:sz w:val="26"/>
          <w:szCs w:val="26"/>
          <w:lang w:val="sr-Cyrl-CS"/>
        </w:rPr>
        <w:t>04.02.2022</w:t>
      </w:r>
      <w:r>
        <w:rPr>
          <w:sz w:val="26"/>
          <w:szCs w:val="26"/>
          <w:lang w:val="sr-Cyrl-CS"/>
        </w:rPr>
        <w:t>. године донело је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A878EF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  <w:lang w:val="sr-Cyrl-CS"/>
        </w:rPr>
        <w:t>. години</w:t>
      </w:r>
    </w:p>
    <w:p w:rsidR="00CE5459" w:rsidRDefault="00CE5459" w:rsidP="00CE545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Pr="009B6F65">
        <w:rPr>
          <w:b/>
          <w:sz w:val="26"/>
          <w:szCs w:val="26"/>
          <w:lang w:val="sr-Cyrl-CS"/>
        </w:rPr>
        <w:t>Боксерском клубу</w:t>
      </w:r>
      <w:r>
        <w:rPr>
          <w:b/>
          <w:sz w:val="26"/>
          <w:szCs w:val="26"/>
        </w:rPr>
        <w:t xml:space="preserve"> Српска част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A878EF">
        <w:rPr>
          <w:b/>
          <w:sz w:val="26"/>
          <w:szCs w:val="26"/>
        </w:rPr>
        <w:t>4</w:t>
      </w:r>
      <w:r>
        <w:rPr>
          <w:b/>
          <w:sz w:val="26"/>
          <w:szCs w:val="26"/>
          <w:lang w:val="sr-Cyrl-CS"/>
        </w:rPr>
        <w:t>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A878EF"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. години.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9B6F65">
        <w:rPr>
          <w:b/>
          <w:sz w:val="26"/>
          <w:szCs w:val="26"/>
          <w:lang w:val="sr-Cyrl-CS"/>
        </w:rPr>
        <w:t>Боксерск</w:t>
      </w:r>
      <w:r>
        <w:rPr>
          <w:b/>
          <w:sz w:val="26"/>
          <w:szCs w:val="26"/>
          <w:lang w:val="sr-Cyrl-CS"/>
        </w:rPr>
        <w:t>им клубом</w:t>
      </w:r>
      <w:r>
        <w:rPr>
          <w:b/>
          <w:sz w:val="26"/>
          <w:szCs w:val="26"/>
        </w:rPr>
        <w:t xml:space="preserve"> Српска част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CE5459" w:rsidRDefault="00CE5459" w:rsidP="00CE545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CE5459" w:rsidRDefault="00CE5459" w:rsidP="00CE5459">
      <w:pPr>
        <w:jc w:val="center"/>
        <w:rPr>
          <w:b/>
          <w:sz w:val="26"/>
          <w:szCs w:val="26"/>
          <w:lang w:val="sr-Cyrl-CS"/>
        </w:rPr>
      </w:pPr>
    </w:p>
    <w:p w:rsidR="00CE5459" w:rsidRDefault="00CE5459" w:rsidP="00CE545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</w:t>
      </w:r>
      <w:r w:rsidR="00A878E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</w:t>
      </w:r>
      <w:r w:rsidR="00A878EF">
        <w:rPr>
          <w:sz w:val="26"/>
          <w:szCs w:val="26"/>
          <w:lang w:val="sr-Cyrl-CS"/>
        </w:rPr>
        <w:t xml:space="preserve">06-19/2022-04 од 02.02.2022. </w:t>
      </w:r>
      <w:r>
        <w:rPr>
          <w:sz w:val="26"/>
          <w:szCs w:val="26"/>
          <w:lang w:val="sr-Cyrl-CS"/>
        </w:rPr>
        <w:t xml:space="preserve">године, којим се предлаже да се   одобри годишњи програм </w:t>
      </w:r>
      <w:r w:rsidRPr="009B6F65">
        <w:rPr>
          <w:b/>
          <w:sz w:val="26"/>
          <w:szCs w:val="26"/>
          <w:lang w:val="sr-Cyrl-CS"/>
        </w:rPr>
        <w:t>Боксерском клубу</w:t>
      </w:r>
      <w:r>
        <w:rPr>
          <w:b/>
          <w:sz w:val="26"/>
          <w:szCs w:val="26"/>
        </w:rPr>
        <w:t xml:space="preserve"> Српска част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CE5459" w:rsidRDefault="00CE5459" w:rsidP="00CE54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CE5459" w:rsidRPr="00FE6F06" w:rsidRDefault="00CE5459" w:rsidP="00CE5459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CE5459" w:rsidRDefault="00CE5459" w:rsidP="00CE5459">
      <w:pPr>
        <w:jc w:val="both"/>
        <w:rPr>
          <w:b/>
          <w:sz w:val="26"/>
          <w:szCs w:val="26"/>
        </w:rPr>
      </w:pPr>
    </w:p>
    <w:p w:rsidR="00A878EF" w:rsidRPr="00576066" w:rsidRDefault="00A878EF" w:rsidP="00A878E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A878EF" w:rsidRDefault="00A878EF" w:rsidP="00A878EF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/35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CE5459" w:rsidRDefault="00CE5459" w:rsidP="00CE5459">
      <w:pPr>
        <w:jc w:val="center"/>
        <w:rPr>
          <w:rFonts w:eastAsia="Batang"/>
          <w:b/>
          <w:sz w:val="26"/>
          <w:szCs w:val="26"/>
        </w:rPr>
      </w:pPr>
    </w:p>
    <w:p w:rsidR="00CE5459" w:rsidRDefault="00CE5459" w:rsidP="00CE545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CE5459" w:rsidRDefault="00CE5459" w:rsidP="00CE54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A878EF" w:rsidRDefault="007733BF" w:rsidP="00A878EF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члана 137 </w:t>
      </w:r>
      <w:r w:rsidR="00A878EF">
        <w:rPr>
          <w:sz w:val="26"/>
          <w:szCs w:val="26"/>
          <w:lang w:val="sr-Cyrl-CS"/>
        </w:rPr>
        <w:t>и члана 138 Закона о спорту (Службени гласник Републике Србије бр.10/16),</w:t>
      </w:r>
      <w:r>
        <w:rPr>
          <w:sz w:val="26"/>
          <w:szCs w:val="26"/>
          <w:lang w:val="sr-Cyrl-CS"/>
        </w:rPr>
        <w:t xml:space="preserve"> члана 136 Закона о општем управном поступку (Службени гласник РС бр.18/16 и 95/18)</w:t>
      </w:r>
      <w:r w:rsidR="00A878EF">
        <w:rPr>
          <w:sz w:val="26"/>
          <w:szCs w:val="26"/>
          <w:lang w:val="sr-Cyrl-CS"/>
        </w:rPr>
        <w:t xml:space="preserve">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</w:t>
      </w:r>
      <w:r w:rsidR="00C502D2">
        <w:rPr>
          <w:sz w:val="26"/>
          <w:szCs w:val="26"/>
          <w:lang w:val="sr-Cyrl-CS"/>
        </w:rPr>
        <w:t xml:space="preserve">, </w:t>
      </w:r>
      <w:r w:rsidR="00C502D2" w:rsidRPr="009374B3">
        <w:rPr>
          <w:sz w:val="26"/>
          <w:szCs w:val="26"/>
          <w:lang w:val="sr-Cyrl-CS"/>
        </w:rPr>
        <w:t xml:space="preserve"> </w:t>
      </w:r>
      <w:r w:rsidR="00A878EF">
        <w:rPr>
          <w:sz w:val="26"/>
          <w:szCs w:val="26"/>
          <w:lang w:val="sr-Cyrl-CS"/>
        </w:rPr>
        <w:t>члана 61</w:t>
      </w:r>
      <w:r w:rsidR="00C502D2">
        <w:rPr>
          <w:sz w:val="26"/>
          <w:szCs w:val="26"/>
          <w:lang w:val="sr-Cyrl-CS"/>
        </w:rPr>
        <w:t>.</w:t>
      </w:r>
      <w:r w:rsidR="00A878EF">
        <w:rPr>
          <w:sz w:val="26"/>
          <w:szCs w:val="26"/>
          <w:lang w:val="sr-Cyrl-CS"/>
        </w:rPr>
        <w:t xml:space="preserve"> Пословника Градског већа  бр. 20/2019)</w:t>
      </w:r>
      <w:r w:rsidR="00C502D2">
        <w:rPr>
          <w:sz w:val="26"/>
          <w:szCs w:val="26"/>
          <w:lang w:val="sr-Cyrl-CS"/>
        </w:rPr>
        <w:t xml:space="preserve"> и </w:t>
      </w:r>
      <w:r w:rsidR="00C502D2" w:rsidRPr="009374B3">
        <w:rPr>
          <w:sz w:val="26"/>
          <w:szCs w:val="26"/>
          <w:lang w:val="sr-Cyrl-CS"/>
        </w:rPr>
        <w:t>Предлог</w:t>
      </w:r>
      <w:r w:rsidR="00C502D2">
        <w:rPr>
          <w:sz w:val="26"/>
          <w:szCs w:val="26"/>
          <w:lang w:val="sr-Cyrl-CS"/>
        </w:rPr>
        <w:t>а</w:t>
      </w:r>
      <w:r w:rsidR="00C502D2" w:rsidRPr="009374B3">
        <w:rPr>
          <w:sz w:val="26"/>
          <w:szCs w:val="26"/>
          <w:lang w:val="sr-Cyrl-CS"/>
        </w:rPr>
        <w:t xml:space="preserve"> Комисије за оцену и избор програма у области спорта на територији града Врања, о одобравању годишњих програ</w:t>
      </w:r>
      <w:r w:rsidR="00C502D2">
        <w:rPr>
          <w:sz w:val="26"/>
          <w:szCs w:val="26"/>
          <w:lang w:val="sr-Cyrl-CS"/>
        </w:rPr>
        <w:t>ма спортских организација у 2022. години, број:06-19/2022-04 од 02.02</w:t>
      </w:r>
      <w:r w:rsidR="00C502D2" w:rsidRPr="009374B3">
        <w:rPr>
          <w:sz w:val="26"/>
          <w:szCs w:val="26"/>
          <w:lang w:val="sr-Cyrl-CS"/>
        </w:rPr>
        <w:t>.202</w:t>
      </w:r>
      <w:r w:rsidR="00C502D2">
        <w:rPr>
          <w:sz w:val="26"/>
          <w:szCs w:val="26"/>
          <w:lang w:val="sr-Cyrl-CS"/>
        </w:rPr>
        <w:t>2</w:t>
      </w:r>
      <w:r w:rsidR="00C502D2" w:rsidRPr="009374B3">
        <w:rPr>
          <w:sz w:val="26"/>
          <w:szCs w:val="26"/>
          <w:lang w:val="sr-Cyrl-CS"/>
        </w:rPr>
        <w:t>.године</w:t>
      </w:r>
      <w:r w:rsidR="00C502D2">
        <w:rPr>
          <w:sz w:val="26"/>
          <w:szCs w:val="26"/>
          <w:lang w:val="sr-Cyrl-CS"/>
        </w:rPr>
        <w:t xml:space="preserve">, по расписаном јавном позиву за финансирање годишњих програма у области спорта за 2022. годину број: 031-39/2021-17 од 23.04.2021. године, </w:t>
      </w:r>
      <w:r w:rsidR="00A878EF">
        <w:rPr>
          <w:sz w:val="26"/>
          <w:szCs w:val="26"/>
          <w:lang w:val="sr-Cyrl-CS"/>
        </w:rPr>
        <w:t>Градско веће града Врања на седници одржаној 04.02.2022. године донело је</w:t>
      </w:r>
    </w:p>
    <w:p w:rsidR="00A878EF" w:rsidRDefault="00A878EF" w:rsidP="00A878EF">
      <w:pPr>
        <w:jc w:val="center"/>
        <w:rPr>
          <w:b/>
          <w:sz w:val="26"/>
          <w:szCs w:val="26"/>
          <w:lang w:val="sr-Cyrl-CS"/>
        </w:rPr>
      </w:pPr>
    </w:p>
    <w:p w:rsidR="00A878EF" w:rsidRDefault="00A878EF" w:rsidP="00A878E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878EF" w:rsidRDefault="00A878EF" w:rsidP="00A878E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2022. години</w:t>
      </w:r>
    </w:p>
    <w:p w:rsidR="00A878EF" w:rsidRDefault="00A878EF" w:rsidP="00A878E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878EF" w:rsidRDefault="00A878EF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Спортском Савезу града Врања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5.000.000,00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 години.</w:t>
      </w:r>
    </w:p>
    <w:p w:rsidR="00A878EF" w:rsidRDefault="00A878EF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A878EF">
        <w:rPr>
          <w:b/>
          <w:sz w:val="26"/>
          <w:szCs w:val="26"/>
          <w:lang w:val="sr-Cyrl-CS"/>
        </w:rPr>
        <w:t>Спортским Савезом града Врања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878EF" w:rsidRDefault="00A878EF" w:rsidP="00A878EF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878EF" w:rsidRDefault="00A878EF" w:rsidP="00A878EF">
      <w:pPr>
        <w:ind w:firstLine="720"/>
        <w:jc w:val="both"/>
        <w:rPr>
          <w:sz w:val="26"/>
          <w:szCs w:val="26"/>
          <w:lang w:val="sr-Cyrl-CS"/>
        </w:rPr>
      </w:pPr>
    </w:p>
    <w:p w:rsidR="00A878EF" w:rsidRDefault="00A878EF" w:rsidP="00A878E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878EF" w:rsidRDefault="00A878EF" w:rsidP="00A878EF">
      <w:pPr>
        <w:jc w:val="center"/>
        <w:rPr>
          <w:b/>
          <w:sz w:val="26"/>
          <w:szCs w:val="26"/>
          <w:lang w:val="sr-Cyrl-CS"/>
        </w:rPr>
      </w:pPr>
    </w:p>
    <w:p w:rsidR="00C502D2" w:rsidRDefault="00126591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 члана</w:t>
      </w:r>
      <w:r w:rsidR="00A878EF">
        <w:rPr>
          <w:sz w:val="26"/>
          <w:szCs w:val="26"/>
          <w:lang w:val="sr-Cyrl-CS"/>
        </w:rPr>
        <w:t xml:space="preserve"> 137</w:t>
      </w:r>
      <w:r w:rsidR="00C502D2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и</w:t>
      </w:r>
      <w:r w:rsidR="00C502D2">
        <w:rPr>
          <w:sz w:val="26"/>
          <w:szCs w:val="26"/>
          <w:lang w:val="sr-Cyrl-CS"/>
        </w:rPr>
        <w:t xml:space="preserve"> 138. </w:t>
      </w:r>
      <w:r w:rsidR="00A878EF">
        <w:rPr>
          <w:sz w:val="26"/>
          <w:szCs w:val="26"/>
          <w:lang w:val="sr-Cyrl-CS"/>
        </w:rPr>
        <w:t xml:space="preserve">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</w:t>
      </w:r>
    </w:p>
    <w:p w:rsidR="00C502D2" w:rsidRDefault="00C502D2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Градоначелник града Врања обавештењем број: 031-39/2021-17 од 23.04.2021. године, упутио је јавни позив спортским организацијама на територији гр</w:t>
      </w:r>
      <w:r w:rsidR="00B24A99">
        <w:rPr>
          <w:sz w:val="26"/>
          <w:szCs w:val="26"/>
          <w:lang w:val="sr-Cyrl-CS"/>
        </w:rPr>
        <w:t>ада Врања</w:t>
      </w:r>
      <w:r w:rsidR="00981193">
        <w:rPr>
          <w:sz w:val="26"/>
          <w:szCs w:val="26"/>
          <w:lang w:val="sr-Cyrl-CS"/>
        </w:rPr>
        <w:t>,</w:t>
      </w:r>
      <w:r w:rsidR="00B24A99">
        <w:rPr>
          <w:sz w:val="26"/>
          <w:szCs w:val="26"/>
          <w:lang w:val="sr-Cyrl-CS"/>
        </w:rPr>
        <w:t xml:space="preserve"> да пријаве своје годишње програме за суфинансирање средствима из буџета града Врања за 2022. годину. </w:t>
      </w:r>
    </w:p>
    <w:p w:rsidR="00126591" w:rsidRDefault="00B24A99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Решењем Градског већа број: 06-143/2/2021-04 од 30.06.2021. године, именована је Комисија за избор и оцену програма у области спорта. Комисија је вршила оцену годишњих програма према ближим и посебним мерил</w:t>
      </w:r>
      <w:r w:rsidR="00981193">
        <w:rPr>
          <w:sz w:val="26"/>
          <w:szCs w:val="26"/>
          <w:lang w:val="sr-Cyrl-CS"/>
        </w:rPr>
        <w:t>им</w:t>
      </w:r>
      <w:r>
        <w:rPr>
          <w:sz w:val="26"/>
          <w:szCs w:val="26"/>
          <w:lang w:val="sr-Cyrl-CS"/>
        </w:rPr>
        <w:t>а, по систему бодовања, укључујући критеријуме прописане Правилник</w:t>
      </w:r>
      <w:r w:rsidR="00126591"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t xml:space="preserve">м о одобравању и финансирању програма  којима се задовољавају интереси грађана у граду Врању, (Службени гласник града Врања бр. 23/18 и 44/20). </w:t>
      </w:r>
    </w:p>
    <w:p w:rsidR="00126591" w:rsidRDefault="00126591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</w:t>
      </w:r>
      <w:r w:rsidR="007733BF">
        <w:rPr>
          <w:sz w:val="26"/>
          <w:szCs w:val="26"/>
          <w:lang w:val="sr-Cyrl-CS"/>
        </w:rPr>
        <w:t xml:space="preserve"> члана 14. став 4</w:t>
      </w:r>
      <w:r>
        <w:rPr>
          <w:sz w:val="26"/>
          <w:szCs w:val="26"/>
          <w:lang w:val="sr-Cyrl-CS"/>
        </w:rPr>
        <w:t xml:space="preserve"> Правилника о одобравању и финансирању програма  којима се задовољавају интереси грађана у граду Врању, (Службени гласник града Врања бр. 23/18 и 44/20), прописано је да по извршеној оцени </w:t>
      </w:r>
      <w:r>
        <w:rPr>
          <w:sz w:val="26"/>
          <w:szCs w:val="26"/>
          <w:lang w:val="sr-Cyrl-CS"/>
        </w:rPr>
        <w:lastRenderedPageBreak/>
        <w:t>програма, Ко</w:t>
      </w:r>
      <w:r w:rsidR="00981193">
        <w:rPr>
          <w:sz w:val="26"/>
          <w:szCs w:val="26"/>
          <w:lang w:val="sr-Cyrl-CS"/>
        </w:rPr>
        <w:t>мисија сачињава предлог</w:t>
      </w:r>
      <w:r>
        <w:rPr>
          <w:sz w:val="26"/>
          <w:szCs w:val="26"/>
          <w:lang w:val="sr-Cyrl-CS"/>
        </w:rPr>
        <w:t xml:space="preserve">, којим се одобравају, или не одобравају програми са износом средстава за суфинансирање одобрених програма и доставља га Градском већу коме предлаже одобравању програма. </w:t>
      </w:r>
    </w:p>
    <w:p w:rsidR="00B24A99" w:rsidRDefault="00B24A99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Након извршеног детаљног прегледа и оцене програма, Комисија је доставила Предлог Одлуке </w:t>
      </w:r>
      <w:r w:rsidRPr="009374B3">
        <w:rPr>
          <w:sz w:val="26"/>
          <w:szCs w:val="26"/>
          <w:lang w:val="sr-Cyrl-CS"/>
        </w:rPr>
        <w:t xml:space="preserve">о одобравању </w:t>
      </w:r>
      <w:r>
        <w:rPr>
          <w:sz w:val="26"/>
          <w:szCs w:val="26"/>
          <w:lang w:val="sr-Cyrl-CS"/>
        </w:rPr>
        <w:t xml:space="preserve">и фианансирању </w:t>
      </w:r>
      <w:r w:rsidRPr="009374B3">
        <w:rPr>
          <w:sz w:val="26"/>
          <w:szCs w:val="26"/>
          <w:lang w:val="sr-Cyrl-CS"/>
        </w:rPr>
        <w:t>годишњих програ</w:t>
      </w:r>
      <w:r>
        <w:rPr>
          <w:sz w:val="26"/>
          <w:szCs w:val="26"/>
          <w:lang w:val="sr-Cyrl-CS"/>
        </w:rPr>
        <w:t>ма спортских организација у 2022. години, број:06-19/2022-04 од 02.02</w:t>
      </w:r>
      <w:r w:rsidRPr="009374B3">
        <w:rPr>
          <w:sz w:val="26"/>
          <w:szCs w:val="26"/>
          <w:lang w:val="sr-Cyrl-CS"/>
        </w:rPr>
        <w:t>.202</w:t>
      </w:r>
      <w:r>
        <w:rPr>
          <w:sz w:val="26"/>
          <w:szCs w:val="26"/>
          <w:lang w:val="sr-Cyrl-CS"/>
        </w:rPr>
        <w:t>2</w:t>
      </w:r>
      <w:r w:rsidRPr="009374B3">
        <w:rPr>
          <w:sz w:val="26"/>
          <w:szCs w:val="26"/>
          <w:lang w:val="sr-Cyrl-CS"/>
        </w:rPr>
        <w:t>.г</w:t>
      </w:r>
      <w:r>
        <w:rPr>
          <w:sz w:val="26"/>
          <w:szCs w:val="26"/>
          <w:lang w:val="sr-Cyrl-CS"/>
        </w:rPr>
        <w:t>одине.</w:t>
      </w:r>
    </w:p>
    <w:p w:rsidR="00B24A99" w:rsidRDefault="00B24A99" w:rsidP="00A878E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горе наведеног предлога, Градско веће </w:t>
      </w:r>
      <w:r w:rsidR="00A73C9C">
        <w:rPr>
          <w:sz w:val="26"/>
          <w:szCs w:val="26"/>
          <w:lang w:val="sr-Cyrl-CS"/>
        </w:rPr>
        <w:t>је утврдило да одобрени програм испуњава</w:t>
      </w:r>
      <w:r>
        <w:rPr>
          <w:sz w:val="26"/>
          <w:szCs w:val="26"/>
          <w:lang w:val="sr-Cyrl-CS"/>
        </w:rPr>
        <w:t xml:space="preserve"> пр</w:t>
      </w:r>
      <w:r w:rsidR="00126591">
        <w:rPr>
          <w:sz w:val="26"/>
          <w:szCs w:val="26"/>
          <w:lang w:val="sr-Cyrl-CS"/>
        </w:rPr>
        <w:t>описане законске услове и да про</w:t>
      </w:r>
      <w:r>
        <w:rPr>
          <w:sz w:val="26"/>
          <w:szCs w:val="26"/>
          <w:lang w:val="sr-Cyrl-CS"/>
        </w:rPr>
        <w:t>грамске активности доприносе развој</w:t>
      </w:r>
      <w:r w:rsidR="00126591"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t xml:space="preserve"> спорта</w:t>
      </w:r>
      <w:r w:rsidR="00126591">
        <w:rPr>
          <w:sz w:val="26"/>
          <w:szCs w:val="26"/>
          <w:lang w:val="sr-Cyrl-CS"/>
        </w:rPr>
        <w:t>, подстицању и стварању услова за унапређење спортске рекреације, односно бављења грађана спортом, посебно деце, омладине, жена и особа са инвалидитетом</w:t>
      </w:r>
      <w:r>
        <w:rPr>
          <w:sz w:val="26"/>
          <w:szCs w:val="26"/>
          <w:lang w:val="sr-Cyrl-CS"/>
        </w:rPr>
        <w:t>, те</w:t>
      </w:r>
      <w:r w:rsidR="00126591">
        <w:rPr>
          <w:sz w:val="26"/>
          <w:szCs w:val="26"/>
          <w:lang w:val="sr-Cyrl-CS"/>
        </w:rPr>
        <w:t xml:space="preserve"> је предлог Комисије прихватило и донело о</w:t>
      </w:r>
      <w:r>
        <w:rPr>
          <w:sz w:val="26"/>
          <w:szCs w:val="26"/>
          <w:lang w:val="sr-Cyrl-CS"/>
        </w:rPr>
        <w:t>д</w:t>
      </w:r>
      <w:r w:rsidR="00126591">
        <w:rPr>
          <w:sz w:val="26"/>
          <w:szCs w:val="26"/>
          <w:lang w:val="sr-Cyrl-CS"/>
        </w:rPr>
        <w:t>л</w:t>
      </w:r>
      <w:r>
        <w:rPr>
          <w:sz w:val="26"/>
          <w:szCs w:val="26"/>
          <w:lang w:val="sr-Cyrl-CS"/>
        </w:rPr>
        <w:t>уку као у диспозитиву овог Решења.</w:t>
      </w:r>
    </w:p>
    <w:p w:rsidR="00C502D2" w:rsidRDefault="00C502D2" w:rsidP="00A878EF">
      <w:pPr>
        <w:ind w:firstLine="720"/>
        <w:jc w:val="both"/>
        <w:rPr>
          <w:sz w:val="26"/>
          <w:szCs w:val="26"/>
          <w:lang w:val="sr-Cyrl-CS"/>
        </w:rPr>
      </w:pPr>
    </w:p>
    <w:p w:rsidR="00A878EF" w:rsidRPr="00FE6F06" w:rsidRDefault="00A878EF" w:rsidP="00A878EF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A878EF" w:rsidRDefault="00A878EF" w:rsidP="00A878EF">
      <w:pPr>
        <w:jc w:val="both"/>
        <w:rPr>
          <w:b/>
          <w:sz w:val="26"/>
          <w:szCs w:val="26"/>
        </w:rPr>
      </w:pPr>
    </w:p>
    <w:p w:rsidR="00A878EF" w:rsidRPr="00576066" w:rsidRDefault="00A878EF" w:rsidP="00A878E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A878EF" w:rsidRDefault="00A878EF" w:rsidP="00A878EF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 w:rsidR="00F90420">
        <w:rPr>
          <w:b/>
          <w:lang w:val="sr-Cyrl-CS"/>
        </w:rPr>
        <w:t>06-20</w:t>
      </w:r>
      <w:r>
        <w:rPr>
          <w:b/>
          <w:lang w:val="sr-Cyrl-CS"/>
        </w:rPr>
        <w:t>/36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A878EF" w:rsidRDefault="00A878EF" w:rsidP="00A878EF">
      <w:pPr>
        <w:jc w:val="center"/>
        <w:rPr>
          <w:rFonts w:eastAsia="Batang"/>
          <w:b/>
          <w:sz w:val="26"/>
          <w:szCs w:val="26"/>
        </w:rPr>
      </w:pPr>
    </w:p>
    <w:p w:rsidR="00A878EF" w:rsidRDefault="00A878EF" w:rsidP="00A878EF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878EF" w:rsidRDefault="00A878EF" w:rsidP="00A878E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26591" w:rsidRDefault="00126591" w:rsidP="00A878EF">
      <w:pPr>
        <w:jc w:val="both"/>
        <w:rPr>
          <w:b/>
          <w:sz w:val="26"/>
          <w:szCs w:val="26"/>
        </w:rPr>
      </w:pPr>
    </w:p>
    <w:p w:rsidR="001701B9" w:rsidRPr="00477C66" w:rsidRDefault="001701B9" w:rsidP="001701B9">
      <w:pPr>
        <w:tabs>
          <w:tab w:val="left" w:pos="9072"/>
        </w:tabs>
        <w:ind w:firstLine="709"/>
        <w:jc w:val="both"/>
        <w:rPr>
          <w:sz w:val="26"/>
          <w:szCs w:val="26"/>
          <w:lang w:val="sr-Cyrl-CS"/>
        </w:rPr>
      </w:pPr>
      <w:r w:rsidRPr="00477C66">
        <w:rPr>
          <w:sz w:val="26"/>
          <w:szCs w:val="26"/>
          <w:lang w:val="sr-Cyrl-CS"/>
        </w:rPr>
        <w:t>На основу члана 17. став 1. члана 18. став 1. и члана 19. став 1. и 2. Закона о јавном информисању и медијима („Службени гласник Републике Србије“, број: 83/2014</w:t>
      </w:r>
      <w:r w:rsidRPr="00477C66">
        <w:rPr>
          <w:sz w:val="26"/>
          <w:szCs w:val="26"/>
        </w:rPr>
        <w:t xml:space="preserve">, 58/2015 </w:t>
      </w:r>
      <w:r w:rsidRPr="00477C66">
        <w:rPr>
          <w:sz w:val="26"/>
          <w:szCs w:val="26"/>
          <w:lang w:val="sr-Cyrl-CS"/>
        </w:rPr>
        <w:t>и</w:t>
      </w:r>
      <w:r w:rsidRPr="00477C66">
        <w:rPr>
          <w:sz w:val="26"/>
          <w:szCs w:val="26"/>
        </w:rPr>
        <w:t xml:space="preserve"> 12/</w:t>
      </w:r>
      <w:r w:rsidRPr="00477C66">
        <w:rPr>
          <w:sz w:val="26"/>
          <w:szCs w:val="26"/>
          <w:lang w:val="sr-Cyrl-CS"/>
        </w:rPr>
        <w:t>20</w:t>
      </w:r>
      <w:r w:rsidRPr="00477C66">
        <w:rPr>
          <w:sz w:val="26"/>
          <w:szCs w:val="26"/>
        </w:rPr>
        <w:t>16-</w:t>
      </w:r>
      <w:r w:rsidRPr="00477C66">
        <w:rPr>
          <w:sz w:val="26"/>
          <w:szCs w:val="26"/>
          <w:lang w:val="sr-Cyrl-CS"/>
        </w:rPr>
        <w:t xml:space="preserve">аутентично тумачење), члана </w:t>
      </w:r>
      <w:r w:rsidRPr="00477C66">
        <w:rPr>
          <w:sz w:val="26"/>
          <w:szCs w:val="26"/>
        </w:rPr>
        <w:t>5</w:t>
      </w:r>
      <w:r w:rsidRPr="00477C66">
        <w:rPr>
          <w:sz w:val="26"/>
          <w:szCs w:val="26"/>
          <w:lang w:val="sr-Cyrl-CS"/>
        </w:rPr>
        <w:t xml:space="preserve">. став 1., члана 6 и члана 7. став 1. Правилника о суфинансирању пројеката из буџета града Врања за остваривање јавног интереса у области јавног информисања („Службени гласник града Врања“, број: 5/2017), </w:t>
      </w:r>
      <w:r w:rsidRPr="002632DE">
        <w:rPr>
          <w:sz w:val="26"/>
          <w:szCs w:val="26"/>
          <w:lang w:val="sr-Cyrl-CS"/>
        </w:rPr>
        <w:t xml:space="preserve">члана </w:t>
      </w:r>
      <w:r w:rsidR="002632DE" w:rsidRPr="002632DE">
        <w:rPr>
          <w:sz w:val="26"/>
          <w:szCs w:val="26"/>
          <w:lang w:val="sr-Cyrl-CS"/>
        </w:rPr>
        <w:t xml:space="preserve">17. </w:t>
      </w:r>
      <w:r w:rsidRPr="002632DE">
        <w:rPr>
          <w:sz w:val="26"/>
          <w:szCs w:val="26"/>
          <w:lang w:val="sr-Cyrl-CS"/>
        </w:rPr>
        <w:t xml:space="preserve"> Уредбе о </w:t>
      </w:r>
      <w:r w:rsidR="002632DE" w:rsidRPr="002632DE">
        <w:rPr>
          <w:sz w:val="26"/>
          <w:szCs w:val="26"/>
          <w:lang w:val="sr-Cyrl-CS"/>
        </w:rPr>
        <w:t xml:space="preserve">условима и критеријумима усклађености државне помоћи у области јавног информисања </w:t>
      </w:r>
      <w:r w:rsidRPr="002632DE">
        <w:rPr>
          <w:sz w:val="26"/>
          <w:szCs w:val="26"/>
          <w:lang w:val="sr-Cyrl-CS"/>
        </w:rPr>
        <w:t xml:space="preserve">(„Службени гласник РС“, број: </w:t>
      </w:r>
      <w:r w:rsidR="002632DE" w:rsidRPr="002632DE">
        <w:rPr>
          <w:sz w:val="26"/>
          <w:szCs w:val="26"/>
          <w:lang w:val="sr-Cyrl-CS"/>
        </w:rPr>
        <w:t>97/22</w:t>
      </w:r>
      <w:r w:rsidRPr="002632DE">
        <w:rPr>
          <w:sz w:val="26"/>
          <w:szCs w:val="26"/>
          <w:lang w:val="sr-Cyrl-CS"/>
        </w:rPr>
        <w:t>)</w:t>
      </w:r>
      <w:r w:rsidRPr="00477C66">
        <w:rPr>
          <w:sz w:val="26"/>
          <w:szCs w:val="26"/>
          <w:lang w:val="sr-Cyrl-CS"/>
        </w:rPr>
        <w:t>,</w:t>
      </w:r>
      <w:r w:rsidRPr="00477C66">
        <w:rPr>
          <w:color w:val="FF0000"/>
          <w:sz w:val="26"/>
          <w:szCs w:val="26"/>
          <w:lang w:val="sr-Cyrl-CS"/>
        </w:rPr>
        <w:t xml:space="preserve"> </w:t>
      </w:r>
      <w:r w:rsidRPr="00477C66">
        <w:rPr>
          <w:sz w:val="26"/>
          <w:szCs w:val="26"/>
          <w:lang w:val="sr-Cyrl-CS"/>
        </w:rPr>
        <w:t>члана 6. став 1. тачка 10., члана 61. и 63. Пословника Градског већа града Врања („Службени гласник града Врања“, број: 29/2020), Градско веће града Врања,</w:t>
      </w:r>
      <w:r>
        <w:rPr>
          <w:sz w:val="26"/>
          <w:szCs w:val="26"/>
          <w:lang w:val="sr-Cyrl-CS"/>
        </w:rPr>
        <w:t xml:space="preserve"> на седници одржаној дана:04.02.</w:t>
      </w:r>
      <w:r>
        <w:rPr>
          <w:sz w:val="26"/>
          <w:szCs w:val="26"/>
        </w:rPr>
        <w:t>2022</w:t>
      </w:r>
      <w:r w:rsidRPr="00477C66">
        <w:rPr>
          <w:sz w:val="26"/>
          <w:szCs w:val="26"/>
        </w:rPr>
        <w:t>.</w:t>
      </w:r>
      <w:r w:rsidRPr="00477C66">
        <w:rPr>
          <w:sz w:val="26"/>
          <w:szCs w:val="26"/>
          <w:lang w:val="sr-Cyrl-CS"/>
        </w:rPr>
        <w:t xml:space="preserve"> године, донело је</w:t>
      </w:r>
      <w:r w:rsidRPr="00477C66">
        <w:rPr>
          <w:color w:val="FF0000"/>
          <w:sz w:val="26"/>
          <w:szCs w:val="26"/>
          <w:lang w:val="sr-Cyrl-CS"/>
        </w:rPr>
        <w:tab/>
      </w:r>
    </w:p>
    <w:p w:rsidR="001701B9" w:rsidRPr="00477C66" w:rsidRDefault="001701B9" w:rsidP="001701B9">
      <w:pPr>
        <w:tabs>
          <w:tab w:val="left" w:pos="9072"/>
        </w:tabs>
        <w:ind w:firstLine="567"/>
        <w:rPr>
          <w:color w:val="FF0000"/>
          <w:sz w:val="26"/>
          <w:szCs w:val="26"/>
          <w:lang w:val="sr-Cyrl-CS"/>
        </w:rPr>
      </w:pPr>
    </w:p>
    <w:p w:rsidR="001701B9" w:rsidRPr="00477C66" w:rsidRDefault="001701B9" w:rsidP="001701B9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</w:rPr>
        <w:t>О Д Л У К У</w:t>
      </w:r>
    </w:p>
    <w:p w:rsidR="001701B9" w:rsidRPr="00477C66" w:rsidRDefault="001701B9" w:rsidP="001701B9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  <w:lang w:val="sr-Cyrl-CS"/>
        </w:rPr>
        <w:t xml:space="preserve"> О УТВРЂИВАЊУ ВРСТЕ КОНКУРСА КОЈИ СЕ РАСПИСУЈЕ</w:t>
      </w:r>
    </w:p>
    <w:p w:rsidR="001701B9" w:rsidRPr="00477C66" w:rsidRDefault="001701B9" w:rsidP="001701B9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  <w:lang w:val="sr-Cyrl-CS"/>
        </w:rPr>
        <w:t xml:space="preserve"> ЗА СУФИНАНСИРАЊЕ ПРОЈЕКАТА ИЗ БУЏЕТА ГРАДА ВРАЊА</w:t>
      </w:r>
    </w:p>
    <w:p w:rsidR="001701B9" w:rsidRPr="00477C66" w:rsidRDefault="001701B9" w:rsidP="001701B9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  <w:lang w:val="sr-Cyrl-CS"/>
        </w:rPr>
        <w:t xml:space="preserve"> РАДИ ОСТВАРИВАЊА ЈАВНОГ ИНТЕРЕСА У О</w:t>
      </w:r>
      <w:r>
        <w:rPr>
          <w:b/>
          <w:sz w:val="26"/>
          <w:szCs w:val="26"/>
          <w:lang w:val="sr-Cyrl-CS"/>
        </w:rPr>
        <w:t>БЛАСТИ ЈАВНОГ ИНФОРМИСАЊА У 2022</w:t>
      </w:r>
      <w:r w:rsidRPr="00477C66">
        <w:rPr>
          <w:b/>
          <w:sz w:val="26"/>
          <w:szCs w:val="26"/>
          <w:lang w:val="sr-Cyrl-CS"/>
        </w:rPr>
        <w:t>. ГОДИНИ И УТВРЂИВАЊУ ВИСИНЕ СРЕДСТАВА ЗА РЕАЛИЗАЦИЈУ КОНКУРСА</w:t>
      </w:r>
    </w:p>
    <w:p w:rsidR="001701B9" w:rsidRPr="00477C66" w:rsidRDefault="001701B9" w:rsidP="001701B9">
      <w:pPr>
        <w:tabs>
          <w:tab w:val="left" w:pos="9072"/>
        </w:tabs>
        <w:rPr>
          <w:sz w:val="26"/>
          <w:szCs w:val="26"/>
          <w:lang w:val="sr-Cyrl-CS"/>
        </w:rPr>
      </w:pPr>
    </w:p>
    <w:p w:rsidR="001701B9" w:rsidRPr="00477C66" w:rsidRDefault="001701B9" w:rsidP="001701B9">
      <w:pPr>
        <w:tabs>
          <w:tab w:val="left" w:pos="9072"/>
        </w:tabs>
        <w:rPr>
          <w:sz w:val="26"/>
          <w:szCs w:val="26"/>
          <w:lang w:val="sr-Cyrl-CS"/>
        </w:rPr>
      </w:pPr>
    </w:p>
    <w:p w:rsidR="001701B9" w:rsidRPr="00477C66" w:rsidRDefault="001701B9" w:rsidP="001701B9">
      <w:pPr>
        <w:tabs>
          <w:tab w:val="left" w:pos="9072"/>
        </w:tabs>
        <w:jc w:val="center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  <w:lang w:val="sr-Cyrl-CS"/>
        </w:rPr>
        <w:t>Члан 1.</w:t>
      </w:r>
    </w:p>
    <w:p w:rsidR="001701B9" w:rsidRPr="00477C66" w:rsidRDefault="001701B9" w:rsidP="001701B9">
      <w:pPr>
        <w:pStyle w:val="normal0"/>
        <w:spacing w:before="0" w:beforeAutospacing="0" w:after="0" w:afterAutospacing="0"/>
        <w:jc w:val="both"/>
        <w:rPr>
          <w:color w:val="000000"/>
          <w:sz w:val="26"/>
          <w:szCs w:val="26"/>
          <w:u w:val="single"/>
          <w:lang w:val="sr-Cyrl-CS"/>
        </w:rPr>
      </w:pPr>
      <w:r w:rsidRPr="00477C66">
        <w:rPr>
          <w:color w:val="000000"/>
          <w:sz w:val="26"/>
          <w:szCs w:val="26"/>
          <w:lang w:val="sr-Cyrl-CS"/>
        </w:rPr>
        <w:t xml:space="preserve">            </w:t>
      </w:r>
      <w:r w:rsidRPr="00477C66">
        <w:rPr>
          <w:sz w:val="26"/>
          <w:szCs w:val="26"/>
          <w:lang w:val="sr-Cyrl-CS"/>
        </w:rPr>
        <w:t xml:space="preserve">Овом Одлуком утврђује се, да ће Градско веће расписати општи  конкурс за суфинансирање </w:t>
      </w:r>
      <w:r w:rsidRPr="00477C66">
        <w:rPr>
          <w:color w:val="000000"/>
          <w:sz w:val="26"/>
          <w:szCs w:val="26"/>
          <w:lang w:val="sr-Cyrl-CS"/>
        </w:rPr>
        <w:t>пројеката из буџета г</w:t>
      </w:r>
      <w:r w:rsidRPr="00477C66">
        <w:rPr>
          <w:sz w:val="26"/>
          <w:szCs w:val="26"/>
          <w:lang w:val="sr-Cyrl-CS"/>
        </w:rPr>
        <w:t>рада Врања ради остваривања јавног интереса у области јавног информисања</w:t>
      </w:r>
      <w:r>
        <w:rPr>
          <w:color w:val="000000"/>
          <w:sz w:val="26"/>
          <w:szCs w:val="26"/>
          <w:lang w:val="sr-Cyrl-CS"/>
        </w:rPr>
        <w:t xml:space="preserve"> у 2022</w:t>
      </w:r>
      <w:r w:rsidRPr="00477C66">
        <w:rPr>
          <w:color w:val="000000"/>
          <w:sz w:val="26"/>
          <w:szCs w:val="26"/>
          <w:lang w:val="sr-Cyrl-CS"/>
        </w:rPr>
        <w:t>.години за пројекте производње медијских садржаја.</w:t>
      </w:r>
    </w:p>
    <w:p w:rsidR="001701B9" w:rsidRPr="00477C66" w:rsidRDefault="001701B9" w:rsidP="001701B9">
      <w:pPr>
        <w:pStyle w:val="normal0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sr-Cyrl-CS"/>
        </w:rPr>
      </w:pPr>
      <w:r w:rsidRPr="00477C66">
        <w:rPr>
          <w:b/>
          <w:color w:val="000000"/>
          <w:sz w:val="26"/>
          <w:szCs w:val="26"/>
          <w:lang w:val="sr-Cyrl-CS"/>
        </w:rPr>
        <w:t>Члан 2.</w:t>
      </w:r>
    </w:p>
    <w:p w:rsidR="001701B9" w:rsidRPr="00477C66" w:rsidRDefault="001701B9" w:rsidP="001701B9">
      <w:pPr>
        <w:pStyle w:val="normal0"/>
        <w:spacing w:before="0" w:beforeAutospacing="0" w:after="0" w:afterAutospacing="0"/>
        <w:jc w:val="both"/>
        <w:rPr>
          <w:sz w:val="26"/>
          <w:szCs w:val="26"/>
          <w:lang w:val="sr-Cyrl-CS"/>
        </w:rPr>
      </w:pPr>
      <w:r w:rsidRPr="00477C66">
        <w:rPr>
          <w:sz w:val="26"/>
          <w:szCs w:val="26"/>
          <w:lang w:val="sr-Cyrl-CS"/>
        </w:rPr>
        <w:t xml:space="preserve">  </w:t>
      </w:r>
      <w:r w:rsidRPr="00477C66">
        <w:rPr>
          <w:sz w:val="26"/>
          <w:szCs w:val="26"/>
          <w:lang w:val="sr-Cyrl-CS"/>
        </w:rPr>
        <w:tab/>
        <w:t xml:space="preserve">Висина буџетских средстава предвиђених за </w:t>
      </w:r>
      <w:r w:rsidRPr="00477C66">
        <w:rPr>
          <w:color w:val="000000"/>
          <w:sz w:val="26"/>
          <w:szCs w:val="26"/>
          <w:lang w:val="sr-Cyrl-CS"/>
        </w:rPr>
        <w:t xml:space="preserve">суфинансирање пројеката из </w:t>
      </w:r>
      <w:r w:rsidRPr="00477C66">
        <w:rPr>
          <w:sz w:val="26"/>
          <w:szCs w:val="26"/>
          <w:lang w:val="sr-Cyrl-CS"/>
        </w:rPr>
        <w:t xml:space="preserve">области јавног информисања, опредељена је у укупном износу од </w:t>
      </w:r>
      <w:r>
        <w:rPr>
          <w:sz w:val="26"/>
          <w:szCs w:val="26"/>
          <w:lang w:val="sr-Cyrl-CS"/>
        </w:rPr>
        <w:t>22</w:t>
      </w:r>
      <w:r w:rsidRPr="00477C66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>0</w:t>
      </w:r>
      <w:r w:rsidRPr="00477C66">
        <w:rPr>
          <w:sz w:val="26"/>
          <w:szCs w:val="26"/>
          <w:lang w:val="sr-Cyrl-CS"/>
        </w:rPr>
        <w:t>00.000,00 динара, у члану 11. раздео 5, Програм 1</w:t>
      </w:r>
      <w:r w:rsidRPr="00477C66">
        <w:rPr>
          <w:sz w:val="26"/>
          <w:szCs w:val="26"/>
        </w:rPr>
        <w:t>201</w:t>
      </w:r>
      <w:r w:rsidRPr="00477C66">
        <w:rPr>
          <w:sz w:val="26"/>
          <w:szCs w:val="26"/>
          <w:lang w:val="sr-Cyrl-CS"/>
        </w:rPr>
        <w:t xml:space="preserve"> – Развој културе, Програмска активност 1201-0004: Остваривање и унапређивање јавног интереса у области јавног информисања, функција 830 – Услуге емитовања и штампања, економска класификација 423 – Услуге по уговору, позиција 133. Одлуке о буџету града Вра</w:t>
      </w:r>
      <w:r>
        <w:rPr>
          <w:sz w:val="26"/>
          <w:szCs w:val="26"/>
          <w:lang w:val="sr-Cyrl-CS"/>
        </w:rPr>
        <w:t>ња за 2022</w:t>
      </w:r>
      <w:r w:rsidRPr="00477C66">
        <w:rPr>
          <w:sz w:val="26"/>
          <w:szCs w:val="26"/>
          <w:lang w:val="sr-Cyrl-CS"/>
        </w:rPr>
        <w:t>. годину („Службен</w:t>
      </w:r>
      <w:r>
        <w:rPr>
          <w:sz w:val="26"/>
          <w:szCs w:val="26"/>
          <w:lang w:val="sr-Cyrl-CS"/>
        </w:rPr>
        <w:t>и гласник града Врања“, број: 34/21</w:t>
      </w:r>
      <w:r w:rsidRPr="00477C66">
        <w:rPr>
          <w:sz w:val="26"/>
          <w:szCs w:val="26"/>
          <w:lang w:val="sr-Cyrl-CS"/>
        </w:rPr>
        <w:t>).</w:t>
      </w:r>
    </w:p>
    <w:p w:rsidR="001701B9" w:rsidRPr="00477C66" w:rsidRDefault="001701B9" w:rsidP="001701B9">
      <w:pPr>
        <w:pStyle w:val="normal0"/>
        <w:spacing w:before="0" w:beforeAutospacing="0" w:after="0" w:afterAutospacing="0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  <w:lang w:val="sr-Cyrl-CS"/>
        </w:rPr>
        <w:t xml:space="preserve">         </w:t>
      </w:r>
    </w:p>
    <w:p w:rsidR="001701B9" w:rsidRPr="00477C66" w:rsidRDefault="001701B9" w:rsidP="001701B9">
      <w:pPr>
        <w:pStyle w:val="normal0"/>
        <w:spacing w:before="0" w:beforeAutospacing="0" w:after="0" w:afterAutospacing="0"/>
        <w:jc w:val="center"/>
        <w:rPr>
          <w:b/>
          <w:sz w:val="26"/>
          <w:szCs w:val="26"/>
          <w:lang w:val="sr-Cyrl-CS"/>
        </w:rPr>
      </w:pPr>
      <w:r w:rsidRPr="00477C66">
        <w:rPr>
          <w:b/>
          <w:sz w:val="26"/>
          <w:szCs w:val="26"/>
          <w:lang w:val="sr-Cyrl-CS"/>
        </w:rPr>
        <w:t>Члан 3.</w:t>
      </w:r>
    </w:p>
    <w:p w:rsidR="001701B9" w:rsidRPr="00477C66" w:rsidRDefault="001701B9" w:rsidP="001701B9">
      <w:pPr>
        <w:ind w:firstLine="720"/>
        <w:rPr>
          <w:color w:val="000000"/>
          <w:sz w:val="26"/>
          <w:szCs w:val="26"/>
          <w:lang w:val="sr-Cyrl-CS"/>
        </w:rPr>
      </w:pPr>
      <w:r w:rsidRPr="00477C66">
        <w:rPr>
          <w:sz w:val="26"/>
          <w:szCs w:val="26"/>
          <w:lang w:val="sr-Cyrl-CS"/>
        </w:rPr>
        <w:t xml:space="preserve">Укупна висина средстава која се предвиђа </w:t>
      </w:r>
      <w:r w:rsidRPr="00477C66">
        <w:rPr>
          <w:color w:val="000000"/>
          <w:sz w:val="26"/>
          <w:szCs w:val="26"/>
          <w:lang w:val="sr-Cyrl-CS"/>
        </w:rPr>
        <w:t>за пружање финансијске подршке медијским садржајима, у складу са чланом 2. ове Одлуке утврђује се:</w:t>
      </w:r>
    </w:p>
    <w:p w:rsidR="001701B9" w:rsidRPr="00477C66" w:rsidRDefault="001701B9" w:rsidP="001701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sr-Cyrl-CS"/>
        </w:rPr>
      </w:pPr>
      <w:r w:rsidRPr="00477C66">
        <w:rPr>
          <w:rFonts w:ascii="Times New Roman" w:hAnsi="Times New Roman"/>
          <w:color w:val="000000"/>
          <w:sz w:val="26"/>
          <w:szCs w:val="26"/>
          <w:lang w:val="sr-Cyrl-CS"/>
        </w:rPr>
        <w:t xml:space="preserve">суфинансирање пројеката за производњу медијских садржаја путем телевизије у износу </w:t>
      </w:r>
      <w:r w:rsidRPr="001701B9">
        <w:rPr>
          <w:rFonts w:ascii="Times New Roman" w:hAnsi="Times New Roman"/>
          <w:color w:val="000000"/>
          <w:sz w:val="26"/>
          <w:szCs w:val="26"/>
          <w:lang w:val="sr-Cyrl-CS"/>
        </w:rPr>
        <w:t xml:space="preserve">од </w:t>
      </w:r>
      <w:r w:rsidR="007A3330">
        <w:rPr>
          <w:rFonts w:ascii="Times New Roman" w:hAnsi="Times New Roman"/>
          <w:color w:val="000000"/>
          <w:sz w:val="26"/>
          <w:szCs w:val="26"/>
          <w:lang w:val="sr-Cyrl-CS"/>
        </w:rPr>
        <w:t>17.000</w:t>
      </w:r>
      <w:r w:rsidRPr="001701B9">
        <w:rPr>
          <w:rFonts w:ascii="Times New Roman" w:hAnsi="Times New Roman"/>
          <w:color w:val="000000"/>
          <w:sz w:val="26"/>
          <w:szCs w:val="26"/>
          <w:lang w:val="sr-Cyrl-CS"/>
        </w:rPr>
        <w:t>.000,00</w:t>
      </w:r>
      <w:r w:rsidRPr="00477C66">
        <w:rPr>
          <w:rFonts w:ascii="Times New Roman" w:hAnsi="Times New Roman"/>
          <w:color w:val="000000"/>
          <w:sz w:val="26"/>
          <w:szCs w:val="26"/>
          <w:lang w:val="sr-Cyrl-CS"/>
        </w:rPr>
        <w:t xml:space="preserve"> динара и </w:t>
      </w:r>
    </w:p>
    <w:p w:rsidR="001701B9" w:rsidRDefault="001701B9" w:rsidP="001701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sr-Cyrl-CS"/>
        </w:rPr>
      </w:pPr>
      <w:r w:rsidRPr="00477C66">
        <w:rPr>
          <w:rFonts w:ascii="Times New Roman" w:hAnsi="Times New Roman"/>
          <w:color w:val="000000"/>
          <w:sz w:val="26"/>
          <w:szCs w:val="26"/>
          <w:lang w:val="sr-Cyrl-CS"/>
        </w:rPr>
        <w:t xml:space="preserve"> суфинансирање пројеката производње  медијских садржаја за  штампане медије, интернет медије, радио и новинске агенције </w:t>
      </w:r>
      <w:r w:rsidR="007A3330">
        <w:rPr>
          <w:rFonts w:ascii="Times New Roman" w:hAnsi="Times New Roman"/>
          <w:color w:val="000000"/>
          <w:sz w:val="26"/>
          <w:szCs w:val="26"/>
          <w:lang w:val="sr-Cyrl-CS"/>
        </w:rPr>
        <w:t>5.000.000</w:t>
      </w:r>
      <w:r w:rsidRPr="001701B9">
        <w:rPr>
          <w:rFonts w:ascii="Times New Roman" w:hAnsi="Times New Roman"/>
          <w:color w:val="000000"/>
          <w:sz w:val="26"/>
          <w:szCs w:val="26"/>
          <w:lang w:val="sr-Cyrl-CS"/>
        </w:rPr>
        <w:t>,00</w:t>
      </w:r>
      <w:r w:rsidRPr="00477C66">
        <w:rPr>
          <w:rFonts w:ascii="Times New Roman" w:hAnsi="Times New Roman"/>
          <w:color w:val="000000"/>
          <w:sz w:val="26"/>
          <w:szCs w:val="26"/>
          <w:lang w:val="sr-Cyrl-CS"/>
        </w:rPr>
        <w:t xml:space="preserve"> динара</w:t>
      </w:r>
      <w:r>
        <w:rPr>
          <w:rFonts w:ascii="Times New Roman" w:hAnsi="Times New Roman"/>
          <w:color w:val="000000"/>
          <w:sz w:val="26"/>
          <w:szCs w:val="26"/>
          <w:lang w:val="sr-Cyrl-CS"/>
        </w:rPr>
        <w:t>;</w:t>
      </w:r>
    </w:p>
    <w:p w:rsidR="00141C82" w:rsidRDefault="00141C82" w:rsidP="001701B9">
      <w:pPr>
        <w:ind w:firstLine="720"/>
        <w:rPr>
          <w:color w:val="000000"/>
          <w:sz w:val="26"/>
          <w:szCs w:val="26"/>
          <w:lang w:val="sr-Cyrl-CS"/>
        </w:rPr>
      </w:pPr>
    </w:p>
    <w:p w:rsidR="00141C82" w:rsidRDefault="00141C82" w:rsidP="001701B9">
      <w:pPr>
        <w:ind w:firstLine="720"/>
        <w:rPr>
          <w:color w:val="000000"/>
          <w:sz w:val="26"/>
          <w:szCs w:val="26"/>
          <w:lang w:val="sr-Cyrl-CS"/>
        </w:rPr>
      </w:pPr>
    </w:p>
    <w:p w:rsidR="001701B9" w:rsidRPr="00477C66" w:rsidRDefault="001701B9" w:rsidP="001701B9">
      <w:pPr>
        <w:ind w:firstLine="720"/>
        <w:rPr>
          <w:color w:val="000000"/>
          <w:sz w:val="26"/>
          <w:szCs w:val="26"/>
          <w:lang w:val="sr-Cyrl-CS"/>
        </w:rPr>
      </w:pPr>
      <w:r w:rsidRPr="00477C66">
        <w:rPr>
          <w:color w:val="000000"/>
          <w:sz w:val="26"/>
          <w:szCs w:val="26"/>
          <w:lang w:val="sr-Cyrl-CS"/>
        </w:rPr>
        <w:lastRenderedPageBreak/>
        <w:t xml:space="preserve">Најмањи износ средстава који се може одобрити по пројекту за производњу медијског садржаја намењеног телевизији,  утврђује се у износу </w:t>
      </w:r>
      <w:r w:rsidRPr="001701B9">
        <w:rPr>
          <w:color w:val="000000"/>
          <w:sz w:val="26"/>
          <w:szCs w:val="26"/>
          <w:lang w:val="sr-Cyrl-CS"/>
        </w:rPr>
        <w:t>од 100.000,00</w:t>
      </w:r>
      <w:r w:rsidRPr="00477C66">
        <w:rPr>
          <w:color w:val="000000"/>
          <w:sz w:val="26"/>
          <w:szCs w:val="26"/>
          <w:lang w:val="sr-Cyrl-CS"/>
        </w:rPr>
        <w:t xml:space="preserve"> динара, а највећи износ средстава по пројекту утврђује се у износу од </w:t>
      </w:r>
      <w:r w:rsidRPr="001701B9">
        <w:rPr>
          <w:color w:val="000000"/>
          <w:sz w:val="26"/>
          <w:szCs w:val="26"/>
          <w:lang w:val="sr-Cyrl-CS"/>
        </w:rPr>
        <w:t>8.000.000,00</w:t>
      </w:r>
      <w:r w:rsidRPr="00477C66">
        <w:rPr>
          <w:color w:val="000000"/>
          <w:sz w:val="26"/>
          <w:szCs w:val="26"/>
          <w:lang w:val="sr-Cyrl-CS"/>
        </w:rPr>
        <w:t xml:space="preserve"> динара.</w:t>
      </w:r>
    </w:p>
    <w:p w:rsidR="001701B9" w:rsidRPr="00477C66" w:rsidRDefault="001701B9" w:rsidP="001701B9">
      <w:pPr>
        <w:ind w:firstLine="720"/>
        <w:rPr>
          <w:color w:val="000000"/>
          <w:sz w:val="26"/>
          <w:szCs w:val="26"/>
          <w:lang w:val="sr-Cyrl-CS"/>
        </w:rPr>
      </w:pPr>
      <w:r w:rsidRPr="00477C66">
        <w:rPr>
          <w:color w:val="000000"/>
          <w:sz w:val="26"/>
          <w:szCs w:val="26"/>
          <w:lang w:val="sr-Cyrl-CS"/>
        </w:rPr>
        <w:t xml:space="preserve">Најмањи износ средстава који се може одобрити по пројекту за производњу медијског садржаја намењеног за  штампане медије, интернет медије, радио и новинске агенције  утврђује се у износу од </w:t>
      </w:r>
      <w:r w:rsidRPr="001701B9">
        <w:rPr>
          <w:color w:val="000000"/>
          <w:sz w:val="26"/>
          <w:szCs w:val="26"/>
          <w:lang w:val="sr-Cyrl-CS"/>
        </w:rPr>
        <w:t>100.000,000</w:t>
      </w:r>
      <w:r w:rsidRPr="00477C66">
        <w:rPr>
          <w:color w:val="000000"/>
          <w:sz w:val="26"/>
          <w:szCs w:val="26"/>
          <w:lang w:val="sr-Cyrl-CS"/>
        </w:rPr>
        <w:t xml:space="preserve"> динара, а највећи износ средстава по пројекту утврђује се у износу </w:t>
      </w:r>
      <w:r w:rsidRPr="001701B9">
        <w:rPr>
          <w:color w:val="000000"/>
          <w:sz w:val="26"/>
          <w:szCs w:val="26"/>
          <w:lang w:val="sr-Cyrl-CS"/>
        </w:rPr>
        <w:t>1.000.000</w:t>
      </w:r>
      <w:r w:rsidRPr="00477C66">
        <w:rPr>
          <w:color w:val="000000"/>
          <w:sz w:val="26"/>
          <w:szCs w:val="26"/>
          <w:lang w:val="sr-Cyrl-CS"/>
        </w:rPr>
        <w:t>,00 динара.</w:t>
      </w:r>
    </w:p>
    <w:p w:rsidR="001701B9" w:rsidRPr="00477C66" w:rsidRDefault="001701B9" w:rsidP="001701B9">
      <w:pPr>
        <w:ind w:firstLine="720"/>
        <w:rPr>
          <w:color w:val="000000"/>
          <w:sz w:val="26"/>
          <w:szCs w:val="26"/>
          <w:lang w:val="sr-Cyrl-CS"/>
        </w:rPr>
      </w:pPr>
    </w:p>
    <w:p w:rsidR="001701B9" w:rsidRPr="00477C66" w:rsidRDefault="001701B9" w:rsidP="001701B9">
      <w:pPr>
        <w:ind w:firstLine="720"/>
        <w:rPr>
          <w:color w:val="000000"/>
          <w:sz w:val="26"/>
          <w:szCs w:val="26"/>
          <w:lang w:val="sr-Cyrl-CS"/>
        </w:rPr>
      </w:pPr>
      <w:r w:rsidRPr="00477C66">
        <w:rPr>
          <w:color w:val="000000"/>
          <w:sz w:val="26"/>
          <w:szCs w:val="26"/>
          <w:lang w:val="sr-Cyrl-CS"/>
        </w:rPr>
        <w:t xml:space="preserve"> </w:t>
      </w:r>
    </w:p>
    <w:p w:rsidR="001701B9" w:rsidRPr="00477C66" w:rsidRDefault="001701B9" w:rsidP="001701B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sr-Cyrl-CS"/>
        </w:rPr>
      </w:pPr>
      <w:r w:rsidRPr="00477C66">
        <w:rPr>
          <w:b/>
          <w:color w:val="000000"/>
          <w:sz w:val="26"/>
          <w:szCs w:val="26"/>
          <w:lang w:val="sr-Cyrl-CS"/>
        </w:rPr>
        <w:t>Члан 4.</w:t>
      </w:r>
    </w:p>
    <w:p w:rsidR="001701B9" w:rsidRPr="00477C66" w:rsidRDefault="001701B9" w:rsidP="001701B9">
      <w:pPr>
        <w:tabs>
          <w:tab w:val="left" w:pos="0"/>
        </w:tabs>
        <w:rPr>
          <w:color w:val="000000"/>
          <w:sz w:val="26"/>
          <w:szCs w:val="26"/>
          <w:lang w:val="sr-Cyrl-CS"/>
        </w:rPr>
      </w:pPr>
      <w:r w:rsidRPr="00477C66">
        <w:rPr>
          <w:color w:val="000000"/>
          <w:sz w:val="26"/>
          <w:szCs w:val="26"/>
          <w:lang w:val="sr-Cyrl-CS"/>
        </w:rPr>
        <w:tab/>
        <w:t>Одлука ступа на снагу даном доношења.</w:t>
      </w:r>
    </w:p>
    <w:p w:rsidR="001701B9" w:rsidRPr="00477C66" w:rsidRDefault="001701B9" w:rsidP="001701B9">
      <w:pPr>
        <w:tabs>
          <w:tab w:val="left" w:pos="0"/>
        </w:tabs>
        <w:rPr>
          <w:color w:val="000000"/>
          <w:sz w:val="26"/>
          <w:szCs w:val="26"/>
          <w:lang w:val="sr-Cyrl-CS"/>
        </w:rPr>
      </w:pPr>
      <w:r w:rsidRPr="00477C66">
        <w:rPr>
          <w:color w:val="000000"/>
          <w:sz w:val="26"/>
          <w:szCs w:val="26"/>
          <w:lang w:val="sr-Cyrl-CS"/>
        </w:rPr>
        <w:tab/>
        <w:t>Одлуку објавити у „Службеном гласнику града Врања“.</w:t>
      </w:r>
    </w:p>
    <w:p w:rsidR="001701B9" w:rsidRPr="00477C66" w:rsidRDefault="001701B9" w:rsidP="001701B9">
      <w:pPr>
        <w:tabs>
          <w:tab w:val="left" w:pos="0"/>
        </w:tabs>
        <w:rPr>
          <w:color w:val="000000"/>
          <w:sz w:val="26"/>
          <w:szCs w:val="26"/>
          <w:lang w:val="sr-Cyrl-CS"/>
        </w:rPr>
      </w:pPr>
    </w:p>
    <w:p w:rsidR="001701B9" w:rsidRPr="00576066" w:rsidRDefault="001701B9" w:rsidP="001701B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1701B9" w:rsidRDefault="001701B9" w:rsidP="001701B9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>
        <w:rPr>
          <w:b/>
          <w:lang w:val="sr-Cyrl-CS"/>
        </w:rPr>
        <w:t>06-20/37</w:t>
      </w:r>
      <w:r w:rsidRPr="00576066">
        <w:rPr>
          <w:b/>
          <w:lang w:val="sr-Cyrl-CS"/>
        </w:rPr>
        <w:t>/202</w:t>
      </w:r>
      <w:r w:rsidR="00B44E40">
        <w:rPr>
          <w:b/>
          <w:lang w:val="en-US"/>
        </w:rPr>
        <w:t>2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04.02.2022</w:t>
      </w:r>
      <w:r w:rsidRPr="00576066">
        <w:rPr>
          <w:b/>
          <w:lang w:val="sr-Cyrl-CS"/>
        </w:rPr>
        <w:t>. године</w:t>
      </w:r>
    </w:p>
    <w:p w:rsidR="001701B9" w:rsidRDefault="001701B9" w:rsidP="001701B9">
      <w:pPr>
        <w:jc w:val="center"/>
        <w:rPr>
          <w:rFonts w:eastAsia="Batang"/>
          <w:b/>
          <w:sz w:val="26"/>
          <w:szCs w:val="26"/>
        </w:rPr>
      </w:pPr>
    </w:p>
    <w:p w:rsidR="001701B9" w:rsidRPr="00477C66" w:rsidRDefault="001701B9" w:rsidP="001701B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>ПРЕДСЕДНИК</w:t>
      </w:r>
    </w:p>
    <w:p w:rsidR="001701B9" w:rsidRPr="00477C66" w:rsidRDefault="001701B9" w:rsidP="001701B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  <w:t xml:space="preserve">       ГРАДСКОГ ВЕЋА,</w:t>
      </w:r>
    </w:p>
    <w:p w:rsidR="00CE5459" w:rsidRDefault="001701B9" w:rsidP="001701B9">
      <w:pPr>
        <w:rPr>
          <w:b/>
          <w:bCs/>
          <w:sz w:val="26"/>
          <w:szCs w:val="26"/>
        </w:rPr>
      </w:pP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</w:r>
      <w:r w:rsidRPr="00477C66">
        <w:rPr>
          <w:b/>
          <w:bCs/>
          <w:sz w:val="26"/>
          <w:szCs w:val="26"/>
        </w:rPr>
        <w:tab/>
        <w:t>др Слободан Миленковић</w:t>
      </w:r>
      <w:r w:rsidR="00D94BA5">
        <w:rPr>
          <w:b/>
          <w:bCs/>
          <w:sz w:val="26"/>
          <w:szCs w:val="26"/>
        </w:rPr>
        <w:t>,с.р.</w:t>
      </w:r>
    </w:p>
    <w:p w:rsidR="00D94BA5" w:rsidRDefault="00D94BA5" w:rsidP="001701B9">
      <w:pPr>
        <w:rPr>
          <w:b/>
          <w:bCs/>
          <w:sz w:val="26"/>
          <w:szCs w:val="26"/>
        </w:rPr>
      </w:pPr>
    </w:p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1701B9" w:rsidRDefault="001701B9"/>
    <w:p w:rsidR="00BA533D" w:rsidRDefault="00BA533D"/>
    <w:p w:rsidR="00BA533D" w:rsidRDefault="00BA533D"/>
    <w:p w:rsidR="00BA533D" w:rsidRDefault="00BA533D"/>
    <w:p w:rsidR="00BA533D" w:rsidRDefault="00BA533D"/>
    <w:p w:rsidR="00BA533D" w:rsidRDefault="00BA533D"/>
    <w:p w:rsidR="00BA533D" w:rsidRDefault="00BA533D"/>
    <w:p w:rsidR="001701B9" w:rsidRDefault="001701B9"/>
    <w:p w:rsidR="001701B9" w:rsidRDefault="001701B9"/>
    <w:p w:rsidR="002632DE" w:rsidRDefault="002632DE"/>
    <w:p w:rsidR="002632DE" w:rsidRDefault="002632DE"/>
    <w:p w:rsidR="001701B9" w:rsidRDefault="001701B9"/>
    <w:p w:rsidR="001701B9" w:rsidRDefault="001701B9"/>
    <w:p w:rsidR="001701B9" w:rsidRPr="00312FFF" w:rsidRDefault="001701B9" w:rsidP="001701B9">
      <w:pPr>
        <w:rPr>
          <w:b/>
          <w:sz w:val="26"/>
          <w:szCs w:val="26"/>
          <w:lang w:val="sr-Cyrl-CS"/>
        </w:rPr>
      </w:pPr>
      <w:r w:rsidRPr="00312FFF">
        <w:rPr>
          <w:b/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B9" w:rsidRPr="00312FFF" w:rsidRDefault="001701B9" w:rsidP="001701B9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Република Србија</w:t>
      </w:r>
    </w:p>
    <w:p w:rsidR="001701B9" w:rsidRPr="00312FFF" w:rsidRDefault="001701B9" w:rsidP="001701B9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ГРАД ВРАЊЕ</w:t>
      </w:r>
    </w:p>
    <w:p w:rsidR="001701B9" w:rsidRPr="00312FFF" w:rsidRDefault="001701B9" w:rsidP="001701B9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ГРАДСКО ВЕЋЕ </w:t>
      </w:r>
    </w:p>
    <w:p w:rsidR="001701B9" w:rsidRPr="00312FFF" w:rsidRDefault="001701B9" w:rsidP="001701B9">
      <w:pPr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06-20</w:t>
      </w:r>
      <w:r>
        <w:rPr>
          <w:sz w:val="26"/>
          <w:szCs w:val="26"/>
          <w:lang w:val="sr-Cyrl-CS"/>
        </w:rPr>
        <w:t>/2022</w:t>
      </w:r>
      <w:r w:rsidRPr="00312FFF">
        <w:rPr>
          <w:sz w:val="26"/>
          <w:szCs w:val="26"/>
          <w:lang w:val="sr-Cyrl-CS"/>
        </w:rPr>
        <w:t>-04</w:t>
      </w:r>
    </w:p>
    <w:p w:rsidR="001701B9" w:rsidRPr="00312FFF" w:rsidRDefault="001701B9" w:rsidP="001701B9">
      <w:pPr>
        <w:rPr>
          <w:sz w:val="26"/>
          <w:szCs w:val="26"/>
          <w:lang w:val="sr-Cyrl-CS"/>
        </w:rPr>
      </w:pPr>
      <w:r w:rsidRPr="00312FFF">
        <w:rPr>
          <w:sz w:val="26"/>
          <w:szCs w:val="26"/>
        </w:rPr>
        <w:t>Дана</w:t>
      </w:r>
      <w:r w:rsidRPr="00312FFF">
        <w:rPr>
          <w:sz w:val="26"/>
          <w:szCs w:val="26"/>
          <w:lang w:val="sr-Cyrl-CS"/>
        </w:rPr>
        <w:t>:</w:t>
      </w:r>
      <w:r w:rsidRPr="00312FFF">
        <w:rPr>
          <w:sz w:val="26"/>
          <w:szCs w:val="26"/>
        </w:rPr>
        <w:t>0</w:t>
      </w:r>
      <w:r>
        <w:rPr>
          <w:sz w:val="26"/>
          <w:szCs w:val="26"/>
        </w:rPr>
        <w:t>4.02.2022</w:t>
      </w:r>
      <w:r w:rsidRPr="00312FFF">
        <w:rPr>
          <w:sz w:val="26"/>
          <w:szCs w:val="26"/>
        </w:rPr>
        <w:t>.</w:t>
      </w:r>
      <w:r w:rsidRPr="00312FFF">
        <w:rPr>
          <w:sz w:val="26"/>
          <w:szCs w:val="26"/>
          <w:lang w:val="sr-Cyrl-CS"/>
        </w:rPr>
        <w:t xml:space="preserve"> године</w:t>
      </w:r>
    </w:p>
    <w:p w:rsidR="001701B9" w:rsidRPr="00312FFF" w:rsidRDefault="001701B9" w:rsidP="001701B9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</w:rPr>
        <w:t>В р а њ е</w:t>
      </w:r>
    </w:p>
    <w:p w:rsidR="001701B9" w:rsidRPr="00312FFF" w:rsidRDefault="001701B9" w:rsidP="001701B9">
      <w:pPr>
        <w:jc w:val="center"/>
        <w:rPr>
          <w:b/>
          <w:sz w:val="26"/>
          <w:szCs w:val="26"/>
          <w:lang w:val="sr-Cyrl-CS"/>
        </w:rPr>
      </w:pPr>
    </w:p>
    <w:p w:rsidR="001701B9" w:rsidRPr="00312FFF" w:rsidRDefault="001701B9" w:rsidP="001701B9">
      <w:pPr>
        <w:jc w:val="center"/>
        <w:rPr>
          <w:b/>
          <w:sz w:val="26"/>
          <w:szCs w:val="26"/>
        </w:rPr>
      </w:pPr>
    </w:p>
    <w:p w:rsidR="001701B9" w:rsidRPr="00312FFF" w:rsidRDefault="001701B9" w:rsidP="001701B9">
      <w:pPr>
        <w:jc w:val="center"/>
        <w:rPr>
          <w:b/>
          <w:sz w:val="26"/>
          <w:szCs w:val="26"/>
        </w:rPr>
      </w:pPr>
    </w:p>
    <w:p w:rsidR="001701B9" w:rsidRPr="009374B3" w:rsidRDefault="001701B9" w:rsidP="001701B9">
      <w:pPr>
        <w:ind w:firstLine="720"/>
        <w:jc w:val="both"/>
        <w:rPr>
          <w:sz w:val="26"/>
          <w:szCs w:val="26"/>
          <w:lang w:val="sr-Cyrl-CS"/>
        </w:rPr>
      </w:pPr>
      <w:r w:rsidRPr="00312FFF">
        <w:rPr>
          <w:sz w:val="26"/>
          <w:szCs w:val="26"/>
          <w:lang w:val="sr-Cyrl-CS"/>
        </w:rPr>
        <w:t xml:space="preserve">На основу члана </w:t>
      </w:r>
      <w:r w:rsidRPr="00312FFF">
        <w:rPr>
          <w:sz w:val="26"/>
          <w:szCs w:val="26"/>
        </w:rPr>
        <w:t xml:space="preserve">61. </w:t>
      </w:r>
      <w:r w:rsidRPr="00312F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04.02.2022</w:t>
      </w:r>
      <w:r w:rsidRPr="00312FFF">
        <w:rPr>
          <w:sz w:val="26"/>
          <w:szCs w:val="26"/>
          <w:lang w:val="sr-Cyrl-CS"/>
        </w:rPr>
        <w:t xml:space="preserve"> године, разматрало </w:t>
      </w:r>
      <w:r w:rsidRPr="009374B3">
        <w:rPr>
          <w:sz w:val="26"/>
          <w:szCs w:val="26"/>
          <w:lang w:val="sr-Cyrl-CS"/>
        </w:rPr>
        <w:t xml:space="preserve">је </w:t>
      </w:r>
      <w:r>
        <w:rPr>
          <w:sz w:val="26"/>
          <w:szCs w:val="26"/>
          <w:lang w:val="sr-Cyrl-CS"/>
        </w:rPr>
        <w:t xml:space="preserve">Текст јавног позива за учешће на општем конкурсу за суфинансирање пројеката производње медијских садржаја из области јавног информисања на територији града Врања за 2022. </w:t>
      </w:r>
      <w:r w:rsidR="002632DE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>один</w:t>
      </w:r>
      <w:r w:rsidR="002632DE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 xml:space="preserve"> и донело следећи</w:t>
      </w:r>
      <w:r w:rsidRPr="009374B3">
        <w:rPr>
          <w:sz w:val="26"/>
          <w:szCs w:val="26"/>
          <w:lang w:val="sr-Cyrl-CS"/>
        </w:rPr>
        <w:t>:</w:t>
      </w:r>
    </w:p>
    <w:p w:rsidR="001701B9" w:rsidRPr="009374B3" w:rsidRDefault="001701B9" w:rsidP="001701B9">
      <w:pPr>
        <w:ind w:firstLine="720"/>
        <w:jc w:val="both"/>
        <w:rPr>
          <w:sz w:val="26"/>
          <w:szCs w:val="26"/>
        </w:rPr>
      </w:pPr>
    </w:p>
    <w:p w:rsidR="001701B9" w:rsidRPr="009374B3" w:rsidRDefault="001701B9" w:rsidP="001701B9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9374B3">
        <w:rPr>
          <w:b/>
          <w:i/>
          <w:sz w:val="26"/>
          <w:szCs w:val="26"/>
          <w:lang w:val="sr-Cyrl-CS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9374B3">
        <w:rPr>
          <w:b/>
          <w:i/>
          <w:sz w:val="26"/>
          <w:szCs w:val="26"/>
          <w:lang w:val="sr-Cyrl-CS"/>
        </w:rPr>
        <w:t xml:space="preserve">К </w:t>
      </w:r>
    </w:p>
    <w:p w:rsidR="001701B9" w:rsidRPr="009374B3" w:rsidRDefault="001701B9" w:rsidP="001701B9">
      <w:pPr>
        <w:jc w:val="center"/>
        <w:rPr>
          <w:b/>
          <w:i/>
          <w:sz w:val="26"/>
          <w:szCs w:val="26"/>
          <w:lang w:val="sr-Cyrl-CS"/>
        </w:rPr>
      </w:pPr>
      <w:r w:rsidRPr="009374B3">
        <w:rPr>
          <w:b/>
          <w:i/>
          <w:sz w:val="26"/>
          <w:szCs w:val="26"/>
          <w:lang w:val="sr-Cyrl-CS"/>
        </w:rPr>
        <w:t xml:space="preserve"> </w:t>
      </w:r>
    </w:p>
    <w:p w:rsidR="001701B9" w:rsidRPr="009374B3" w:rsidRDefault="001701B9" w:rsidP="001701B9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 </w:t>
      </w:r>
      <w:r w:rsidR="002632DE">
        <w:rPr>
          <w:sz w:val="26"/>
          <w:szCs w:val="26"/>
          <w:lang w:val="sr-Cyrl-CS"/>
        </w:rPr>
        <w:t xml:space="preserve">Утврђује се Текст јавног позива за учешће на општем конкурсу за суфинансирање пројеката производње медијских садржаја из области јавног информисања на територији града Врања за 2022. години и </w:t>
      </w:r>
      <w:r w:rsidR="00544031">
        <w:rPr>
          <w:sz w:val="26"/>
          <w:szCs w:val="26"/>
          <w:lang w:val="sr-Cyrl-CS"/>
        </w:rPr>
        <w:t>доставља Ком</w:t>
      </w:r>
      <w:r w:rsidR="00544031">
        <w:rPr>
          <w:sz w:val="26"/>
          <w:szCs w:val="26"/>
          <w:lang w:val="en-US"/>
        </w:rPr>
        <w:t>и</w:t>
      </w:r>
      <w:r w:rsidR="00544031">
        <w:rPr>
          <w:sz w:val="26"/>
          <w:szCs w:val="26"/>
          <w:lang w:val="sr-Cyrl-CS"/>
        </w:rPr>
        <w:t xml:space="preserve">сији за контролу државне помоћи на давање </w:t>
      </w:r>
      <w:r w:rsidR="002632DE">
        <w:rPr>
          <w:sz w:val="26"/>
          <w:szCs w:val="26"/>
          <w:lang w:val="sr-Cyrl-CS"/>
        </w:rPr>
        <w:t xml:space="preserve"> сагла</w:t>
      </w:r>
      <w:r w:rsidR="00544031">
        <w:rPr>
          <w:sz w:val="26"/>
          <w:szCs w:val="26"/>
          <w:lang w:val="sr-Cyrl-CS"/>
        </w:rPr>
        <w:t>с</w:t>
      </w:r>
      <w:r w:rsidR="002632DE">
        <w:rPr>
          <w:sz w:val="26"/>
          <w:szCs w:val="26"/>
          <w:lang w:val="sr-Cyrl-CS"/>
        </w:rPr>
        <w:t>ност</w:t>
      </w:r>
      <w:r w:rsidR="00544031">
        <w:rPr>
          <w:sz w:val="26"/>
          <w:szCs w:val="26"/>
          <w:lang w:val="sr-Cyrl-CS"/>
        </w:rPr>
        <w:t>и</w:t>
      </w:r>
      <w:r w:rsidR="002632DE">
        <w:rPr>
          <w:sz w:val="26"/>
          <w:szCs w:val="26"/>
          <w:lang w:val="sr-Cyrl-CS"/>
        </w:rPr>
        <w:t>.</w:t>
      </w:r>
    </w:p>
    <w:p w:rsidR="001701B9" w:rsidRPr="00544031" w:rsidRDefault="00544031" w:rsidP="001701B9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44031">
        <w:rPr>
          <w:rFonts w:ascii="Times New Roman" w:hAnsi="Times New Roman"/>
          <w:sz w:val="26"/>
          <w:szCs w:val="26"/>
          <w:lang w:val="sr-Cyrl-CS"/>
        </w:rPr>
        <w:t>Конкурс ће бити расписан по добијању сагласности.</w:t>
      </w:r>
    </w:p>
    <w:p w:rsidR="001701B9" w:rsidRPr="00544031" w:rsidRDefault="001701B9" w:rsidP="001701B9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ab/>
        <w:t xml:space="preserve">Закључак доставити: </w:t>
      </w:r>
      <w:r w:rsidR="002632DE">
        <w:rPr>
          <w:sz w:val="26"/>
          <w:szCs w:val="26"/>
        </w:rPr>
        <w:t>Зорици Јовић, заменици градоначелника</w:t>
      </w:r>
      <w:r w:rsidR="00544031">
        <w:rPr>
          <w:sz w:val="26"/>
          <w:szCs w:val="26"/>
        </w:rPr>
        <w:t>,</w:t>
      </w:r>
      <w:r w:rsidR="00544031" w:rsidRPr="00544031">
        <w:rPr>
          <w:sz w:val="26"/>
          <w:szCs w:val="26"/>
          <w:lang w:val="sr-Cyrl-CS"/>
        </w:rPr>
        <w:t xml:space="preserve"> </w:t>
      </w:r>
      <w:r w:rsidR="00544031">
        <w:rPr>
          <w:sz w:val="26"/>
          <w:szCs w:val="26"/>
          <w:lang w:val="sr-Cyrl-CS"/>
        </w:rPr>
        <w:t>Ком</w:t>
      </w:r>
      <w:r w:rsidR="00544031">
        <w:rPr>
          <w:sz w:val="26"/>
          <w:szCs w:val="26"/>
          <w:lang w:val="en-US"/>
        </w:rPr>
        <w:t>и</w:t>
      </w:r>
      <w:r w:rsidR="00544031">
        <w:rPr>
          <w:sz w:val="26"/>
          <w:szCs w:val="26"/>
          <w:lang w:val="sr-Cyrl-CS"/>
        </w:rPr>
        <w:t xml:space="preserve">сији за контролу државне помоћи </w:t>
      </w:r>
      <w:r w:rsidR="002632DE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1701B9" w:rsidRPr="009374B3" w:rsidRDefault="001701B9" w:rsidP="001701B9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1701B9" w:rsidRPr="00312FFF" w:rsidRDefault="001701B9" w:rsidP="001701B9">
      <w:pPr>
        <w:jc w:val="both"/>
        <w:rPr>
          <w:sz w:val="26"/>
          <w:szCs w:val="26"/>
          <w:lang w:val="en-US"/>
        </w:rPr>
      </w:pPr>
    </w:p>
    <w:p w:rsidR="001701B9" w:rsidRPr="00312FFF" w:rsidRDefault="001701B9" w:rsidP="001701B9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            ПРЕДСЕДНИК</w:t>
      </w:r>
      <w:r w:rsidRPr="00312FFF">
        <w:rPr>
          <w:b/>
          <w:sz w:val="26"/>
          <w:szCs w:val="26"/>
        </w:rPr>
        <w:t xml:space="preserve"> </w:t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</w:p>
    <w:p w:rsidR="001701B9" w:rsidRPr="00312FFF" w:rsidRDefault="001701B9" w:rsidP="001701B9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>ГРАДСКОГВЕЋА,</w:t>
      </w:r>
    </w:p>
    <w:p w:rsidR="001701B9" w:rsidRDefault="001701B9" w:rsidP="001701B9">
      <w:pPr>
        <w:rPr>
          <w:b/>
          <w:sz w:val="26"/>
          <w:szCs w:val="26"/>
          <w:lang w:val="sr-Cyrl-CS"/>
        </w:rPr>
      </w:pPr>
      <w:r w:rsidRPr="00312FFF">
        <w:rPr>
          <w:b/>
          <w:sz w:val="26"/>
          <w:szCs w:val="26"/>
          <w:lang w:val="sr-Cyrl-CS"/>
        </w:rPr>
        <w:t xml:space="preserve">        </w:t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 w:rsidRPr="00312FFF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</w:t>
      </w:r>
      <w:r w:rsidRPr="00312FFF">
        <w:rPr>
          <w:b/>
          <w:sz w:val="26"/>
          <w:szCs w:val="26"/>
          <w:lang w:val="sr-Cyrl-CS"/>
        </w:rPr>
        <w:t xml:space="preserve"> др Слободан Миленковић</w:t>
      </w:r>
    </w:p>
    <w:p w:rsidR="001701B9" w:rsidRDefault="001701B9" w:rsidP="001701B9">
      <w:pPr>
        <w:rPr>
          <w:b/>
          <w:sz w:val="26"/>
          <w:szCs w:val="26"/>
          <w:lang w:val="sr-Cyrl-CS"/>
        </w:rPr>
      </w:pPr>
    </w:p>
    <w:p w:rsidR="001701B9" w:rsidRDefault="001701B9"/>
    <w:p w:rsidR="00520C45" w:rsidRDefault="00520C45"/>
    <w:p w:rsidR="00520C45" w:rsidRDefault="00520C45"/>
    <w:p w:rsidR="00DB3E1C" w:rsidRDefault="00DB3E1C"/>
    <w:p w:rsidR="00DB3E1C" w:rsidRDefault="00DB3E1C"/>
    <w:p w:rsidR="00DB3E1C" w:rsidRDefault="00DB3E1C"/>
    <w:p w:rsidR="00520C45" w:rsidRDefault="00520C45"/>
    <w:p w:rsidR="003E1358" w:rsidRDefault="003E1358"/>
    <w:p w:rsidR="003E1358" w:rsidRDefault="003E1358"/>
    <w:p w:rsidR="003E1358" w:rsidRDefault="003E1358"/>
    <w:p w:rsidR="003E1358" w:rsidRDefault="003E1358"/>
    <w:p w:rsidR="003E1358" w:rsidRPr="003E1358" w:rsidRDefault="003E1358" w:rsidP="003E1358">
      <w:pPr>
        <w:pStyle w:val="1tekst"/>
        <w:ind w:left="0" w:firstLine="615"/>
        <w:rPr>
          <w:rFonts w:ascii="Times New Roman" w:hAnsi="Times New Roman" w:cs="Times New Roman"/>
          <w:sz w:val="24"/>
          <w:szCs w:val="24"/>
        </w:rPr>
      </w:pPr>
      <w:proofErr w:type="gramStart"/>
      <w:r w:rsidRPr="003E1358">
        <w:rPr>
          <w:rFonts w:ascii="Times New Roman" w:hAnsi="Times New Roman" w:cs="Times New Roman"/>
          <w:sz w:val="24"/>
          <w:szCs w:val="24"/>
        </w:rPr>
        <w:t>На основу члана 68.</w:t>
      </w:r>
      <w:proofErr w:type="gramEnd"/>
      <w:r w:rsidRPr="003E1358">
        <w:rPr>
          <w:rFonts w:ascii="Times New Roman" w:hAnsi="Times New Roman" w:cs="Times New Roman"/>
          <w:sz w:val="24"/>
          <w:szCs w:val="24"/>
        </w:rPr>
        <w:t xml:space="preserve"> и члан 69 став 1. ,тачка 2. </w:t>
      </w:r>
      <w:proofErr w:type="gramStart"/>
      <w:r w:rsidRPr="003E1358">
        <w:rPr>
          <w:rFonts w:ascii="Times New Roman" w:hAnsi="Times New Roman" w:cs="Times New Roman"/>
          <w:sz w:val="24"/>
          <w:szCs w:val="24"/>
        </w:rPr>
        <w:t xml:space="preserve">Закона о енергетској ефикасности и рационалној употреби енергије ("Службени гласник РС", број 40/21), на основу </w:t>
      </w:r>
      <w:r w:rsidRPr="003E1358">
        <w:rPr>
          <w:rFonts w:ascii="Times New Roman" w:hAnsi="Times New Roman" w:cs="Times New Roman"/>
          <w:color w:val="000000"/>
          <w:sz w:val="24"/>
          <w:szCs w:val="24"/>
        </w:rPr>
        <w:t xml:space="preserve">Плана развоја града Врања 2021-2030, Програма енергетске ефикасности </w:t>
      </w:r>
      <w:r w:rsidRPr="003E1358">
        <w:rPr>
          <w:rFonts w:ascii="Times New Roman" w:hAnsi="Times New Roman" w:cs="Times New Roman"/>
          <w:sz w:val="24"/>
          <w:szCs w:val="24"/>
        </w:rPr>
        <w:t>града Врања</w:t>
      </w:r>
      <w:r w:rsidRPr="003E1358">
        <w:rPr>
          <w:rFonts w:ascii="Times New Roman" w:hAnsi="Times New Roman" w:cs="Times New Roman"/>
          <w:color w:val="000000"/>
          <w:sz w:val="24"/>
          <w:szCs w:val="24"/>
        </w:rPr>
        <w:t xml:space="preserve"> 2021-2024</w:t>
      </w:r>
      <w:r w:rsidRPr="003E1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1358">
        <w:rPr>
          <w:rFonts w:ascii="Times New Roman" w:hAnsi="Times New Roman" w:cs="Times New Roman"/>
          <w:sz w:val="24"/>
          <w:szCs w:val="24"/>
        </w:rPr>
        <w:t>и члана 61.</w:t>
      </w:r>
      <w:proofErr w:type="gramEnd"/>
      <w:r w:rsidRPr="003E1358">
        <w:rPr>
          <w:rFonts w:ascii="Times New Roman" w:hAnsi="Times New Roman" w:cs="Times New Roman"/>
          <w:sz w:val="24"/>
          <w:szCs w:val="24"/>
        </w:rPr>
        <w:t xml:space="preserve"> и 63.</w:t>
      </w:r>
      <w:r w:rsidRPr="003E1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1358">
        <w:rPr>
          <w:rFonts w:ascii="Times New Roman" w:hAnsi="Times New Roman" w:cs="Times New Roman"/>
          <w:sz w:val="24"/>
          <w:szCs w:val="24"/>
        </w:rPr>
        <w:t>Пословника Градског већа града Врања („Службени гласник града Врања“, број: 29/2020)</w:t>
      </w:r>
      <w:r w:rsidRPr="003E135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E1358">
        <w:rPr>
          <w:rFonts w:ascii="Times New Roman" w:hAnsi="Times New Roman" w:cs="Times New Roman"/>
          <w:sz w:val="24"/>
          <w:szCs w:val="24"/>
        </w:rPr>
        <w:t>Градско веће града Врања</w:t>
      </w:r>
      <w:r w:rsidR="00E54D1A">
        <w:rPr>
          <w:rFonts w:ascii="Times New Roman" w:hAnsi="Times New Roman" w:cs="Times New Roman"/>
          <w:sz w:val="24"/>
          <w:szCs w:val="24"/>
        </w:rPr>
        <w:t xml:space="preserve"> на сседници одржаној 04.02.2022. године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1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1358">
        <w:rPr>
          <w:rFonts w:ascii="Times New Roman" w:hAnsi="Times New Roman" w:cs="Times New Roman"/>
          <w:sz w:val="24"/>
          <w:szCs w:val="24"/>
        </w:rPr>
        <w:t>донело је</w:t>
      </w:r>
    </w:p>
    <w:p w:rsidR="001437E2" w:rsidRDefault="001437E2" w:rsidP="00476BED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76BED" w:rsidRPr="001437E2" w:rsidRDefault="003E1358" w:rsidP="00476BED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37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 </w:t>
      </w:r>
    </w:p>
    <w:p w:rsidR="003E1358" w:rsidRPr="001437E2" w:rsidRDefault="003E1358" w:rsidP="00476BED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1437E2">
        <w:rPr>
          <w:rFonts w:ascii="Times New Roman" w:hAnsi="Times New Roman" w:cs="Times New Roman"/>
          <w:b/>
          <w:color w:val="auto"/>
          <w:sz w:val="28"/>
          <w:szCs w:val="28"/>
        </w:rPr>
        <w:t>суфинансирања</w:t>
      </w:r>
      <w:proofErr w:type="gramEnd"/>
      <w:r w:rsidRPr="001437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енергетске санације стамбених зграда, породичних кућа и станова које спроводи град Врање у 2022. години</w:t>
      </w:r>
    </w:p>
    <w:p w:rsidR="003E1358" w:rsidRPr="003E1358" w:rsidRDefault="003E1358" w:rsidP="003E1358">
      <w:pPr>
        <w:pStyle w:val="4clan"/>
        <w:rPr>
          <w:rFonts w:ascii="Times New Roman" w:hAnsi="Times New Roman" w:cs="Times New Roman"/>
          <w:sz w:val="24"/>
          <w:szCs w:val="24"/>
        </w:rPr>
      </w:pPr>
    </w:p>
    <w:p w:rsidR="003E1358" w:rsidRPr="003E1358" w:rsidRDefault="003E1358" w:rsidP="003E1358">
      <w:pPr>
        <w:ind w:firstLine="720"/>
        <w:jc w:val="both"/>
        <w:rPr>
          <w:color w:val="000000"/>
        </w:rPr>
      </w:pPr>
      <w:r w:rsidRPr="003E1358">
        <w:rPr>
          <w:color w:val="000000"/>
        </w:rPr>
        <w:t>Стратегијом развоја енергетике Републике Србије до 2025. године са пројекцијама до 2030. године („Службени гласник РС”, број 101/15), енергетска ефикасност и веће коришћење обновљивих извора енергије сврстани су међу приоритете.</w:t>
      </w:r>
    </w:p>
    <w:p w:rsidR="003E1358" w:rsidRPr="003E1358" w:rsidRDefault="003E1358" w:rsidP="003E1358">
      <w:pPr>
        <w:ind w:firstLine="720"/>
        <w:jc w:val="both"/>
        <w:rPr>
          <w:color w:val="000000"/>
        </w:rPr>
      </w:pPr>
      <w:r w:rsidRPr="003E1358">
        <w:rPr>
          <w:color w:val="000000"/>
        </w:rPr>
        <w:t>Унапређење енергетске ефикасности како у секторима производње тако и у секторима потрошње енергије препознато је као један од кључних елемената енергетске политике Републике Србије, с обзиром да доприноси сигурности снабдевања енергијом, смањењу потрошње енергије у приватном и комерцијалном сектору, повећању конкурентности индустрије и повећању стандарда грађана, односно доприноси смањењу увозне зависности и смањењу негативних ефеката сектора енергетике на животну средину, а нарочито емисије гасова који стварају ефекат стаклене баште.</w:t>
      </w:r>
    </w:p>
    <w:p w:rsidR="003E1358" w:rsidRPr="003E1358" w:rsidRDefault="003E1358" w:rsidP="003E1358">
      <w:pPr>
        <w:pStyle w:val="Default"/>
        <w:ind w:firstLine="720"/>
        <w:jc w:val="both"/>
      </w:pPr>
      <w:r w:rsidRPr="003E1358">
        <w:t xml:space="preserve">Законодавно-правни оквир за уређивање ефикасног коришћења енергије у Републици Србији успостављен је усвајањем Закона о енергетској ефикасности и рационалној употреби енергије ("Службени гласник РС", број 40/21)– у даљем тексту: Закон), Закона о планирању и изградњи („Службени гласник РС”, бр. 72/09, 81/09 – исправка, 64/10 – УС, 24/11, 121/12, 42/13 – УС, 50/13 – УС, 98/13 – УС, 132/14, 145/14, 83/18, 31/19, 37/19 – др. закон и 9/20), Правилника о </w:t>
      </w:r>
      <w:r w:rsidRPr="003E1358">
        <w:rPr>
          <w:bCs/>
        </w:rPr>
        <w:t>ближим условима за расподелу и коришћење средстава за примену мера енергетске ефикасности</w:t>
      </w:r>
      <w:r w:rsidRPr="003E1358">
        <w:rPr>
          <w:b/>
          <w:bCs/>
        </w:rPr>
        <w:t xml:space="preserve"> </w:t>
      </w:r>
      <w:r w:rsidRPr="003E1358">
        <w:t>(„Службени гласник РС”, број 12/22 – у даљем тексту: Правилник), Правилника о енергетској ефикасности зграда („Службени гласник РС”, број 61/11) и Правилника о условима, садржини и начину издавања сертификата о енергетским својствима зграда („Службени гласник РС”, бр. 69/12 и 44/18 – др. закон).</w:t>
      </w:r>
    </w:p>
    <w:p w:rsidR="003E1358" w:rsidRPr="003E1358" w:rsidRDefault="003E1358" w:rsidP="003E1358">
      <w:pPr>
        <w:ind w:firstLine="720"/>
        <w:jc w:val="both"/>
        <w:rPr>
          <w:color w:val="000000"/>
        </w:rPr>
      </w:pPr>
      <w:r w:rsidRPr="003E1358">
        <w:rPr>
          <w:color w:val="000000"/>
        </w:rPr>
        <w:t>Законом је предвиђено финансирање или суфинансирање пројеката, програма и активности које за циљ имају ефикасније коришћење енергије.</w:t>
      </w:r>
    </w:p>
    <w:p w:rsidR="003E1358" w:rsidRPr="003E1358" w:rsidRDefault="003E1358" w:rsidP="003E1358">
      <w:pPr>
        <w:ind w:firstLine="720"/>
        <w:jc w:val="both"/>
        <w:rPr>
          <w:color w:val="000000"/>
        </w:rPr>
      </w:pPr>
      <w:r w:rsidRPr="003E1358">
        <w:rPr>
          <w:color w:val="000000"/>
        </w:rPr>
        <w:t>Планом развоја града Врања 2021-2030, je посебан акценат стављен на унапређење енергетске ефикасности и одрживо коришћење обновљивих извора енергије, заштита и побољшање животне средине.</w:t>
      </w:r>
    </w:p>
    <w:p w:rsidR="003E1358" w:rsidRPr="003E1358" w:rsidRDefault="003E1358" w:rsidP="003E1358">
      <w:pPr>
        <w:pStyle w:val="1tekst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3E1358">
        <w:rPr>
          <w:rFonts w:ascii="Times New Roman" w:hAnsi="Times New Roman" w:cs="Times New Roman"/>
          <w:color w:val="000000"/>
          <w:sz w:val="24"/>
          <w:szCs w:val="24"/>
        </w:rPr>
        <w:t>Град Врање је 2018. године донео Одлуку о бесповратном суфинансирању активности инвестиционог одржавања и унапређења својстава зграда поступку доделе средстава, проценту учешћа и условима под којим град Врање учествује у финансирању активности одржавања („Службени гласник града Врања“, број: 28/2018). Одлуком је предвиђено да у</w:t>
      </w:r>
      <w:r w:rsidRPr="003E1358">
        <w:rPr>
          <w:rFonts w:ascii="Times New Roman" w:hAnsi="Times New Roman" w:cs="Times New Roman"/>
          <w:sz w:val="24"/>
          <w:szCs w:val="24"/>
        </w:rPr>
        <w:t xml:space="preserve"> складу са расположивим средствима обезбеђеним у буџету града Врања могу се финансирати следеће активности инвестиционог одржавања и унапређења својстава зграде и то између осталог унапређење енергетских својстава зграде ради </w:t>
      </w:r>
      <w:r w:rsidRPr="003E1358">
        <w:rPr>
          <w:rFonts w:ascii="Times New Roman" w:hAnsi="Times New Roman" w:cs="Times New Roman"/>
          <w:sz w:val="24"/>
          <w:szCs w:val="24"/>
        </w:rPr>
        <w:lastRenderedPageBreak/>
        <w:t>смањења негативних утицаја на животну средину (услед нерационалне потрошње и емисије штетних гасова);</w:t>
      </w:r>
    </w:p>
    <w:p w:rsidR="003E1358" w:rsidRPr="003E1358" w:rsidRDefault="003E1358" w:rsidP="003E1358">
      <w:pPr>
        <w:pStyle w:val="1tekst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 xml:space="preserve">Овим програмом одређују се циљеви програма, мере </w:t>
      </w:r>
      <w:r w:rsidRPr="003E1358">
        <w:t xml:space="preserve">енергетске санације стамбених зграда, породичних кућа и станова </w:t>
      </w:r>
      <w:r w:rsidRPr="003E1358">
        <w:rPr>
          <w:color w:val="000000"/>
        </w:rPr>
        <w:t>које ће бити финансиране, начин финансирања и носиоци програма.</w:t>
      </w:r>
    </w:p>
    <w:p w:rsidR="00476BED" w:rsidRPr="003E1358" w:rsidRDefault="00476BED" w:rsidP="003E1358">
      <w:pPr>
        <w:ind w:right="150" w:firstLine="720"/>
        <w:jc w:val="both"/>
        <w:rPr>
          <w:color w:val="000000"/>
        </w:rPr>
      </w:pPr>
    </w:p>
    <w:p w:rsidR="003E1358" w:rsidRPr="00476BED" w:rsidRDefault="003E1358" w:rsidP="003E1358">
      <w:pPr>
        <w:spacing w:before="60" w:after="30"/>
        <w:jc w:val="both"/>
        <w:rPr>
          <w:b/>
        </w:rPr>
      </w:pPr>
      <w:bookmarkStart w:id="0" w:name="sadrzaj3"/>
      <w:bookmarkEnd w:id="0"/>
      <w:r w:rsidRPr="00476BED">
        <w:rPr>
          <w:b/>
          <w:color w:val="000000"/>
        </w:rPr>
        <w:t xml:space="preserve">II. </w:t>
      </w:r>
      <w:r w:rsidRPr="00476BED">
        <w:rPr>
          <w:b/>
        </w:rPr>
        <w:t>ЦИЉЕВИ ПРОГРАМА ФИНАНСИРАЊА ЕНЕРГЕТСКЕ САНАЦИЈЕ СТАМБЕНИХ ОБЈЕКАТА У 2022. ГОДИНИ</w:t>
      </w:r>
    </w:p>
    <w:p w:rsidR="003E1358" w:rsidRPr="003E1358" w:rsidRDefault="003E1358" w:rsidP="003E1358">
      <w:pPr>
        <w:spacing w:before="60" w:after="30"/>
        <w:jc w:val="both"/>
      </w:pPr>
    </w:p>
    <w:p w:rsidR="003E1358" w:rsidRPr="003E1358" w:rsidRDefault="003E1358" w:rsidP="003E1358">
      <w:pPr>
        <w:ind w:right="150" w:firstLine="720"/>
        <w:jc w:val="both"/>
      </w:pPr>
      <w:r w:rsidRPr="003E1358">
        <w:t>Основни циљ Програма финансирања енергетске санације стамбених објеката у 2022. години (у даљем тексту: Програм) је финансијска подршка мерама и механизмима унапређења енергетске ефикасности предвиђених Законом, Планом развоја града Врања 2021-2030 и Програмом енергетске ефикасности града Врања 2021-2024.</w:t>
      </w:r>
    </w:p>
    <w:p w:rsidR="003E1358" w:rsidRPr="003E1358" w:rsidRDefault="003E1358" w:rsidP="003E1358">
      <w:pPr>
        <w:ind w:right="150" w:firstLine="720"/>
        <w:jc w:val="both"/>
      </w:pPr>
      <w:r w:rsidRPr="003E1358">
        <w:t>Циљеви програма су у складу са циљевима и интервенцијама предвиђеним Планом развоја града Врања 2021-2030.</w:t>
      </w:r>
    </w:p>
    <w:p w:rsidR="003E1358" w:rsidRPr="003E1358" w:rsidRDefault="003E1358" w:rsidP="003E1358">
      <w:pPr>
        <w:ind w:right="150" w:firstLine="720"/>
        <w:jc w:val="both"/>
      </w:pPr>
      <w:r w:rsidRPr="003E1358">
        <w:t>План развоја града Врања 2021-2030, дефинише као посебан циљ: Унапредити енергетску ефикасност и одрживо коришћење обновљивих извора енергије, омогућити заштиту и побољшање животне средине</w:t>
      </w:r>
    </w:p>
    <w:p w:rsidR="003E1358" w:rsidRPr="003E1358" w:rsidRDefault="003E1358" w:rsidP="003E1358">
      <w:pPr>
        <w:ind w:right="150" w:firstLine="720"/>
        <w:jc w:val="both"/>
      </w:pPr>
      <w:r w:rsidRPr="003E1358">
        <w:t>Планом развоја града Врања 2021-2030, као посебна мера дефинише се: Развој инфраструктуре, модернизација и унапређење система за побољшање енергетске ефикасности и интензивније коришћење потенцијала обновљивих извора енергије, развој система заштите животне средине.</w:t>
      </w:r>
    </w:p>
    <w:p w:rsidR="003E1358" w:rsidRPr="003E1358" w:rsidRDefault="003E1358" w:rsidP="003E1358">
      <w:pPr>
        <w:ind w:firstLine="720"/>
        <w:jc w:val="both"/>
        <w:rPr>
          <w:lang w:val="sr-Cyrl-CS"/>
        </w:rPr>
      </w:pPr>
      <w:r w:rsidRPr="003E1358">
        <w:t xml:space="preserve">Програмом енергетске ефикасности града Врања 2021-2024, кроз </w:t>
      </w:r>
      <w:r w:rsidRPr="003E1358">
        <w:rPr>
          <w:lang w:val="sr-Cyrl-CS"/>
        </w:rPr>
        <w:t xml:space="preserve">Поглавље 6.: Анализа енергетског стања у граду Врању планирана је тачка </w:t>
      </w:r>
      <w:r w:rsidRPr="003E1358">
        <w:t>6.7</w:t>
      </w:r>
      <w:r w:rsidRPr="003E1358">
        <w:tab/>
        <w:t xml:space="preserve">Друге мере које се планирају у смислу ефикасног коришћења енергије: </w:t>
      </w:r>
      <w:r w:rsidRPr="003E1358">
        <w:rPr>
          <w:lang w:val="sr-Cyrl-CS"/>
        </w:rPr>
        <w:t>Програм енергетске санације стамбених зграда, породичних кућа и станова.</w:t>
      </w:r>
    </w:p>
    <w:p w:rsidR="003E1358" w:rsidRPr="003E1358" w:rsidRDefault="003E1358" w:rsidP="003E1358">
      <w:pPr>
        <w:tabs>
          <w:tab w:val="left" w:pos="993"/>
        </w:tabs>
        <w:spacing w:before="120" w:after="120"/>
        <w:ind w:firstLine="720"/>
        <w:jc w:val="both"/>
        <w:rPr>
          <w:lang w:val="sr-Cyrl-CS"/>
        </w:rPr>
      </w:pPr>
      <w:r w:rsidRPr="003E1358">
        <w:rPr>
          <w:lang w:val="sr-Cyrl-CS"/>
        </w:rPr>
        <w:t xml:space="preserve">У поглављу 13. Прилози,  Прилог 1. дефинисани су расположиви потенцијали обновљивих извора енергије на територији града Врања 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Програмом треба да буду постигнути следећи посебни циљеви: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1) остваривање уштеде енергије и њено рационално коришћење применом проверених савремених технологија и производа чије је коришћење економски оправдано;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2) коришћење обновљивих извора енергије за сопствене потребе;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3) упосленост привредних субјеката;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4) заштита животне средине кроз смањене емисије гасова који стварају ефекат стаклене баште (ГХГ гасови);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5) повећање јавне свести о значају енергетске ефикасности.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</w:p>
    <w:p w:rsidR="003E1358" w:rsidRPr="003E1358" w:rsidRDefault="003E1358" w:rsidP="003E1358">
      <w:pPr>
        <w:pStyle w:val="Default"/>
        <w:ind w:firstLine="720"/>
        <w:jc w:val="both"/>
      </w:pPr>
      <w:r w:rsidRPr="003E1358">
        <w:t xml:space="preserve">Мере и Интервеније предвиђене овим програмом су  ускладу и са развојним активностима министарства и Програмом финансирања активности и </w:t>
      </w:r>
      <w:r w:rsidRPr="003E1358">
        <w:rPr>
          <w:bCs/>
        </w:rPr>
        <w:t xml:space="preserve">мера унапређења енергетске ефикасности у 2022. </w:t>
      </w:r>
      <w:proofErr w:type="gramStart"/>
      <w:r w:rsidRPr="003E1358">
        <w:rPr>
          <w:bCs/>
        </w:rPr>
        <w:t xml:space="preserve">години </w:t>
      </w:r>
      <w:r w:rsidRPr="003E1358">
        <w:t xml:space="preserve"> (</w:t>
      </w:r>
      <w:proofErr w:type="gramEnd"/>
      <w:r w:rsidRPr="003E1358">
        <w:t>„Службени гласник РС”, број 10/22).</w:t>
      </w:r>
    </w:p>
    <w:p w:rsidR="003E1358" w:rsidRPr="003E1358" w:rsidRDefault="003E1358" w:rsidP="003E1358">
      <w:pPr>
        <w:ind w:left="150" w:right="150" w:firstLine="240"/>
        <w:jc w:val="both"/>
        <w:rPr>
          <w:color w:val="000000"/>
        </w:rPr>
      </w:pPr>
    </w:p>
    <w:p w:rsidR="003E1358" w:rsidRPr="00476BED" w:rsidRDefault="003E1358" w:rsidP="003E1358">
      <w:pPr>
        <w:spacing w:before="60" w:after="30"/>
        <w:jc w:val="center"/>
        <w:rPr>
          <w:b/>
          <w:color w:val="000000"/>
        </w:rPr>
      </w:pPr>
      <w:bookmarkStart w:id="1" w:name="sadrzaj4"/>
      <w:bookmarkEnd w:id="1"/>
      <w:r w:rsidRPr="00476BED">
        <w:rPr>
          <w:b/>
          <w:color w:val="000000"/>
        </w:rPr>
        <w:t>III. НОСИОЦИ ПРОГРАМА</w:t>
      </w:r>
    </w:p>
    <w:p w:rsidR="003E1358" w:rsidRPr="003E1358" w:rsidRDefault="003E1358" w:rsidP="003E1358">
      <w:pPr>
        <w:spacing w:before="60" w:after="30"/>
        <w:jc w:val="center"/>
        <w:rPr>
          <w:color w:val="000000"/>
        </w:rPr>
      </w:pPr>
    </w:p>
    <w:p w:rsidR="003E1358" w:rsidRPr="003E1358" w:rsidRDefault="003E1358" w:rsidP="003E1358">
      <w:pPr>
        <w:ind w:left="150" w:right="150" w:firstLine="240"/>
        <w:jc w:val="both"/>
        <w:rPr>
          <w:color w:val="000000"/>
        </w:rPr>
      </w:pPr>
      <w:r w:rsidRPr="003E1358">
        <w:rPr>
          <w:color w:val="000000"/>
        </w:rPr>
        <w:lastRenderedPageBreak/>
        <w:t>Носилац Програма је  град Врање.</w:t>
      </w:r>
    </w:p>
    <w:p w:rsidR="003E1358" w:rsidRPr="003E1358" w:rsidRDefault="003E1358" w:rsidP="003E1358">
      <w:pPr>
        <w:ind w:left="150" w:right="150" w:firstLine="240"/>
        <w:jc w:val="both"/>
        <w:rPr>
          <w:color w:val="000000"/>
        </w:rPr>
      </w:pPr>
    </w:p>
    <w:p w:rsidR="003E1358" w:rsidRPr="003E1358" w:rsidRDefault="003E1358" w:rsidP="003E1358">
      <w:pPr>
        <w:spacing w:before="60" w:after="30"/>
        <w:jc w:val="center"/>
        <w:outlineLvl w:val="5"/>
        <w:rPr>
          <w:b/>
          <w:color w:val="000000"/>
        </w:rPr>
      </w:pPr>
      <w:bookmarkStart w:id="2" w:name="sadrzaj5"/>
      <w:bookmarkEnd w:id="2"/>
      <w:r w:rsidRPr="003E1358">
        <w:rPr>
          <w:b/>
          <w:color w:val="000000"/>
        </w:rPr>
        <w:t xml:space="preserve">IV. ФИНАНСИРАЊЕ МЕРА </w:t>
      </w:r>
      <w:r w:rsidRPr="003E1358">
        <w:rPr>
          <w:b/>
        </w:rPr>
        <w:t>ЕНЕРГЕТСКЕ САНАЦИЈЕ СТАМБЕНИХ ОБЈЕКАТА</w:t>
      </w:r>
    </w:p>
    <w:p w:rsidR="003E1358" w:rsidRPr="003E1358" w:rsidRDefault="003E1358" w:rsidP="003E1358">
      <w:pPr>
        <w:spacing w:before="60" w:after="30"/>
        <w:jc w:val="center"/>
        <w:outlineLvl w:val="5"/>
        <w:rPr>
          <w:b/>
          <w:color w:val="000000"/>
        </w:rPr>
      </w:pPr>
    </w:p>
    <w:p w:rsidR="003E1358" w:rsidRPr="003E1358" w:rsidRDefault="003E1358" w:rsidP="003E1358">
      <w:pPr>
        <w:spacing w:before="60" w:after="30"/>
        <w:jc w:val="center"/>
        <w:outlineLvl w:val="5"/>
        <w:rPr>
          <w:color w:val="000000"/>
        </w:rPr>
      </w:pPr>
    </w:p>
    <w:p w:rsidR="003E1358" w:rsidRPr="003E1358" w:rsidRDefault="003E1358" w:rsidP="003E1358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3E1358">
        <w:rPr>
          <w:rFonts w:ascii="Times New Roman" w:hAnsi="Times New Roman" w:cs="Times New Roman"/>
          <w:sz w:val="24"/>
          <w:szCs w:val="24"/>
        </w:rPr>
        <w:t xml:space="preserve">У складу са расположивим средствима обезбеђеним у буџету града Врања могу се финансирати следеће активности на </w:t>
      </w:r>
      <w:r w:rsidRPr="003E1358">
        <w:rPr>
          <w:rFonts w:ascii="Times New Roman" w:hAnsi="Times New Roman" w:cs="Times New Roman"/>
          <w:color w:val="000000"/>
          <w:sz w:val="24"/>
          <w:szCs w:val="24"/>
        </w:rPr>
        <w:t>енергетској санацији стамбених објеката</w:t>
      </w:r>
      <w:r w:rsidRPr="003E1358">
        <w:rPr>
          <w:rFonts w:ascii="Times New Roman" w:hAnsi="Times New Roman" w:cs="Times New Roman"/>
          <w:sz w:val="24"/>
          <w:szCs w:val="24"/>
        </w:rPr>
        <w:t>:</w:t>
      </w:r>
    </w:p>
    <w:p w:rsidR="003E1358" w:rsidRPr="003E1358" w:rsidRDefault="003E1358" w:rsidP="003E1358">
      <w:pPr>
        <w:pStyle w:val="Default"/>
      </w:pPr>
      <w:r w:rsidRPr="003E1358">
        <w:t xml:space="preserve"> </w:t>
      </w:r>
    </w:p>
    <w:p w:rsidR="003E1358" w:rsidRPr="003E1358" w:rsidRDefault="003E1358" w:rsidP="003E1358">
      <w:pPr>
        <w:pStyle w:val="Default"/>
        <w:numPr>
          <w:ilvl w:val="0"/>
          <w:numId w:val="12"/>
        </w:numPr>
        <w:jc w:val="both"/>
        <w:rPr>
          <w:b/>
          <w:color w:val="auto"/>
        </w:rPr>
      </w:pPr>
      <w:r w:rsidRPr="003E1358">
        <w:rPr>
          <w:b/>
          <w:color w:val="auto"/>
        </w:rPr>
        <w:t>унапређење термичког омотача путем:</w:t>
      </w:r>
    </w:p>
    <w:p w:rsidR="003E1358" w:rsidRPr="003E1358" w:rsidRDefault="003E1358" w:rsidP="003E1358">
      <w:pPr>
        <w:pStyle w:val="Default"/>
        <w:jc w:val="both"/>
        <w:rPr>
          <w:b/>
          <w:color w:val="auto"/>
        </w:rPr>
      </w:pP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>(1)</w:t>
      </w:r>
      <w:r w:rsidRPr="003E1358">
        <w:rPr>
          <w:color w:val="auto"/>
        </w:rPr>
        <w:t xml:space="preserve"> </w:t>
      </w:r>
      <w:proofErr w:type="gramStart"/>
      <w:r w:rsidRPr="003E1358">
        <w:rPr>
          <w:color w:val="auto"/>
        </w:rPr>
        <w:t>замена</w:t>
      </w:r>
      <w:proofErr w:type="gramEnd"/>
      <w:r w:rsidRPr="003E1358">
        <w:rPr>
          <w:color w:val="auto"/>
        </w:rPr>
        <w:t xml:space="preserve">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 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>(2)</w:t>
      </w:r>
      <w:r w:rsidRPr="003E1358">
        <w:rPr>
          <w:color w:val="auto"/>
        </w:rPr>
        <w:t xml:space="preserve"> </w:t>
      </w:r>
      <w:proofErr w:type="gramStart"/>
      <w:r w:rsidRPr="003E1358">
        <w:rPr>
          <w:color w:val="auto"/>
        </w:rPr>
        <w:t>постављање</w:t>
      </w:r>
      <w:proofErr w:type="gramEnd"/>
      <w:r w:rsidRPr="003E1358">
        <w:rPr>
          <w:color w:val="auto"/>
        </w:rPr>
        <w:t xml:space="preserve"> термичке изолације зидова, таваница изнад отворених пролаза, зидова, подова на тлу и осталих делова термичког омотача према негрејаном простору, 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color w:val="auto"/>
        </w:rPr>
        <w:t>(</w:t>
      </w:r>
      <w:r w:rsidRPr="003E1358">
        <w:rPr>
          <w:b/>
          <w:color w:val="auto"/>
        </w:rPr>
        <w:t xml:space="preserve">3) </w:t>
      </w:r>
      <w:proofErr w:type="gramStart"/>
      <w:r w:rsidRPr="003E1358">
        <w:rPr>
          <w:color w:val="auto"/>
        </w:rPr>
        <w:t>постављање</w:t>
      </w:r>
      <w:proofErr w:type="gramEnd"/>
      <w:r w:rsidRPr="003E1358">
        <w:rPr>
          <w:color w:val="auto"/>
        </w:rPr>
        <w:t xml:space="preserve">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 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</w:p>
    <w:p w:rsidR="003E1358" w:rsidRPr="003E1358" w:rsidRDefault="003E1358" w:rsidP="003E1358">
      <w:pPr>
        <w:pStyle w:val="Default"/>
        <w:ind w:firstLine="720"/>
        <w:jc w:val="both"/>
        <w:rPr>
          <w:b/>
          <w:color w:val="auto"/>
        </w:rPr>
      </w:pPr>
      <w:r w:rsidRPr="003E1358">
        <w:rPr>
          <w:b/>
          <w:color w:val="auto"/>
        </w:rPr>
        <w:t xml:space="preserve">2) </w:t>
      </w:r>
      <w:proofErr w:type="gramStart"/>
      <w:r w:rsidRPr="003E1358">
        <w:rPr>
          <w:b/>
          <w:color w:val="auto"/>
        </w:rPr>
        <w:t>унапређење</w:t>
      </w:r>
      <w:proofErr w:type="gramEnd"/>
      <w:r w:rsidRPr="003E1358">
        <w:rPr>
          <w:b/>
          <w:color w:val="auto"/>
        </w:rPr>
        <w:t xml:space="preserve"> термотехничких система зграде путем замене система или дела система  ефикаснијим системом путем: </w:t>
      </w:r>
    </w:p>
    <w:p w:rsidR="003E1358" w:rsidRPr="003E1358" w:rsidRDefault="003E1358" w:rsidP="003E1358">
      <w:pPr>
        <w:pStyle w:val="Default"/>
        <w:ind w:firstLine="720"/>
        <w:jc w:val="both"/>
        <w:rPr>
          <w:b/>
          <w:color w:val="auto"/>
        </w:rPr>
      </w:pP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color w:val="auto"/>
        </w:rPr>
        <w:t>(</w:t>
      </w:r>
      <w:r w:rsidRPr="003E1358">
        <w:rPr>
          <w:b/>
          <w:color w:val="auto"/>
        </w:rPr>
        <w:t>1</w:t>
      </w:r>
      <w:r w:rsidRPr="003E1358">
        <w:rPr>
          <w:color w:val="auto"/>
        </w:rPr>
        <w:t xml:space="preserve">) </w:t>
      </w:r>
      <w:proofErr w:type="gramStart"/>
      <w:r w:rsidRPr="003E1358">
        <w:rPr>
          <w:color w:val="auto"/>
        </w:rPr>
        <w:t>замена</w:t>
      </w:r>
      <w:proofErr w:type="gramEnd"/>
      <w:r w:rsidRPr="003E1358">
        <w:rPr>
          <w:color w:val="auto"/>
        </w:rPr>
        <w:t xml:space="preserve"> постојећег грејача простора (котао или пећ) ефикаснијим,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>(2</w:t>
      </w:r>
      <w:r w:rsidRPr="003E1358">
        <w:rPr>
          <w:color w:val="auto"/>
        </w:rPr>
        <w:t xml:space="preserve">) </w:t>
      </w:r>
      <w:proofErr w:type="gramStart"/>
      <w:r w:rsidRPr="003E1358">
        <w:rPr>
          <w:color w:val="auto"/>
        </w:rPr>
        <w:t>замена</w:t>
      </w:r>
      <w:proofErr w:type="gramEnd"/>
      <w:r w:rsidRPr="003E1358">
        <w:rPr>
          <w:color w:val="auto"/>
        </w:rPr>
        <w:t xml:space="preserve"> постојеће или уградња нове цевне мреже, грејних тела-радијатора и пратећег прибора, 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 xml:space="preserve">(3) </w:t>
      </w:r>
      <w:proofErr w:type="gramStart"/>
      <w:r w:rsidRPr="003E1358">
        <w:rPr>
          <w:color w:val="auto"/>
        </w:rPr>
        <w:t>уградња</w:t>
      </w:r>
      <w:proofErr w:type="gramEnd"/>
      <w:r w:rsidRPr="003E1358">
        <w:rPr>
          <w:color w:val="auto"/>
        </w:rPr>
        <w:t xml:space="preserve"> топлотних пумпи (грејач простора или комбиновани грејач),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 xml:space="preserve">(4) </w:t>
      </w:r>
      <w:proofErr w:type="gramStart"/>
      <w:r w:rsidRPr="003E1358">
        <w:rPr>
          <w:color w:val="auto"/>
        </w:rPr>
        <w:t>уградња</w:t>
      </w:r>
      <w:proofErr w:type="gramEnd"/>
      <w:r w:rsidRPr="003E1358">
        <w:rPr>
          <w:color w:val="auto"/>
        </w:rPr>
        <w:t xml:space="preserve"> електронски регулисаних циркулационих пумпи,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 xml:space="preserve">(5) </w:t>
      </w:r>
      <w:proofErr w:type="gramStart"/>
      <w:r w:rsidRPr="003E1358">
        <w:rPr>
          <w:color w:val="auto"/>
        </w:rPr>
        <w:t>опремање</w:t>
      </w:r>
      <w:proofErr w:type="gramEnd"/>
      <w:r w:rsidRPr="003E1358">
        <w:rPr>
          <w:color w:val="auto"/>
        </w:rPr>
        <w:t xml:space="preserve"> система грејања уређајима за регулацију и мерење предате количинетоплоте објекту (калориметри, делитељи топлоте, баланс вентили), 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  <w:r w:rsidRPr="003E1358">
        <w:rPr>
          <w:b/>
          <w:color w:val="auto"/>
        </w:rPr>
        <w:t xml:space="preserve">3) </w:t>
      </w:r>
      <w:proofErr w:type="gramStart"/>
      <w:r w:rsidRPr="003E1358">
        <w:rPr>
          <w:b/>
          <w:color w:val="auto"/>
        </w:rPr>
        <w:t>уградња</w:t>
      </w:r>
      <w:proofErr w:type="gramEnd"/>
      <w:r w:rsidRPr="003E1358">
        <w:rPr>
          <w:b/>
          <w:color w:val="auto"/>
        </w:rPr>
        <w:t xml:space="preserve"> соларних колектора у инсталацију за централну припрему потрошне топле воде</w:t>
      </w:r>
      <w:r w:rsidRPr="003E1358">
        <w:rPr>
          <w:color w:val="auto"/>
        </w:rPr>
        <w:t xml:space="preserve">, </w:t>
      </w:r>
    </w:p>
    <w:p w:rsidR="003E1358" w:rsidRPr="003E1358" w:rsidRDefault="003E1358" w:rsidP="003E1358">
      <w:pPr>
        <w:pStyle w:val="Default"/>
        <w:ind w:firstLine="720"/>
        <w:jc w:val="both"/>
        <w:rPr>
          <w:color w:val="auto"/>
        </w:rPr>
      </w:pPr>
    </w:p>
    <w:p w:rsidR="003E1358" w:rsidRPr="003E1358" w:rsidRDefault="003E1358" w:rsidP="003E1358">
      <w:pPr>
        <w:pStyle w:val="Default"/>
        <w:ind w:firstLine="720"/>
        <w:jc w:val="both"/>
        <w:rPr>
          <w:b/>
          <w:color w:val="auto"/>
        </w:rPr>
      </w:pPr>
      <w:r w:rsidRPr="003E1358">
        <w:rPr>
          <w:b/>
          <w:color w:val="auto"/>
        </w:rPr>
        <w:t>4) 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  <w:r w:rsidRPr="003E1358">
        <w:rPr>
          <w:color w:val="auto"/>
        </w:rPr>
        <w:t xml:space="preserve"> </w:t>
      </w:r>
      <w:r w:rsidRPr="003E1358">
        <w:rPr>
          <w:b/>
          <w:color w:val="auto"/>
        </w:rPr>
        <w:t>неопходно је да обухвати целокупну наведену опрему, радове, услуге, документацију и извештаје.</w:t>
      </w:r>
    </w:p>
    <w:p w:rsidR="003E1358" w:rsidRPr="003E1358" w:rsidRDefault="003E1358" w:rsidP="003E1358">
      <w:pPr>
        <w:spacing w:before="60" w:after="30"/>
        <w:ind w:firstLine="720"/>
        <w:jc w:val="center"/>
      </w:pPr>
    </w:p>
    <w:p w:rsidR="003E1358" w:rsidRPr="003E1358" w:rsidRDefault="003E1358" w:rsidP="003E1358">
      <w:pPr>
        <w:spacing w:before="60" w:after="30"/>
        <w:jc w:val="center"/>
        <w:rPr>
          <w:color w:val="000000"/>
        </w:rPr>
      </w:pPr>
    </w:p>
    <w:p w:rsidR="003E1358" w:rsidRPr="003E1358" w:rsidRDefault="003E1358" w:rsidP="003E1358">
      <w:pPr>
        <w:spacing w:before="60" w:after="30"/>
        <w:jc w:val="center"/>
        <w:rPr>
          <w:color w:val="000000"/>
        </w:rPr>
      </w:pPr>
    </w:p>
    <w:p w:rsidR="003E1358" w:rsidRPr="003E1358" w:rsidRDefault="003E1358" w:rsidP="003E1358">
      <w:pPr>
        <w:spacing w:before="60" w:after="30"/>
        <w:jc w:val="center"/>
        <w:rPr>
          <w:b/>
          <w:color w:val="000000"/>
        </w:rPr>
      </w:pPr>
      <w:r w:rsidRPr="003E1358">
        <w:rPr>
          <w:b/>
          <w:color w:val="000000"/>
        </w:rPr>
        <w:t>V. НАЧИН ФИНАНСИРАЊА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 xml:space="preserve">За реализацију овог програма користе се средства подстицаја за </w:t>
      </w:r>
      <w:r w:rsidRPr="003E1358">
        <w:t>енергетску санацију стамбених објеката</w:t>
      </w:r>
      <w:r w:rsidRPr="003E1358">
        <w:rPr>
          <w:color w:val="000000"/>
        </w:rPr>
        <w:t xml:space="preserve"> која су обезбеђена на основу Одлуке о буџету града Врања за 2022. годину („Службени гласник града Врања”, број 34/21).</w:t>
      </w:r>
    </w:p>
    <w:p w:rsidR="003E1358" w:rsidRPr="003E1358" w:rsidRDefault="003E1358" w:rsidP="003E1358">
      <w:pPr>
        <w:ind w:right="150" w:firstLine="720"/>
        <w:jc w:val="both"/>
        <w:rPr>
          <w:color w:val="000000"/>
        </w:rPr>
      </w:pPr>
      <w:r w:rsidRPr="003E1358">
        <w:rPr>
          <w:color w:val="000000"/>
        </w:rPr>
        <w:t>У току 2022. године је расписан јавни позив за ЈЛС Министарства рударства и енергетике.</w:t>
      </w:r>
    </w:p>
    <w:p w:rsidR="003E1358" w:rsidRPr="003E1358" w:rsidRDefault="003E1358" w:rsidP="003E1358">
      <w:pPr>
        <w:ind w:right="150" w:firstLine="720"/>
        <w:jc w:val="both"/>
        <w:rPr>
          <w:color w:val="FF0000"/>
        </w:rPr>
      </w:pPr>
      <w:r w:rsidRPr="003E1358">
        <w:rPr>
          <w:color w:val="000000"/>
        </w:rPr>
        <w:t xml:space="preserve">У току 2022. године биће расписан јавни позив за привредне субјекте и домаћинства за суфинансирање пројеката енергетске санације стамбених објеката. </w:t>
      </w:r>
      <w:r w:rsidRPr="003E1358">
        <w:t>Реализацију ова два јавна позива ће спровести град Врање и његове стручне службе.</w:t>
      </w:r>
      <w:r w:rsidRPr="003E1358">
        <w:rPr>
          <w:color w:val="000000"/>
        </w:rPr>
        <w:t xml:space="preserve"> Финансирање пројеката вршиће се у складу са Правилником, којим ће јасно бити дефинисани услови пријаве и реализације конкурса</w:t>
      </w:r>
      <w:r w:rsidRPr="003E1358">
        <w:rPr>
          <w:color w:val="FF0000"/>
        </w:rPr>
        <w:t>.</w:t>
      </w:r>
    </w:p>
    <w:p w:rsidR="003E1358" w:rsidRPr="003E1358" w:rsidRDefault="003E1358" w:rsidP="003E1358">
      <w:pPr>
        <w:ind w:left="150" w:right="150" w:firstLine="240"/>
        <w:jc w:val="both"/>
        <w:rPr>
          <w:color w:val="FF0000"/>
        </w:rPr>
      </w:pPr>
    </w:p>
    <w:p w:rsidR="003E1358" w:rsidRPr="003E1358" w:rsidRDefault="003E1358" w:rsidP="003E1358">
      <w:pPr>
        <w:ind w:left="150" w:right="150" w:firstLine="240"/>
        <w:jc w:val="both"/>
        <w:rPr>
          <w:color w:val="FF0000"/>
        </w:rPr>
      </w:pPr>
    </w:p>
    <w:p w:rsidR="003E1358" w:rsidRPr="003E1358" w:rsidRDefault="003E1358" w:rsidP="003E1358">
      <w:pPr>
        <w:spacing w:before="60" w:after="30"/>
        <w:jc w:val="center"/>
        <w:outlineLvl w:val="5"/>
        <w:rPr>
          <w:b/>
          <w:bCs/>
          <w:color w:val="000000"/>
        </w:rPr>
      </w:pPr>
      <w:r w:rsidRPr="003E1358">
        <w:rPr>
          <w:b/>
          <w:bCs/>
          <w:color w:val="000000"/>
        </w:rPr>
        <w:t>VI АКТИВНОСТИ ГРАДА ВРАЊА НА СУФИНАНСИРАЊУ МЕРА ЕНЕРГЕТСКЕ ЕФИКАСНОСТИ</w:t>
      </w:r>
    </w:p>
    <w:p w:rsidR="003E1358" w:rsidRPr="003E1358" w:rsidRDefault="003E1358" w:rsidP="003E1358">
      <w:pPr>
        <w:spacing w:before="60" w:after="30"/>
        <w:jc w:val="both"/>
        <w:outlineLvl w:val="5"/>
        <w:rPr>
          <w:b/>
          <w:bCs/>
          <w:color w:val="000000"/>
        </w:rPr>
      </w:pPr>
    </w:p>
    <w:p w:rsidR="003E1358" w:rsidRPr="003E1358" w:rsidRDefault="003E1358" w:rsidP="003E1358">
      <w:pPr>
        <w:spacing w:before="60" w:after="30"/>
        <w:ind w:firstLine="720"/>
        <w:jc w:val="both"/>
        <w:outlineLvl w:val="5"/>
        <w:rPr>
          <w:bCs/>
          <w:color w:val="000000"/>
        </w:rPr>
      </w:pPr>
      <w:r w:rsidRPr="003E1358">
        <w:rPr>
          <w:bCs/>
          <w:color w:val="000000"/>
        </w:rPr>
        <w:t xml:space="preserve">У претходном периоду је град Врање у складу са  </w:t>
      </w:r>
      <w:r w:rsidRPr="003E1358">
        <w:rPr>
          <w:color w:val="000000"/>
        </w:rPr>
        <w:t xml:space="preserve">Одлуку о бесповратном суфинансирању активности инвестиционог одржавања и унапређења својстава зграда поступку доделе средстава, проценту учешћа и условима под којим град Врање учествује у финансирању активности одржавања („Службени гласник града Врања“, број: 28/2018) </w:t>
      </w:r>
      <w:r w:rsidRPr="003E1358">
        <w:rPr>
          <w:bCs/>
          <w:color w:val="000000"/>
        </w:rPr>
        <w:t>суфинансирао реконструкцију кровног покривача на стамбеној згради, која је укључивала мере енергетске санације кровног покривача.</w:t>
      </w:r>
    </w:p>
    <w:p w:rsidR="003E1358" w:rsidRPr="003E1358" w:rsidRDefault="003E1358" w:rsidP="003E1358">
      <w:pPr>
        <w:spacing w:before="60" w:after="30"/>
        <w:ind w:firstLine="720"/>
        <w:jc w:val="both"/>
        <w:outlineLvl w:val="5"/>
        <w:rPr>
          <w:color w:val="000000"/>
        </w:rPr>
      </w:pPr>
      <w:r w:rsidRPr="003E1358">
        <w:rPr>
          <w:bCs/>
          <w:color w:val="000000"/>
        </w:rPr>
        <w:t xml:space="preserve">У 2021. години је уз подршку Министарства рударства и енергетике успешно спроведен Програм </w:t>
      </w:r>
      <w:r w:rsidRPr="003E1358">
        <w:rPr>
          <w:color w:val="000000"/>
        </w:rPr>
        <w:t>енергетске санације стамбених зграда, породичних кућа и станова, са мерама: замена столарије, замена постојећег грејача простора (котао или пећ) ефикаснијим и уградња соларних колектора у инсталацију за централну припрему потрошне топле воде.</w:t>
      </w:r>
    </w:p>
    <w:p w:rsidR="003E1358" w:rsidRPr="003E1358" w:rsidRDefault="003E1358" w:rsidP="003E1358">
      <w:pPr>
        <w:spacing w:before="60" w:after="30"/>
        <w:jc w:val="both"/>
        <w:outlineLvl w:val="5"/>
        <w:rPr>
          <w:bCs/>
          <w:color w:val="000000"/>
        </w:rPr>
      </w:pPr>
      <w:r w:rsidRPr="003E1358">
        <w:rPr>
          <w:color w:val="000000"/>
        </w:rPr>
        <w:t>У току је реализација програма енергетске санације породичних кућ уградњом соларних панела и пратеће инсталације за производњу електричне енергије за сопствене потребе.</w:t>
      </w:r>
    </w:p>
    <w:p w:rsidR="003E1358" w:rsidRPr="003E1358" w:rsidRDefault="003E1358" w:rsidP="003E1358">
      <w:pPr>
        <w:spacing w:before="60" w:after="30"/>
        <w:jc w:val="center"/>
        <w:outlineLvl w:val="5"/>
        <w:rPr>
          <w:b/>
          <w:bCs/>
          <w:color w:val="000000"/>
        </w:rPr>
      </w:pPr>
    </w:p>
    <w:p w:rsidR="003E1358" w:rsidRPr="003E1358" w:rsidRDefault="003E1358" w:rsidP="003E1358">
      <w:pPr>
        <w:spacing w:before="60" w:after="30"/>
        <w:jc w:val="both"/>
        <w:outlineLvl w:val="5"/>
        <w:rPr>
          <w:bCs/>
          <w:color w:val="000000"/>
        </w:rPr>
      </w:pPr>
      <w:r w:rsidRPr="003E1358">
        <w:rPr>
          <w:b/>
          <w:bCs/>
          <w:color w:val="000000"/>
        </w:rPr>
        <w:tab/>
      </w:r>
      <w:r w:rsidRPr="003E1358">
        <w:rPr>
          <w:bCs/>
          <w:color w:val="000000"/>
        </w:rPr>
        <w:t>Програм објавити у Службеном гласнику града Врања.</w:t>
      </w:r>
    </w:p>
    <w:p w:rsidR="003E1358" w:rsidRPr="003E1358" w:rsidRDefault="003E1358" w:rsidP="003E1358">
      <w:pPr>
        <w:spacing w:before="60" w:after="30"/>
        <w:jc w:val="center"/>
        <w:outlineLvl w:val="5"/>
        <w:rPr>
          <w:b/>
          <w:bCs/>
          <w:color w:val="000000"/>
        </w:rPr>
      </w:pPr>
    </w:p>
    <w:p w:rsidR="003E1358" w:rsidRPr="003E1358" w:rsidRDefault="003E1358" w:rsidP="003E1358">
      <w:pPr>
        <w:pStyle w:val="1tekst"/>
        <w:jc w:val="center"/>
        <w:rPr>
          <w:rFonts w:ascii="Times New Roman" w:hAnsi="Times New Roman" w:cs="Times New Roman"/>
          <w:sz w:val="24"/>
          <w:szCs w:val="24"/>
        </w:rPr>
      </w:pPr>
    </w:p>
    <w:p w:rsidR="003E1358" w:rsidRPr="003E1358" w:rsidRDefault="003E1358" w:rsidP="003E135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E1358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3E1358" w:rsidRPr="003E1358" w:rsidRDefault="00B44E40" w:rsidP="003E1358">
      <w:pPr>
        <w:jc w:val="center"/>
        <w:rPr>
          <w:rFonts w:eastAsia="Batang"/>
          <w:b/>
        </w:rPr>
      </w:pPr>
      <w:r>
        <w:rPr>
          <w:b/>
          <w:lang w:val="sr-Cyrl-CS"/>
        </w:rPr>
        <w:t xml:space="preserve">             број: 06-20/37/202</w:t>
      </w:r>
      <w:r>
        <w:rPr>
          <w:b/>
          <w:lang w:val="en-US"/>
        </w:rPr>
        <w:t>2</w:t>
      </w:r>
      <w:r w:rsidR="003E1358" w:rsidRPr="003E1358">
        <w:rPr>
          <w:b/>
          <w:lang w:val="sr-Cyrl-CS"/>
        </w:rPr>
        <w:t>-04, дана:04.02.2022. године</w:t>
      </w:r>
    </w:p>
    <w:p w:rsidR="003E1358" w:rsidRPr="003E1358" w:rsidRDefault="003E1358" w:rsidP="003E1358">
      <w:pPr>
        <w:jc w:val="center"/>
        <w:rPr>
          <w:rFonts w:eastAsia="Batang"/>
          <w:b/>
        </w:rPr>
      </w:pPr>
    </w:p>
    <w:p w:rsidR="003E1358" w:rsidRPr="003E1358" w:rsidRDefault="003E1358" w:rsidP="003E1358">
      <w:pPr>
        <w:autoSpaceDE w:val="0"/>
        <w:autoSpaceDN w:val="0"/>
        <w:adjustRightInd w:val="0"/>
        <w:rPr>
          <w:b/>
          <w:bCs/>
        </w:rPr>
      </w:pP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Cs/>
        </w:rPr>
        <w:tab/>
      </w:r>
      <w:r w:rsidRPr="003E1358">
        <w:rPr>
          <w:b/>
          <w:bCs/>
        </w:rPr>
        <w:t>ПРЕДСЕДНИК</w:t>
      </w:r>
    </w:p>
    <w:p w:rsidR="003E1358" w:rsidRPr="003E1358" w:rsidRDefault="003E1358" w:rsidP="003E1358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</w:r>
      <w:r w:rsidRPr="003E1358">
        <w:rPr>
          <w:b/>
          <w:bCs/>
          <w:sz w:val="26"/>
          <w:szCs w:val="26"/>
        </w:rPr>
        <w:tab/>
        <w:t xml:space="preserve">       ГРАДСКОГ ВЕЋА,</w:t>
      </w:r>
    </w:p>
    <w:p w:rsidR="003E1358" w:rsidRPr="003E1358" w:rsidRDefault="003E1358" w:rsidP="003E1358">
      <w:pPr>
        <w:pStyle w:val="1tekst"/>
        <w:jc w:val="right"/>
        <w:rPr>
          <w:rFonts w:ascii="Times New Roman" w:hAnsi="Times New Roman" w:cs="Times New Roman"/>
        </w:rPr>
      </w:pPr>
      <w:r w:rsidRPr="003E13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E13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E13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E13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E135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E1358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 w:rsidRPr="003E1358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gramEnd"/>
      <w:r w:rsidRPr="003E1358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Миленковић</w:t>
      </w:r>
    </w:p>
    <w:p w:rsidR="003E1358" w:rsidRDefault="003E1358" w:rsidP="003E1358">
      <w:pPr>
        <w:pStyle w:val="1tekst"/>
        <w:jc w:val="right"/>
      </w:pPr>
    </w:p>
    <w:p w:rsidR="003E1358" w:rsidRDefault="003E1358"/>
    <w:p w:rsidR="00141C82" w:rsidRDefault="00141C82"/>
    <w:p w:rsidR="00141C82" w:rsidRDefault="00141C82"/>
    <w:p w:rsidR="00141C82" w:rsidRDefault="00141C82"/>
    <w:p w:rsidR="00141C82" w:rsidRPr="00CF4C07" w:rsidRDefault="00141C82" w:rsidP="00141C82">
      <w:pPr>
        <w:ind w:firstLine="567"/>
        <w:jc w:val="both"/>
        <w:rPr>
          <w:b/>
          <w:bCs/>
          <w:color w:val="FF0000"/>
        </w:rPr>
      </w:pPr>
      <w:r w:rsidRPr="00CF4C07">
        <w:rPr>
          <w:lang w:val="sr-Cyrl-CS"/>
        </w:rPr>
        <w:t xml:space="preserve">На основу члана 18. и 19. Закона о јавном информисању и медијима („Службени гласник Републике Србије“, број: 83/2014, 58/2015 и 12/2016 - аутентично тумачење), Решења Комисије за контролу државне помоћи број: </w:t>
      </w:r>
      <w:r>
        <w:rPr>
          <w:lang w:val="sr-Cyrl-CS"/>
        </w:rPr>
        <w:t xml:space="preserve">401-00-0012572022-01/4 од 03.03.2022.године, </w:t>
      </w:r>
      <w:r w:rsidRPr="00CF4C07">
        <w:rPr>
          <w:lang w:val="sr-Cyrl-CS"/>
        </w:rPr>
        <w:t xml:space="preserve">Уредбе о условима и критеријумима усклађености државне помоћи у области јавног информисања (Службени гласник РС" број 9/22),  члана </w:t>
      </w:r>
      <w:r w:rsidRPr="00CF4C07">
        <w:t>6</w:t>
      </w:r>
      <w:r w:rsidRPr="00CF4C07">
        <w:rPr>
          <w:lang w:val="sr-Cyrl-CS"/>
        </w:rPr>
        <w:t>. и 9. Правилника о суфинансирању пројеката из буџета града Врања за остваривање јавног интереса у области јавног информисања („Службени гласник града Врања“, број:</w:t>
      </w:r>
      <w:r w:rsidRPr="00CF4C07">
        <w:t xml:space="preserve"> 5</w:t>
      </w:r>
      <w:r w:rsidRPr="00CF4C07">
        <w:rPr>
          <w:lang w:val="sr-Cyrl-CS"/>
        </w:rPr>
        <w:t>/2017</w:t>
      </w:r>
      <w:r w:rsidRPr="00CF4C07">
        <w:t>)</w:t>
      </w:r>
      <w:r w:rsidRPr="00CF4C07">
        <w:rPr>
          <w:lang w:val="sr-Cyrl-CS"/>
        </w:rPr>
        <w:t>,</w:t>
      </w:r>
      <w:r w:rsidRPr="00CF4C07">
        <w:rPr>
          <w:color w:val="FF0000"/>
          <w:lang w:val="sr-Cyrl-CS"/>
        </w:rPr>
        <w:t xml:space="preserve"> </w:t>
      </w:r>
      <w:r w:rsidRPr="00CF4C07">
        <w:rPr>
          <w:lang w:val="sr-Cyrl-CS"/>
        </w:rPr>
        <w:t>Одлуке о буџету града Врања за 2022. годину („Службени гласник града Врања“, број: 34/2021), члана 6. став 1. тачка 10, члана 61. и 63. Пословника Градског већа града Врања („Службени гласник града Врања“, број: 29/2020)</w:t>
      </w:r>
      <w:r w:rsidRPr="00CF4C07">
        <w:rPr>
          <w:color w:val="FF0000"/>
          <w:lang w:val="sr-Cyrl-CS"/>
        </w:rPr>
        <w:t xml:space="preserve"> </w:t>
      </w:r>
      <w:r w:rsidRPr="00CF4C07">
        <w:rPr>
          <w:lang w:val="sr-Cyrl-CS"/>
        </w:rPr>
        <w:t>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2022. години и утврђивању висине средстава за реализацију конкурса б</w:t>
      </w:r>
      <w:r w:rsidRPr="00CF4C07">
        <w:t>ро:</w:t>
      </w:r>
      <w:r w:rsidRPr="00CF4C07">
        <w:rPr>
          <w:lang w:val="sr-Cyrl-CS"/>
        </w:rPr>
        <w:t xml:space="preserve"> </w:t>
      </w:r>
      <w:r w:rsidRPr="00CF4C07">
        <w:rPr>
          <w:bCs/>
        </w:rPr>
        <w:t>06-20/37/2022-04</w:t>
      </w:r>
      <w:r>
        <w:rPr>
          <w:bCs/>
        </w:rPr>
        <w:t>,</w:t>
      </w:r>
      <w:r w:rsidRPr="00CF4C07">
        <w:rPr>
          <w:b/>
          <w:bCs/>
          <w:color w:val="FF0000"/>
        </w:rPr>
        <w:t xml:space="preserve"> </w:t>
      </w:r>
    </w:p>
    <w:p w:rsidR="00141C82" w:rsidRPr="00CF4C07" w:rsidRDefault="00141C82" w:rsidP="00141C82">
      <w:pPr>
        <w:jc w:val="both"/>
        <w:rPr>
          <w:color w:val="FF0000"/>
        </w:rPr>
      </w:pPr>
    </w:p>
    <w:p w:rsidR="00141C82" w:rsidRPr="00CF4C07" w:rsidRDefault="00141C82" w:rsidP="00141C82">
      <w:pPr>
        <w:tabs>
          <w:tab w:val="left" w:pos="9072"/>
        </w:tabs>
        <w:ind w:firstLine="567"/>
        <w:jc w:val="center"/>
        <w:rPr>
          <w:b/>
          <w:lang w:val="sr-Cyrl-CS"/>
        </w:rPr>
      </w:pPr>
      <w:r w:rsidRPr="00CF4C07">
        <w:rPr>
          <w:b/>
          <w:lang w:val="sr-Cyrl-CS"/>
        </w:rPr>
        <w:t>ГРАД ВРАЊЕ</w:t>
      </w:r>
    </w:p>
    <w:p w:rsidR="00141C82" w:rsidRPr="00CF4C07" w:rsidRDefault="00141C82" w:rsidP="00141C82">
      <w:pPr>
        <w:tabs>
          <w:tab w:val="left" w:pos="9072"/>
        </w:tabs>
        <w:ind w:firstLine="567"/>
        <w:jc w:val="center"/>
        <w:rPr>
          <w:b/>
          <w:lang w:val="sr-Cyrl-CS"/>
        </w:rPr>
      </w:pPr>
      <w:r w:rsidRPr="00CF4C07">
        <w:rPr>
          <w:b/>
          <w:lang w:val="sr-Cyrl-CS"/>
        </w:rPr>
        <w:t>Градско веће</w:t>
      </w:r>
    </w:p>
    <w:p w:rsidR="00141C82" w:rsidRPr="00CF4C07" w:rsidRDefault="00141C82" w:rsidP="00141C82">
      <w:pPr>
        <w:tabs>
          <w:tab w:val="left" w:pos="9072"/>
        </w:tabs>
        <w:ind w:firstLine="567"/>
        <w:jc w:val="center"/>
        <w:rPr>
          <w:b/>
          <w:lang w:val="sr-Cyrl-CS"/>
        </w:rPr>
      </w:pP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lang w:val="sr-Cyrl-CS"/>
        </w:rPr>
      </w:pPr>
      <w:r w:rsidRPr="00CF4C07">
        <w:rPr>
          <w:b/>
          <w:lang w:val="sr-Cyrl-CS"/>
        </w:rPr>
        <w:t>р а с п и с у ј е</w:t>
      </w: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lang w:val="sr-Cyrl-CS"/>
        </w:rPr>
      </w:pP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lang w:val="sr-Cyrl-CS"/>
        </w:rPr>
      </w:pPr>
      <w:r w:rsidRPr="00CF4C07">
        <w:rPr>
          <w:b/>
          <w:lang w:val="sr-Cyrl-CS"/>
        </w:rPr>
        <w:t>КОНКУРС</w:t>
      </w: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lang w:val="sr-Cyrl-CS"/>
        </w:rPr>
      </w:pPr>
      <w:r w:rsidRPr="00CF4C07">
        <w:rPr>
          <w:b/>
          <w:lang w:val="sr-Cyrl-CS"/>
        </w:rPr>
        <w:t>за суфинансирање пројеката производње медијских садржаја из области јавног информисања на територији Града Врања у 2022. години</w:t>
      </w: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lang w:val="sr-Cyrl-CS"/>
        </w:rPr>
      </w:pP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lang w:val="sr-Cyrl-CS"/>
        </w:rPr>
      </w:pP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color w:val="000000"/>
        </w:rPr>
      </w:pP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color w:val="000000"/>
          <w:lang w:val="sr-Cyrl-CS"/>
        </w:rPr>
      </w:pPr>
      <w:r w:rsidRPr="00CF4C07">
        <w:rPr>
          <w:b/>
          <w:color w:val="000000"/>
        </w:rPr>
        <w:t xml:space="preserve">I Намена </w:t>
      </w:r>
      <w:r w:rsidRPr="00CF4C07">
        <w:rPr>
          <w:b/>
          <w:color w:val="000000"/>
          <w:lang w:val="sr-Cyrl-CS"/>
        </w:rPr>
        <w:t xml:space="preserve">средстава и износ </w:t>
      </w:r>
    </w:p>
    <w:p w:rsidR="00141C82" w:rsidRPr="00CF4C07" w:rsidRDefault="00141C82" w:rsidP="00141C82">
      <w:pPr>
        <w:tabs>
          <w:tab w:val="left" w:pos="9072"/>
        </w:tabs>
        <w:jc w:val="center"/>
        <w:rPr>
          <w:b/>
          <w:color w:val="000000"/>
          <w:lang w:val="sr-Cyrl-CS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Конкурс се расписује ради суфинансирања проjеката производње медијских садржаја из области jавног информисања који доприносе истинитом, непристрасном, правовременом и потпуном информисању свих грађана на територији Града Врања; подизању квалитета информисања особа са инвалидитетом и припадника других мањинских група; заштити и развоју људских права и демократије; напредовање правне и социјалне државе; слободном развоју личности и заштити деце и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унапређењу медијског и новинарског професионализма и осталих медијских садржаја који доприносе задовољавању потреба грађана Града Врања за информацијама и садржајима из свих области живота, без дискриминације.</w:t>
      </w:r>
    </w:p>
    <w:p w:rsidR="00141C82" w:rsidRPr="00CF4C07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Средства опредељења Одлуком о расписивању конкурса за суфинансирање пројеката производње медијских садржаја из области jавног информисања на територији Града Врања у  2022.години, износе 22.000.000,00 динара.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lastRenderedPageBreak/>
        <w:t xml:space="preserve">Најмањи износ средстава који се може одобрити по пројекту износи 100.000,00 динара, а највећи износ средстава по пројекту је 8.000.000,00 динара. 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Средства намењена суфинансирању пројеката производње медијскох садржаја се обрачунавају у бруто износу (износу пре одбитка пореза и других накнада) и мањи износи се исплаћују једнократно, а у више рата се исплаћују већи износи, с тим да се износ неопходан за покривање трошкова дисконтује на њихову вредност у тренутку доделе, при чему се користи тренутно важећа дисконтна стопа.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Default="00141C82" w:rsidP="00141C82">
      <w:pPr>
        <w:shd w:val="clear" w:color="auto" w:fill="FFFFFF"/>
        <w:jc w:val="both"/>
      </w:pPr>
      <w:r w:rsidRPr="00CF4C07">
        <w:t>Учесник конкурса за суфинансирање пројеката производње медијских садржаја за</w:t>
      </w:r>
      <w:r>
        <w:t xml:space="preserve"> </w:t>
      </w:r>
      <w:r w:rsidRPr="00CF4C07">
        <w:t>штампане медије, радио, интернет медије и новинске агенције, који су локалног значаја и доприносе остварењу јавног интереса у јавном информисању, може поднети захтев за суфинансирање највише до 80% вредности пројекта, док учесник конкурса за суфинансирање пројеката производње медијских садржаја за телевизију, може поднети захтев за суфинансирање највише до 50% оправданих трошкова пројекта производње медијских садржаја који доприносе остваривању јавног интереса у јавном информисању.</w:t>
      </w:r>
      <w:r>
        <w:t xml:space="preserve"> </w:t>
      </w:r>
    </w:p>
    <w:p w:rsidR="00141C82" w:rsidRDefault="00141C82" w:rsidP="00141C82">
      <w:pPr>
        <w:shd w:val="clear" w:color="auto" w:fill="FFFFFF"/>
        <w:jc w:val="both"/>
      </w:pPr>
    </w:p>
    <w:p w:rsidR="00141C82" w:rsidRPr="00B531FC" w:rsidRDefault="00141C82" w:rsidP="00141C82">
      <w:pPr>
        <w:shd w:val="clear" w:color="auto" w:fill="FFFFFF"/>
        <w:jc w:val="both"/>
      </w:pPr>
      <w:r w:rsidRPr="00B531FC">
        <w:t xml:space="preserve">Учесник конкурса који је у текућој  календарској години већ користио  средства намењена пројектном суфинансирању  у области јавног информисања на републичком, покрајинском или локалном нивоу,  може учествовати на конкурсу  за суфинансирање истог пројекта само још једном у тој години,  и то у износу који  уз средства која је  већ добио, за </w:t>
      </w:r>
      <w:r w:rsidRPr="00B531FC">
        <w:rPr>
          <w:bCs/>
        </w:rPr>
        <w:t>производњу медијских садржаја за</w:t>
      </w:r>
      <w:r w:rsidRPr="00B531FC">
        <w:t> </w:t>
      </w:r>
      <w:r w:rsidRPr="00B531FC">
        <w:rPr>
          <w:bCs/>
        </w:rPr>
        <w:t>телевизију</w:t>
      </w:r>
      <w:r w:rsidRPr="00B531FC">
        <w:t xml:space="preserve"> не прелази 50% вредности пројекта, а за производњу медијских садржаја за </w:t>
      </w:r>
      <w:r w:rsidRPr="00B531FC">
        <w:rPr>
          <w:bCs/>
        </w:rPr>
        <w:t>штампане медије, радио, интернет медије и новинске агенције не прелази 80% вредности пројекта</w:t>
      </w:r>
      <w:r w:rsidRPr="00B531FC">
        <w:t>.</w:t>
      </w:r>
    </w:p>
    <w:p w:rsidR="00141C82" w:rsidRPr="00B531FC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Оправдани трошкови су трошкови који су настали у вези са израдом медијског садржаја, а нарочито: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1. Процењени бруто трошкови зарада и накнада ангажованих лица на производњи</w:t>
      </w:r>
      <w:r>
        <w:t xml:space="preserve"> </w:t>
      </w:r>
      <w:r w:rsidRPr="00CF4C07">
        <w:t>медијских садржаја;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2. Трошкови закупа простора, опреме, локације и друге неопходне материјалне и</w:t>
      </w:r>
      <w:r>
        <w:t xml:space="preserve"> </w:t>
      </w:r>
      <w:r w:rsidRPr="00CF4C07">
        <w:t>нематеријалне имовине за потребе производње медијских садржаја;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3. Трошак употребе сопствене имовине (амортизација);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4.</w:t>
      </w:r>
      <w:r>
        <w:t xml:space="preserve"> </w:t>
      </w:r>
      <w:r w:rsidRPr="00CF4C07">
        <w:t>Трошкови увођења нових технологија са циљем унапређења услуге јавног</w:t>
      </w:r>
      <w:r>
        <w:t xml:space="preserve"> </w:t>
      </w:r>
      <w:r w:rsidRPr="00CF4C07">
        <w:t>информисања (дигитализација, прилагођавање медијских садржаја особама са</w:t>
      </w:r>
      <w:r>
        <w:t xml:space="preserve"> </w:t>
      </w:r>
      <w:r w:rsidRPr="00CF4C07">
        <w:t>инвалидитетом и др.);</w:t>
      </w:r>
    </w:p>
    <w:p w:rsidR="00141C82" w:rsidRPr="00CF4C07" w:rsidRDefault="00141C82" w:rsidP="00141C82">
      <w:pPr>
        <w:shd w:val="clear" w:color="auto" w:fill="FFFFFF"/>
      </w:pPr>
      <w:r w:rsidRPr="00CF4C07">
        <w:t xml:space="preserve">5. </w:t>
      </w:r>
      <w:r>
        <w:t xml:space="preserve"> </w:t>
      </w:r>
      <w:r w:rsidRPr="00CF4C07">
        <w:t>Трошкови истраживања малог опсега која има за циљ боље разумевање навика</w:t>
      </w:r>
      <w:r>
        <w:t xml:space="preserve"> </w:t>
      </w:r>
      <w:r w:rsidRPr="00CF4C07">
        <w:t>коришћења медија, степен медијске писмености и положаја друштвено осетљивих</w:t>
      </w:r>
      <w:r>
        <w:t xml:space="preserve"> </w:t>
      </w:r>
      <w:r w:rsidRPr="00CF4C07">
        <w:t>група у медијима.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Оправданим трошковима не сматрају се трошкови издаваштва, трошкови дистрибуције и трошкови промоције.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Ако учесник на тржишту, поред израде конкретног медијског садржаја обавља и друге делатности у вези са израдом медијског садржаја или истовремено производи</w:t>
      </w:r>
      <w:r>
        <w:t xml:space="preserve"> </w:t>
      </w:r>
      <w:r w:rsidRPr="00CF4C07">
        <w:t xml:space="preserve">више медијских садржаја коришћењем или ангажовањем истих ресурса (нпр. људских, </w:t>
      </w:r>
      <w:r w:rsidRPr="00CF4C07">
        <w:lastRenderedPageBreak/>
        <w:t xml:space="preserve">материјалних или нематеријалних), у оправдани трошак улази сразмерни удео у заједничким трошковима продукције. </w:t>
      </w:r>
    </w:p>
    <w:p w:rsidR="00141C82" w:rsidRPr="00CF4C07" w:rsidRDefault="00141C82" w:rsidP="00141C82">
      <w:pPr>
        <w:shd w:val="clear" w:color="auto" w:fill="FFFFFF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Средства додељена учесницима на конкурсу не смеју допринети повећању основних средстава корисника, односно проширењу постојећих делатности, нити обједињавању медија (медијска концентрација) и оснивању и / или регистровању нових учесника на тржишту док се средства не смеју користити за друге намене, а нарочито производњу других медијских садржаја (преливање срдстава).</w:t>
      </w:r>
    </w:p>
    <w:p w:rsidR="00141C82" w:rsidRPr="00CF4C07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center"/>
        <w:rPr>
          <w:color w:val="FF0000"/>
        </w:rPr>
      </w:pPr>
      <w:r w:rsidRPr="00CF4C07">
        <w:rPr>
          <w:b/>
          <w:color w:val="000000"/>
        </w:rPr>
        <w:t>II ПРАВО УЧЕШЋА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На конкурсу може учествовати: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1. издавач медија чији медиј је уписан у Регистар медија у Агенцији за привредне</w:t>
      </w:r>
      <w:r>
        <w:t xml:space="preserve"> </w:t>
      </w:r>
      <w:r w:rsidRPr="00CF4C07">
        <w:t>регистре, уколико се медијски садржај емитује/дистрибуира на територији Града Врања.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2. 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</w:t>
      </w:r>
      <w:r>
        <w:t xml:space="preserve"> </w:t>
      </w:r>
      <w:r w:rsidRPr="00CF4C07">
        <w:t>медија који је уписан у Регистар медија и емитује се на територији Града Врања.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Корисници државне помоћи за производњу медијиских садржаја у штампаном и</w:t>
      </w:r>
      <w:r>
        <w:t xml:space="preserve"> </w:t>
      </w:r>
      <w:r w:rsidRPr="00CF4C07">
        <w:t>дигиталном формату могу бити микро, мала и средња правна лица и предузетници.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Default="00141C82" w:rsidP="00141C82">
      <w:pPr>
        <w:shd w:val="clear" w:color="auto" w:fill="FFFFFF"/>
        <w:jc w:val="both"/>
      </w:pPr>
      <w:r w:rsidRPr="00CF4C07">
        <w:t>Право учешћа на Конкурсу немају издавачи који се финансирају из јавних прихода.</w:t>
      </w:r>
      <w:r>
        <w:t xml:space="preserve"> 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Право учешћа на Конкурсу немају лица која су у претходном периоду добила средства намењена пројектном суфинансирању, а нису у уговором предвиђеном року и у прописаној форми поднела наративни и финансијски извештај о реализацији пројекта, као и лица за која се утврди да су средства ненаменски трошилa.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Право учешћа на Конкурсу немају лица која налазе у поступку повраћаја државне или de minimis помоћи, као и лица која су била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РС“, број 62/21) на дан 31. децембра 2019. године.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Учесник Конкурса може конкурисати само са jедним проjектом. и то уколико тај</w:t>
      </w:r>
      <w:r>
        <w:t xml:space="preserve"> </w:t>
      </w:r>
      <w:r w:rsidRPr="00CF4C07">
        <w:t>пројекат није већ започет у тренутку подношења пријаве на конкурс.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Издавач више медија има право учешћа на Конкурсу с једним пројектом за сваки медиј.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center"/>
      </w:pPr>
      <w:r w:rsidRPr="00CF4C07">
        <w:t>III КРИТЕРИЈУМИ ЗА ОЦЕНУ ПРОЈЕКАТА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Критеријуми на основу којих ће се оцењивати пројекти пријављени на конкурс су: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1. Мера у којој је предложена пројектна активност подобна да оствари јавни интерес у области јавног информисања: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1.1.Значај пројекта са становишта:</w:t>
      </w:r>
    </w:p>
    <w:p w:rsidR="00141C82" w:rsidRPr="00CF4C07" w:rsidRDefault="00141C82" w:rsidP="00141C8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</w:pPr>
      <w:r w:rsidRPr="00CF4C07">
        <w:lastRenderedPageBreak/>
        <w:t xml:space="preserve"> остваривања јавног интереса у области јавног информисања;</w:t>
      </w:r>
    </w:p>
    <w:p w:rsidR="00141C82" w:rsidRPr="00CF4C07" w:rsidRDefault="00141C82" w:rsidP="00141C8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</w:pPr>
      <w:r w:rsidRPr="00CF4C07">
        <w:t xml:space="preserve"> остваривање намене конкурса;</w:t>
      </w:r>
    </w:p>
    <w:p w:rsidR="00141C82" w:rsidRPr="00CF4C07" w:rsidRDefault="00141C82" w:rsidP="00141C8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</w:pPr>
      <w:r w:rsidRPr="00CF4C07">
        <w:t xml:space="preserve"> усклађености пројекта са реалним проблемима, потребама и приоритетима циљних група;</w:t>
      </w:r>
    </w:p>
    <w:p w:rsidR="00141C82" w:rsidRPr="00CF4C07" w:rsidRDefault="00141C82" w:rsidP="00141C8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</w:pPr>
      <w:r w:rsidRPr="00CF4C07">
        <w:rPr>
          <w:color w:val="FF0000"/>
        </w:rPr>
        <w:t xml:space="preserve"> </w:t>
      </w:r>
      <w:r w:rsidRPr="00CF4C07">
        <w:t>идентификованих и јасно дефинисаних потреба циљних група;</w:t>
      </w:r>
    </w:p>
    <w:p w:rsidR="00141C82" w:rsidRPr="00CF4C07" w:rsidRDefault="00141C82" w:rsidP="00141C8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</w:pPr>
      <w:r w:rsidRPr="00CF4C07">
        <w:t xml:space="preserve"> </w:t>
      </w:r>
      <w:proofErr w:type="gramStart"/>
      <w:r w:rsidRPr="00CF4C07">
        <w:t>заступљености</w:t>
      </w:r>
      <w:proofErr w:type="gramEnd"/>
      <w:r w:rsidRPr="00CF4C07">
        <w:t xml:space="preserve"> иновативног елемента у пројекту и новинарско истраживачког приступа.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1.2. Утицај и изводљивост са становишта:</w:t>
      </w:r>
    </w:p>
    <w:p w:rsidR="00141C82" w:rsidRPr="00CF4C07" w:rsidRDefault="00141C82" w:rsidP="00141C8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</w:pPr>
      <w:r w:rsidRPr="00CF4C07">
        <w:t>усклађености планираних активности са циљевима, очекиваним резултатима и потребама циљних група;</w:t>
      </w:r>
    </w:p>
    <w:p w:rsidR="00141C82" w:rsidRPr="00CF4C07" w:rsidRDefault="00141C82" w:rsidP="00141C8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 w:rsidRPr="00CF4C07">
        <w:t xml:space="preserve"> степена утицаја пројекта на квалитет информисања циљне групе;</w:t>
      </w:r>
    </w:p>
    <w:p w:rsidR="00141C82" w:rsidRPr="00CF4C07" w:rsidRDefault="00141C82" w:rsidP="00141C8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 w:rsidRPr="00CF4C07">
        <w:t xml:space="preserve"> мерљивости индикатора који омогућавају пр</w:t>
      </w:r>
      <w:r>
        <w:t>а</w:t>
      </w:r>
      <w:r w:rsidRPr="00CF4C07">
        <w:t>ћење реализације пројекта;</w:t>
      </w:r>
    </w:p>
    <w:p w:rsidR="00141C82" w:rsidRPr="00CF4C07" w:rsidRDefault="00141C82" w:rsidP="00141C8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 w:rsidRPr="00CF4C07">
        <w:t xml:space="preserve"> разрађености и изводљивости плана реализације пројекта;</w:t>
      </w:r>
    </w:p>
    <w:p w:rsidR="00141C82" w:rsidRPr="00CF4C07" w:rsidRDefault="00141C82" w:rsidP="00141C8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 w:rsidRPr="00CF4C07">
        <w:t xml:space="preserve"> </w:t>
      </w:r>
      <w:proofErr w:type="gramStart"/>
      <w:r w:rsidRPr="00CF4C07">
        <w:t>степена</w:t>
      </w:r>
      <w:proofErr w:type="gramEnd"/>
      <w:r w:rsidRPr="00CF4C07">
        <w:t xml:space="preserve"> развојне и финансијске одрживости пројекта (позитивни ефекти пројекта настављају се након што се оконча подршка).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1.3. Капацитети са становишта:</w:t>
      </w:r>
    </w:p>
    <w:p w:rsidR="00141C82" w:rsidRPr="00CF4C07" w:rsidRDefault="00141C82" w:rsidP="00141C8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</w:pPr>
      <w:r w:rsidRPr="00CF4C07">
        <w:t xml:space="preserve"> степена организационих и управљачких способности предлагача пројекта;</w:t>
      </w:r>
    </w:p>
    <w:p w:rsidR="00141C82" w:rsidRPr="00CF4C07" w:rsidRDefault="00141C82" w:rsidP="00141C8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</w:pPr>
      <w:r w:rsidRPr="00CF4C07">
        <w:t xml:space="preserve"> неопходних ресурса за реализацију пројекта;</w:t>
      </w:r>
    </w:p>
    <w:p w:rsidR="00141C82" w:rsidRPr="00CF4C07" w:rsidRDefault="00141C82" w:rsidP="00141C8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</w:pPr>
      <w:r w:rsidRPr="00CF4C07">
        <w:t xml:space="preserve"> стручних и професионалних референци предлагача пројекта, које одговарају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 xml:space="preserve">            предложеним циљевима и активностима пројекта.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1.4. Буџет и оправданост трошкова са становишта:</w:t>
      </w:r>
    </w:p>
    <w:p w:rsidR="00141C82" w:rsidRPr="00CF4C07" w:rsidRDefault="00141C82" w:rsidP="00141C8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</w:pPr>
      <w:r w:rsidRPr="00CF4C07">
        <w:rPr>
          <w:color w:val="FF0000"/>
        </w:rPr>
        <w:t xml:space="preserve"> </w:t>
      </w:r>
      <w:r w:rsidRPr="00CF4C07">
        <w:t>прецизности и разрађености буџета пројекта, који показује усклађеност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 xml:space="preserve">            предвиђеног трошка са пројектним активностима;</w:t>
      </w:r>
    </w:p>
    <w:p w:rsidR="00141C82" w:rsidRPr="00CF4C07" w:rsidRDefault="00141C82" w:rsidP="00141C8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</w:pPr>
      <w:r w:rsidRPr="00CF4C07">
        <w:t xml:space="preserve"> </w:t>
      </w:r>
      <w:proofErr w:type="gramStart"/>
      <w:r w:rsidRPr="00CF4C07">
        <w:t>економске</w:t>
      </w:r>
      <w:proofErr w:type="gramEnd"/>
      <w:r w:rsidRPr="00CF4C07">
        <w:t xml:space="preserve"> оправданости предлога буџета у односу на циљ и пројектне   активности.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2. Мера пружања веће гаранције привржености професионалним и етичким медијским стандардима: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1. да ли су учеснику конкурса изречене мере од стране државних органа, регулаторних тела или тела саморегулације у последњих годину дана, због кршења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професионалних и етичких стандарда (податке прибавља стручна служба од Регулаторног тела за електронске медије, за електронске медије, а од Савета за штампу, за штампане и онлајн медије);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2. доказ о томе да су након изрицања казни или мера предузете активности које гарантују да се сличан случај неће поновити.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Ближи критеријуми за оцењивање пројеката су: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1. да је пројекат од посебног значаја за информисање становништва на територији Града Врања;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2. мера у којој пројекат доприноси очувању српског националног и културног идентитета и jезика;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3. актуелност теме и доступност већем броју корисника;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4. мера у којој пројекат доприноси бољој информисаности особа са инвалидитетом и припадника националних мањина;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5. мера у којој предложени пројекат доприноси унапређењу положаjа и равноправности одређених друштвених група: малолетника, жена, старих, економски и сoцијално угрожених друштвених група, припадника ЛГБТ популације, итд.;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lastRenderedPageBreak/>
        <w:t>6. мера у којој пројекат доприноси унапређењу медијске писмености и родне равноправности.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center"/>
      </w:pPr>
      <w:r w:rsidRPr="00CF4C07">
        <w:t>IV РОКОВИ</w:t>
      </w:r>
    </w:p>
    <w:p w:rsidR="00141C82" w:rsidRPr="00CF4C07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  <w:rPr>
          <w:lang w:val="sr-Cyrl-CS"/>
        </w:rPr>
      </w:pPr>
      <w:r w:rsidRPr="00CF4C07">
        <w:t xml:space="preserve">Пријаве на конкурс подносе се у року од 15 дана од дана обjављивања Конкурса на веб-сајту Града Врања </w:t>
      </w:r>
      <w:hyperlink r:id="rId7" w:history="1">
        <w:r w:rsidRPr="00CF4C07">
          <w:rPr>
            <w:rStyle w:val="Hyperlink"/>
          </w:rPr>
          <w:t>www.vranje.org.rs</w:t>
        </w:r>
      </w:hyperlink>
      <w:r w:rsidRPr="00CF4C07">
        <w:rPr>
          <w:lang w:val="sr-Cyrl-CS"/>
        </w:rPr>
        <w:t xml:space="preserve">. и </w:t>
      </w:r>
      <w:r w:rsidRPr="00CF4C07">
        <w:rPr>
          <w:color w:val="00B0F0"/>
        </w:rPr>
        <w:t xml:space="preserve"> </w:t>
      </w:r>
      <w:r w:rsidRPr="00CF4C07">
        <w:t>у дневном листу „Српски телеграф“.</w:t>
      </w:r>
      <w:r w:rsidRPr="00CF4C07">
        <w:rPr>
          <w:lang w:val="sr-Cyrl-CS"/>
        </w:rPr>
        <w:t xml:space="preserve"> 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Одлука о расподели средстава доноси се најкасније у року од 90 дана од од дана  закључења конкурса.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center"/>
      </w:pPr>
      <w:r w:rsidRPr="00CF4C07">
        <w:t>V ДОКУМЕНТАЦИЈA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Учесник конкурса је обавезан да достави:</w:t>
      </w:r>
    </w:p>
    <w:p w:rsidR="00141C82" w:rsidRPr="00CF4C07" w:rsidRDefault="00141C82" w:rsidP="00141C82">
      <w:pPr>
        <w:shd w:val="clear" w:color="auto" w:fill="FFFFFF"/>
        <w:jc w:val="both"/>
      </w:pPr>
      <w:r w:rsidRPr="00B531FC">
        <w:t>1.</w:t>
      </w:r>
      <w:r w:rsidRPr="00CF4C07">
        <w:rPr>
          <w:color w:val="FF0000"/>
        </w:rPr>
        <w:t xml:space="preserve"> </w:t>
      </w:r>
      <w:r w:rsidRPr="00CF4C07">
        <w:t>Попуњен и оверен пријавни Образац 1 за учешће на конкурсу, у шест примерака.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 xml:space="preserve">Образац се преузима са сајта Града Врања </w:t>
      </w:r>
      <w:hyperlink r:id="rId8" w:history="1">
        <w:r w:rsidRPr="00CF4C07">
          <w:rPr>
            <w:rStyle w:val="Hyperlink"/>
          </w:rPr>
          <w:t>www.vranje.org.rs</w:t>
        </w:r>
      </w:hyperlink>
    </w:p>
    <w:p w:rsidR="00141C82" w:rsidRPr="00CF4C07" w:rsidRDefault="00141C82" w:rsidP="00141C8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</w:pPr>
      <w:r w:rsidRPr="00CF4C07">
        <w:t>Образац 1 – пријава: попуњен предлог пројекта и</w:t>
      </w:r>
    </w:p>
    <w:p w:rsidR="00141C82" w:rsidRPr="00CF4C07" w:rsidRDefault="00141C82" w:rsidP="00141C8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</w:pPr>
      <w:r w:rsidRPr="00CF4C07">
        <w:t>Образац 1 – табела: попуњен буџет пројекта.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2. Копије следећих докумената у једном примерку: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Потврда Народне банке Републике Србије да нема евидентиране основе и налоге у принудној наплати (да нема блокиран рачун), која није старија од датума расписивања конкурса;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Решење о регистрацији из Регистра медија који се води у Агенцији за привредне регистре, са подацима уписаним у складу са Законом о јавном информисању и медијима (у обзир се неће узимати решење о регистрацији из Регистра јавних гласила у Агенцији за привредне регистре);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Дозвола за емитовање радио и/или ТВ програма издата од Регулаторног тела за електронске медије;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Оверена изjава/сагласност медија (или више њих) да ће програмски садржаj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 xml:space="preserve">            бити емитован/објављен у том медију (обавезно само за правна лица                     </w:t>
      </w:r>
      <w:r w:rsidRPr="00CF4C07">
        <w:tab/>
        <w:t xml:space="preserve">и предузетнике који се баве производњом медијских садржаја и који </w:t>
      </w:r>
      <w:r w:rsidRPr="00CF4C07">
        <w:tab/>
        <w:t xml:space="preserve">су </w:t>
      </w:r>
      <w:r w:rsidRPr="00CF4C07">
        <w:tab/>
        <w:t>регистровани за продукциjу телевизиjског и радиjског програма);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Потписана изјава учесника да се не налази у поступку повраћаја државне или deminimis помоћи, као и да нису били у тешкоћама на дан 31. Децембар 2019. године;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Потписана изјава учесника да се пројекат не може реализовати на други начин, без помоћи државе, односно субвенцијом;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основу, за штампане медије, радио, интернет медије и новинске агенције;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основу, за производњу медијских садржаја за телевизију;</w:t>
      </w:r>
    </w:p>
    <w:p w:rsidR="00141C82" w:rsidRPr="00CF4C07" w:rsidRDefault="00141C82" w:rsidP="00141C82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CF4C07">
        <w:t>Визуелни приказ предложеног медијског садржаја (трејлер, примерак новина, џингл и сл).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Default="00141C82" w:rsidP="00141C82">
      <w:pPr>
        <w:shd w:val="clear" w:color="auto" w:fill="FFFFFF"/>
        <w:jc w:val="center"/>
      </w:pPr>
    </w:p>
    <w:p w:rsidR="00141C82" w:rsidRPr="00CF4C07" w:rsidRDefault="00141C82" w:rsidP="00141C82">
      <w:pPr>
        <w:shd w:val="clear" w:color="auto" w:fill="FFFFFF"/>
        <w:jc w:val="center"/>
      </w:pPr>
      <w:r w:rsidRPr="00CF4C07">
        <w:t>VI ПОЗИВ ЗА УЧЕШЋЕ У РАДУ КОМИСИЈЕ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7D6762" w:rsidRDefault="00141C82" w:rsidP="00141C82">
      <w:pPr>
        <w:shd w:val="clear" w:color="auto" w:fill="FFFFFF"/>
        <w:jc w:val="both"/>
      </w:pPr>
      <w:r w:rsidRPr="007D6762">
        <w:lastRenderedPageBreak/>
        <w:t>Позивају се новинарска и медијска удружења, регистрована најмање три године пре датума расписивања конкурса да предложе чланове конкурсне комисије.</w:t>
      </w:r>
    </w:p>
    <w:p w:rsidR="00141C82" w:rsidRPr="007D6762" w:rsidRDefault="00141C82" w:rsidP="00141C82">
      <w:pPr>
        <w:shd w:val="clear" w:color="auto" w:fill="FFFFFF"/>
        <w:jc w:val="both"/>
      </w:pPr>
      <w:r w:rsidRPr="007D6762">
        <w:t>Уз предлог за члана комисије, прилаже се и доказ о регистрацији удружења у Регистру удружења.</w:t>
      </w:r>
    </w:p>
    <w:p w:rsidR="00141C82" w:rsidRPr="007D6762" w:rsidRDefault="00141C82" w:rsidP="00141C82">
      <w:pPr>
        <w:shd w:val="clear" w:color="auto" w:fill="FFFFFF"/>
        <w:jc w:val="both"/>
      </w:pPr>
      <w:r w:rsidRPr="007D6762">
        <w:t xml:space="preserve">Позивају се и медијски стручњаци заинтересовани за учешће у раду комисије, да писаним путем предложе чланове комисије, Градском већу Града Врања. </w:t>
      </w:r>
    </w:p>
    <w:p w:rsidR="00141C82" w:rsidRPr="007D6762" w:rsidRDefault="00141C82" w:rsidP="00141C82">
      <w:pPr>
        <w:shd w:val="clear" w:color="auto" w:fill="FFFFFF"/>
        <w:jc w:val="both"/>
      </w:pPr>
      <w:r w:rsidRPr="007D6762">
        <w:t>Уз предлог за члана комисије потребно је доставити и кратке биографије.</w:t>
      </w:r>
    </w:p>
    <w:p w:rsidR="00141C82" w:rsidRPr="007D6762" w:rsidRDefault="00141C82" w:rsidP="00141C82">
      <w:pPr>
        <w:shd w:val="clear" w:color="auto" w:fill="FFFFFF"/>
        <w:jc w:val="both"/>
      </w:pPr>
      <w:r w:rsidRPr="007D6762">
        <w:t>Предлоге доставите поштом на адресу: Град Врање - Градском већу, улица Краља Милана број 1 или на и-мејл адресу: vece@vranje.org.rs</w:t>
      </w:r>
    </w:p>
    <w:p w:rsidR="00141C82" w:rsidRPr="007D6762" w:rsidRDefault="00141C82" w:rsidP="00141C82">
      <w:pPr>
        <w:shd w:val="clear" w:color="auto" w:fill="FFFFFF"/>
        <w:jc w:val="both"/>
        <w:rPr>
          <w:lang w:val="sr-Cyrl-CS"/>
        </w:rPr>
      </w:pPr>
      <w:r w:rsidRPr="007D6762">
        <w:t>Предлози за чланове комисије достављају се у року од 15 дана од дана објављивања Конкурса</w:t>
      </w:r>
      <w:r w:rsidRPr="007D6762">
        <w:rPr>
          <w:color w:val="FF0000"/>
        </w:rPr>
        <w:t xml:space="preserve"> </w:t>
      </w:r>
      <w:r w:rsidRPr="007D6762">
        <w:t xml:space="preserve">на веб-сајту Града Врања </w:t>
      </w:r>
      <w:hyperlink r:id="rId9" w:history="1">
        <w:r w:rsidRPr="007D6762">
          <w:rPr>
            <w:rStyle w:val="Hyperlink"/>
          </w:rPr>
          <w:t>www.vranje.org.rs</w:t>
        </w:r>
      </w:hyperlink>
      <w:r w:rsidRPr="007D6762">
        <w:rPr>
          <w:lang w:val="sr-Cyrl-CS"/>
        </w:rPr>
        <w:t xml:space="preserve">. и </w:t>
      </w:r>
      <w:r w:rsidRPr="007D6762">
        <w:rPr>
          <w:color w:val="00B0F0"/>
        </w:rPr>
        <w:t xml:space="preserve"> </w:t>
      </w:r>
      <w:r w:rsidRPr="007D6762">
        <w:t>у дневном листу „Српски телеграф“.</w:t>
      </w:r>
      <w:r w:rsidRPr="007D6762">
        <w:rPr>
          <w:lang w:val="sr-Cyrl-CS"/>
        </w:rPr>
        <w:t xml:space="preserve"> </w:t>
      </w:r>
    </w:p>
    <w:p w:rsidR="00141C82" w:rsidRPr="007D6762" w:rsidRDefault="00141C82" w:rsidP="00141C82">
      <w:pPr>
        <w:shd w:val="clear" w:color="auto" w:fill="FFFFFF"/>
        <w:jc w:val="both"/>
      </w:pPr>
      <w:r w:rsidRPr="007D6762">
        <w:t>Предложена лица не смеју бити у сукобу интереса нити обављати јавну функцију, у складу са правилима о борби против корупције.</w:t>
      </w:r>
    </w:p>
    <w:p w:rsidR="00141C82" w:rsidRPr="007D6762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center"/>
      </w:pPr>
      <w:r w:rsidRPr="00CF4C07">
        <w:t>VII НАЧИН ПРИЈАВЉИВАЊА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 xml:space="preserve">Конкурс и Образац за пријаву обjављују се на на веб-сајту Града Врања </w:t>
      </w:r>
      <w:hyperlink r:id="rId10" w:history="1">
        <w:r w:rsidRPr="00CF4C07">
          <w:rPr>
            <w:rStyle w:val="Hyperlink"/>
          </w:rPr>
          <w:t>www.vranje.org.rs</w:t>
        </w:r>
      </w:hyperlink>
      <w:r w:rsidRPr="00CF4C07">
        <w:t xml:space="preserve">  где су видљиви и доступни све време трајања конкурса.</w:t>
      </w:r>
    </w:p>
    <w:p w:rsidR="00141C82" w:rsidRPr="00CF4C07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  <w:rPr>
          <w:lang w:val="sr-Cyrl-CS"/>
        </w:rPr>
      </w:pPr>
      <w:r w:rsidRPr="00CF4C07">
        <w:t xml:space="preserve">Пријаве пројеката слати на адресу: </w:t>
      </w:r>
      <w:r w:rsidRPr="00CF4C07">
        <w:rPr>
          <w:lang w:val="sr-Cyrl-CS"/>
        </w:rPr>
        <w:t>Град Врање, Одељење за друштвене делатности – Одсек за образовање, културу, спорт, омладину и информисање, улица Краља Милана бр:1, 17500 Врање, у затвореној коверти, насловљено са „Пријава по Конкурсу за суфинансирање пројеката производње медијских садржаја из области јавног информисања на територији Града Врања у 2022. години или предајом у Услужном центру града Врања, на шалтеру број 1 - Писарница.</w:t>
      </w:r>
    </w:p>
    <w:p w:rsidR="00141C82" w:rsidRPr="00CF4C07" w:rsidRDefault="00141C82" w:rsidP="00141C82">
      <w:pPr>
        <w:shd w:val="clear" w:color="auto" w:fill="FFFFFF"/>
        <w:jc w:val="both"/>
        <w:rPr>
          <w:bCs/>
        </w:rPr>
      </w:pPr>
      <w:r w:rsidRPr="00CF4C07">
        <w:tab/>
      </w:r>
      <w:r w:rsidRPr="00CF4C07">
        <w:rPr>
          <w:bCs/>
        </w:rPr>
        <w:t xml:space="preserve">На коверти обавезно назначити пуно име и адресу пошиљаоца и ставити ознаку НЕ ОТВАРАТИ. </w:t>
      </w:r>
    </w:p>
    <w:p w:rsidR="00141C82" w:rsidRPr="00CF4C07" w:rsidRDefault="00141C82" w:rsidP="00141C82">
      <w:pPr>
        <w:shd w:val="clear" w:color="auto" w:fill="FFFFFF"/>
        <w:jc w:val="both"/>
        <w:rPr>
          <w:color w:val="FF0000"/>
        </w:rPr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Пријаве које стигну ван прописаног рока или на погрешном обрасцу, неће бити разматране.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Кориснику средстава неће бити дозвољено да закључи уговор са градом, уколико му рачун буде у блокади, односно неће му се преносити средства на рачун уколико му рачун буде блокиран након закључења уговора.</w:t>
      </w:r>
    </w:p>
    <w:p w:rsidR="00141C82" w:rsidRPr="00CF4C07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>Одобрена средства се користе искључиво за намене за којe су додељена, а корисник средстава је дужан да Одељењу за друштвене делатности, Одсеку за образовање, културу, спорт, омладину и  информисање достави извештај о реализацији пројекта, материјални доказ о реализацији и дистрибуцији/емитовању, као и о наменском коришћењу додељених средстава у прописаном року.</w:t>
      </w:r>
    </w:p>
    <w:p w:rsidR="00141C82" w:rsidRPr="00CF4C07" w:rsidRDefault="00141C82" w:rsidP="00141C82">
      <w:pPr>
        <w:shd w:val="clear" w:color="auto" w:fill="FFFFFF"/>
        <w:jc w:val="both"/>
      </w:pPr>
    </w:p>
    <w:p w:rsidR="00141C82" w:rsidRPr="00CF4C07" w:rsidRDefault="00141C82" w:rsidP="00141C82">
      <w:pPr>
        <w:shd w:val="clear" w:color="auto" w:fill="FFFFFF"/>
        <w:jc w:val="both"/>
      </w:pPr>
      <w:r w:rsidRPr="00CF4C07">
        <w:t xml:space="preserve">Решење о расподели средстава по расписаном конкурсу, биће обjављено на интернет страници Града Врања </w:t>
      </w:r>
      <w:hyperlink r:id="rId11" w:history="1">
        <w:r w:rsidRPr="00CF4C07">
          <w:rPr>
            <w:rStyle w:val="Hyperlink"/>
          </w:rPr>
          <w:t>www.vranje.org.rs</w:t>
        </w:r>
      </w:hyperlink>
      <w:r w:rsidRPr="00CF4C07">
        <w:t xml:space="preserve"> и достављено свим учесницима конкурса у електронској форми.</w:t>
      </w:r>
    </w:p>
    <w:p w:rsidR="00141C82" w:rsidRPr="00CF4C07" w:rsidRDefault="00141C82" w:rsidP="00141C82">
      <w:pPr>
        <w:shd w:val="clear" w:color="auto" w:fill="FFFFFF"/>
        <w:jc w:val="both"/>
      </w:pPr>
      <w:r w:rsidRPr="00CF4C07">
        <w:t>Додатне информациjе се могу добити радним данима од 11 до 13 часова на телефон:017/421-029</w:t>
      </w:r>
    </w:p>
    <w:p w:rsidR="00141C82" w:rsidRDefault="00141C82" w:rsidP="00141C82">
      <w:pPr>
        <w:shd w:val="clear" w:color="auto" w:fill="FFFFFF"/>
        <w:jc w:val="both"/>
        <w:rPr>
          <w:color w:val="FF0000"/>
          <w:sz w:val="26"/>
          <w:szCs w:val="26"/>
        </w:rPr>
      </w:pPr>
    </w:p>
    <w:p w:rsidR="00141C82" w:rsidRDefault="00141C82" w:rsidP="00141C82">
      <w:pPr>
        <w:shd w:val="clear" w:color="auto" w:fill="FFFFFF"/>
        <w:jc w:val="both"/>
        <w:rPr>
          <w:color w:val="FF0000"/>
          <w:sz w:val="26"/>
          <w:szCs w:val="26"/>
        </w:rPr>
      </w:pPr>
    </w:p>
    <w:p w:rsidR="00141C82" w:rsidRDefault="00141C82" w:rsidP="00141C82">
      <w:pPr>
        <w:shd w:val="clear" w:color="auto" w:fill="FFFFFF"/>
        <w:jc w:val="both"/>
        <w:rPr>
          <w:color w:val="FF0000"/>
          <w:sz w:val="26"/>
          <w:szCs w:val="26"/>
        </w:rPr>
      </w:pPr>
    </w:p>
    <w:p w:rsidR="00141C82" w:rsidRDefault="00141C82" w:rsidP="00141C82">
      <w:pPr>
        <w:shd w:val="clear" w:color="auto" w:fill="FFFFFF"/>
        <w:jc w:val="both"/>
        <w:rPr>
          <w:color w:val="FF0000"/>
          <w:sz w:val="26"/>
          <w:szCs w:val="26"/>
        </w:rPr>
      </w:pPr>
    </w:p>
    <w:p w:rsidR="00141C82" w:rsidRPr="000F5EA0" w:rsidRDefault="00141C82" w:rsidP="00141C82">
      <w:pPr>
        <w:shd w:val="clear" w:color="auto" w:fill="FFFFFF"/>
        <w:rPr>
          <w:color w:val="00B0F0"/>
          <w:sz w:val="26"/>
          <w:szCs w:val="26"/>
        </w:rPr>
      </w:pPr>
      <w:r w:rsidRPr="000F5EA0">
        <w:rPr>
          <w:color w:val="00B0F0"/>
          <w:sz w:val="26"/>
          <w:szCs w:val="26"/>
        </w:rPr>
        <w:t>                                  </w:t>
      </w:r>
    </w:p>
    <w:p w:rsidR="00141C82" w:rsidRPr="00141C82" w:rsidRDefault="00141C82"/>
    <w:sectPr w:rsidR="00141C82" w:rsidRPr="00141C82" w:rsidSect="00B86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</w:abstractNum>
  <w:abstractNum w:abstractNumId="1">
    <w:nsid w:val="08DC1DD6"/>
    <w:multiLevelType w:val="multilevel"/>
    <w:tmpl w:val="560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118F9"/>
    <w:multiLevelType w:val="hybridMultilevel"/>
    <w:tmpl w:val="577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B3D28"/>
    <w:multiLevelType w:val="hybridMultilevel"/>
    <w:tmpl w:val="5C7204E0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376EC"/>
    <w:multiLevelType w:val="hybridMultilevel"/>
    <w:tmpl w:val="359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70CD1"/>
    <w:multiLevelType w:val="hybridMultilevel"/>
    <w:tmpl w:val="D58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20193"/>
    <w:multiLevelType w:val="hybridMultilevel"/>
    <w:tmpl w:val="B11C34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E53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40D76"/>
    <w:multiLevelType w:val="hybridMultilevel"/>
    <w:tmpl w:val="1D74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50906"/>
    <w:multiLevelType w:val="hybridMultilevel"/>
    <w:tmpl w:val="CCC8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E6D33"/>
    <w:multiLevelType w:val="hybridMultilevel"/>
    <w:tmpl w:val="152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A0066"/>
    <w:multiLevelType w:val="hybridMultilevel"/>
    <w:tmpl w:val="D0AE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90FD3"/>
    <w:multiLevelType w:val="hybridMultilevel"/>
    <w:tmpl w:val="D76C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3A16"/>
    <w:multiLevelType w:val="hybridMultilevel"/>
    <w:tmpl w:val="82821B8E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A55CD"/>
    <w:multiLevelType w:val="hybridMultilevel"/>
    <w:tmpl w:val="ABA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92719"/>
    <w:multiLevelType w:val="hybridMultilevel"/>
    <w:tmpl w:val="A57618E0"/>
    <w:lvl w:ilvl="0" w:tplc="F17853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265A42"/>
    <w:multiLevelType w:val="hybridMultilevel"/>
    <w:tmpl w:val="CFC0A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901"/>
    <w:multiLevelType w:val="hybridMultilevel"/>
    <w:tmpl w:val="483C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C5CE2"/>
    <w:multiLevelType w:val="multilevel"/>
    <w:tmpl w:val="06F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391CE1"/>
    <w:multiLevelType w:val="hybridMultilevel"/>
    <w:tmpl w:val="5B14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9"/>
  </w:num>
  <w:num w:numId="5">
    <w:abstractNumId w:val="13"/>
  </w:num>
  <w:num w:numId="6">
    <w:abstractNumId w:val="5"/>
  </w:num>
  <w:num w:numId="7">
    <w:abstractNumId w:val="7"/>
  </w:num>
  <w:num w:numId="8">
    <w:abstractNumId w:val="20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2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18"/>
  </w:num>
  <w:num w:numId="19">
    <w:abstractNumId w:val="15"/>
  </w:num>
  <w:num w:numId="20">
    <w:abstractNumId w:val="1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D349C"/>
    <w:rsid w:val="00016B97"/>
    <w:rsid w:val="000D349C"/>
    <w:rsid w:val="00110FE7"/>
    <w:rsid w:val="0011203E"/>
    <w:rsid w:val="00126591"/>
    <w:rsid w:val="00141C82"/>
    <w:rsid w:val="001437E2"/>
    <w:rsid w:val="001701B9"/>
    <w:rsid w:val="001E118F"/>
    <w:rsid w:val="001F6E89"/>
    <w:rsid w:val="002632DE"/>
    <w:rsid w:val="00390781"/>
    <w:rsid w:val="003E1358"/>
    <w:rsid w:val="0046492F"/>
    <w:rsid w:val="00476BED"/>
    <w:rsid w:val="004B67B3"/>
    <w:rsid w:val="00520C45"/>
    <w:rsid w:val="00535BDC"/>
    <w:rsid w:val="00544031"/>
    <w:rsid w:val="006001B1"/>
    <w:rsid w:val="00617112"/>
    <w:rsid w:val="00637B2B"/>
    <w:rsid w:val="007733BF"/>
    <w:rsid w:val="00774D99"/>
    <w:rsid w:val="007A3330"/>
    <w:rsid w:val="007B6A84"/>
    <w:rsid w:val="008476D6"/>
    <w:rsid w:val="00855E12"/>
    <w:rsid w:val="008E4C02"/>
    <w:rsid w:val="00904CAC"/>
    <w:rsid w:val="0092660C"/>
    <w:rsid w:val="00981193"/>
    <w:rsid w:val="009D1516"/>
    <w:rsid w:val="00A335BB"/>
    <w:rsid w:val="00A73C9C"/>
    <w:rsid w:val="00A878EF"/>
    <w:rsid w:val="00AC2AB1"/>
    <w:rsid w:val="00B24A99"/>
    <w:rsid w:val="00B263E8"/>
    <w:rsid w:val="00B44E40"/>
    <w:rsid w:val="00B86B54"/>
    <w:rsid w:val="00BA533D"/>
    <w:rsid w:val="00C502D2"/>
    <w:rsid w:val="00CE5459"/>
    <w:rsid w:val="00D03B2D"/>
    <w:rsid w:val="00D049D6"/>
    <w:rsid w:val="00D94BA5"/>
    <w:rsid w:val="00DB3E1C"/>
    <w:rsid w:val="00DD254B"/>
    <w:rsid w:val="00E437F2"/>
    <w:rsid w:val="00E54D1A"/>
    <w:rsid w:val="00F41B1A"/>
    <w:rsid w:val="00F555E8"/>
    <w:rsid w:val="00F73D3D"/>
    <w:rsid w:val="00F90420"/>
    <w:rsid w:val="00FB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9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0D34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0D349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CE5459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CE5459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NoSpacing">
    <w:name w:val="No Spacing"/>
    <w:uiPriority w:val="1"/>
    <w:qFormat/>
    <w:rsid w:val="00CE5459"/>
    <w:pPr>
      <w:spacing w:after="0" w:line="240" w:lineRule="auto"/>
    </w:pPr>
  </w:style>
  <w:style w:type="paragraph" w:customStyle="1" w:styleId="normal0">
    <w:name w:val="normal"/>
    <w:basedOn w:val="Normal"/>
    <w:rsid w:val="001701B9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20C45"/>
    <w:rPr>
      <w:color w:val="0000FF" w:themeColor="hyperlink"/>
      <w:u w:val="single"/>
    </w:rPr>
  </w:style>
  <w:style w:type="paragraph" w:customStyle="1" w:styleId="1tekst">
    <w:name w:val="_1tekst"/>
    <w:basedOn w:val="Normal"/>
    <w:rsid w:val="003E1358"/>
    <w:pPr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2zakon">
    <w:name w:val="_2zakon"/>
    <w:basedOn w:val="Normal"/>
    <w:rsid w:val="003E1358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val="en-US" w:eastAsia="en-US"/>
    </w:rPr>
  </w:style>
  <w:style w:type="paragraph" w:customStyle="1" w:styleId="4clan">
    <w:name w:val="_4clan"/>
    <w:basedOn w:val="Normal"/>
    <w:rsid w:val="003E1358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Default">
    <w:name w:val="Default"/>
    <w:rsid w:val="003E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org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ranje.org.r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vranje.org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ranje.org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6F97-978D-4F5C-965A-B0114AD5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52</Pages>
  <Words>16702</Words>
  <Characters>95204</Characters>
  <Application>Microsoft Office Word</Application>
  <DocSecurity>0</DocSecurity>
  <Lines>793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29</cp:revision>
  <cp:lastPrinted>2022-04-11T10:30:00Z</cp:lastPrinted>
  <dcterms:created xsi:type="dcterms:W3CDTF">2022-02-04T08:32:00Z</dcterms:created>
  <dcterms:modified xsi:type="dcterms:W3CDTF">2022-04-11T10:32:00Z</dcterms:modified>
</cp:coreProperties>
</file>