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F3" w:rsidRPr="0097465F" w:rsidRDefault="00FC45F3" w:rsidP="00FC45F3">
      <w:pPr>
        <w:ind w:firstLine="720"/>
        <w:jc w:val="both"/>
        <w:rPr>
          <w:sz w:val="26"/>
          <w:szCs w:val="26"/>
        </w:rPr>
      </w:pPr>
      <w:r w:rsidRPr="0097465F">
        <w:rPr>
          <w:sz w:val="26"/>
          <w:szCs w:val="26"/>
        </w:rPr>
        <w:t>На основу чл. 94. ст. 6. и 7. Закона о превозу путника у друмском саобраћају (''Сл. гласник РС'', бр. 68/2015, 41/2018, 44/2018-др. Закон, 83/2018 31/19 и 9/20), чл. 30. Одлуке о такси превозу путника и лимо сервису на територији града Врања (''Сл. гласник гр</w:t>
      </w:r>
      <w:r w:rsidR="00D07122" w:rsidRPr="0097465F">
        <w:rPr>
          <w:sz w:val="26"/>
          <w:szCs w:val="26"/>
        </w:rPr>
        <w:t>ада Врања'', бр. 2/2019) и члaн</w:t>
      </w:r>
      <w:r w:rsidRPr="0097465F">
        <w:rPr>
          <w:sz w:val="26"/>
          <w:szCs w:val="26"/>
        </w:rPr>
        <w:t>a 61 и 63.  Пословника Градског већа града Врања (''Сл. гласник града Врања'', бр. 29/20), Градско веће града Врања, на седници одржаној дана:</w:t>
      </w:r>
      <w:r w:rsidR="00DD4340" w:rsidRPr="0097465F">
        <w:rPr>
          <w:sz w:val="26"/>
          <w:szCs w:val="26"/>
        </w:rPr>
        <w:t>06.12.2021</w:t>
      </w:r>
      <w:r w:rsidRPr="0097465F">
        <w:rPr>
          <w:sz w:val="26"/>
          <w:szCs w:val="26"/>
        </w:rPr>
        <w:t>. године, донело је</w:t>
      </w:r>
    </w:p>
    <w:p w:rsidR="00FC45F3" w:rsidRPr="0097465F" w:rsidRDefault="00FC45F3" w:rsidP="00FC45F3">
      <w:pPr>
        <w:jc w:val="center"/>
        <w:rPr>
          <w:b/>
          <w:sz w:val="26"/>
          <w:szCs w:val="26"/>
        </w:rPr>
      </w:pPr>
    </w:p>
    <w:p w:rsidR="00FC45F3" w:rsidRPr="0097465F" w:rsidRDefault="00FC45F3" w:rsidP="00FC45F3">
      <w:pPr>
        <w:jc w:val="center"/>
        <w:rPr>
          <w:b/>
          <w:sz w:val="26"/>
          <w:szCs w:val="26"/>
        </w:rPr>
      </w:pPr>
      <w:r w:rsidRPr="0097465F">
        <w:rPr>
          <w:b/>
          <w:sz w:val="26"/>
          <w:szCs w:val="26"/>
        </w:rPr>
        <w:t>Р Е Ш Е Њ Е</w:t>
      </w:r>
    </w:p>
    <w:p w:rsidR="00FC45F3" w:rsidRPr="0097465F" w:rsidRDefault="00FC45F3" w:rsidP="00FC45F3">
      <w:pPr>
        <w:jc w:val="center"/>
        <w:rPr>
          <w:b/>
          <w:sz w:val="26"/>
          <w:szCs w:val="26"/>
        </w:rPr>
      </w:pPr>
      <w:r w:rsidRPr="0097465F">
        <w:rPr>
          <w:b/>
          <w:sz w:val="26"/>
          <w:szCs w:val="26"/>
        </w:rPr>
        <w:t>о утврђивању цена услуге у оквиру Такси тарифе</w:t>
      </w:r>
    </w:p>
    <w:p w:rsidR="00FC45F3" w:rsidRPr="0097465F" w:rsidRDefault="00FC45F3" w:rsidP="00FC45F3">
      <w:pPr>
        <w:jc w:val="center"/>
        <w:rPr>
          <w:sz w:val="26"/>
          <w:szCs w:val="26"/>
        </w:rPr>
      </w:pPr>
      <w:r w:rsidRPr="0097465F">
        <w:rPr>
          <w:b/>
          <w:sz w:val="26"/>
          <w:szCs w:val="26"/>
        </w:rPr>
        <w:t xml:space="preserve"> по којој се такси превоз мора  обављати на територији града Врања</w:t>
      </w:r>
    </w:p>
    <w:p w:rsidR="00FC45F3" w:rsidRPr="0097465F" w:rsidRDefault="00FC45F3" w:rsidP="00FC45F3">
      <w:pPr>
        <w:jc w:val="center"/>
        <w:rPr>
          <w:b/>
          <w:sz w:val="26"/>
          <w:szCs w:val="26"/>
        </w:rPr>
      </w:pPr>
    </w:p>
    <w:p w:rsidR="00FC45F3" w:rsidRPr="0097465F" w:rsidRDefault="00FC45F3" w:rsidP="00FC45F3">
      <w:pPr>
        <w:jc w:val="center"/>
        <w:rPr>
          <w:b/>
          <w:sz w:val="26"/>
          <w:szCs w:val="26"/>
        </w:rPr>
      </w:pPr>
      <w:r w:rsidRPr="0097465F">
        <w:rPr>
          <w:b/>
          <w:sz w:val="26"/>
          <w:szCs w:val="26"/>
        </w:rPr>
        <w:t>Члан 1.</w:t>
      </w:r>
    </w:p>
    <w:p w:rsidR="00FC45F3" w:rsidRPr="0097465F" w:rsidRDefault="00FC45F3" w:rsidP="00FC45F3">
      <w:pPr>
        <w:jc w:val="both"/>
        <w:rPr>
          <w:sz w:val="26"/>
          <w:szCs w:val="26"/>
        </w:rPr>
      </w:pPr>
      <w:r w:rsidRPr="0097465F">
        <w:rPr>
          <w:sz w:val="26"/>
          <w:szCs w:val="26"/>
        </w:rPr>
        <w:tab/>
        <w:t>Овим Решењем утврђује се цена услуге у оквиру такси тарифе по којој се такси превоз мора обављати на територији града Врања.</w:t>
      </w:r>
    </w:p>
    <w:p w:rsidR="00FC45F3" w:rsidRPr="0097465F" w:rsidRDefault="00FC45F3" w:rsidP="00FC45F3">
      <w:pPr>
        <w:rPr>
          <w:sz w:val="26"/>
          <w:szCs w:val="26"/>
        </w:rPr>
      </w:pPr>
    </w:p>
    <w:p w:rsidR="00FC45F3" w:rsidRPr="0097465F" w:rsidRDefault="00FC45F3" w:rsidP="00FC45F3">
      <w:pPr>
        <w:jc w:val="center"/>
        <w:rPr>
          <w:b/>
          <w:sz w:val="26"/>
          <w:szCs w:val="26"/>
        </w:rPr>
      </w:pPr>
      <w:r w:rsidRPr="0097465F">
        <w:rPr>
          <w:b/>
          <w:sz w:val="26"/>
          <w:szCs w:val="26"/>
        </w:rPr>
        <w:t>Члан 2.</w:t>
      </w:r>
    </w:p>
    <w:p w:rsidR="00FC45F3" w:rsidRPr="0097465F" w:rsidRDefault="00FC45F3" w:rsidP="00FC45F3">
      <w:pPr>
        <w:jc w:val="both"/>
        <w:rPr>
          <w:sz w:val="26"/>
          <w:szCs w:val="26"/>
        </w:rPr>
      </w:pPr>
      <w:r w:rsidRPr="0097465F">
        <w:rPr>
          <w:sz w:val="26"/>
          <w:szCs w:val="26"/>
        </w:rPr>
        <w:tab/>
        <w:t>Такси тарифа је ценовник услуга такси превоза у коме је приказана цена такси услуге старта, пређеног километра, минута чекања, долазак на адресу по позиву и превоз пртљага по комаду.</w:t>
      </w:r>
    </w:p>
    <w:p w:rsidR="00FC45F3" w:rsidRPr="0097465F" w:rsidRDefault="00FC45F3" w:rsidP="00FC45F3">
      <w:pPr>
        <w:rPr>
          <w:sz w:val="26"/>
          <w:szCs w:val="26"/>
        </w:rPr>
      </w:pPr>
    </w:p>
    <w:p w:rsidR="00FC45F3" w:rsidRPr="0097465F" w:rsidRDefault="00FC45F3" w:rsidP="00FC45F3">
      <w:pPr>
        <w:jc w:val="center"/>
        <w:rPr>
          <w:b/>
          <w:sz w:val="26"/>
          <w:szCs w:val="26"/>
        </w:rPr>
      </w:pPr>
      <w:r w:rsidRPr="0097465F">
        <w:rPr>
          <w:b/>
          <w:sz w:val="26"/>
          <w:szCs w:val="26"/>
        </w:rPr>
        <w:t>Члан 3.</w:t>
      </w:r>
    </w:p>
    <w:p w:rsidR="00FC45F3" w:rsidRPr="0097465F" w:rsidRDefault="00FC45F3" w:rsidP="00FC45F3">
      <w:pPr>
        <w:jc w:val="both"/>
        <w:rPr>
          <w:sz w:val="26"/>
          <w:szCs w:val="26"/>
        </w:rPr>
      </w:pPr>
      <w:r w:rsidRPr="0097465F">
        <w:rPr>
          <w:sz w:val="26"/>
          <w:szCs w:val="26"/>
        </w:rPr>
        <w:tab/>
        <w:t>Такси тарифа је подељена у три групе, и то:</w:t>
      </w:r>
    </w:p>
    <w:p w:rsidR="00FC45F3" w:rsidRPr="0097465F" w:rsidRDefault="00FC45F3" w:rsidP="00FC45F3">
      <w:pPr>
        <w:jc w:val="both"/>
        <w:rPr>
          <w:sz w:val="26"/>
          <w:szCs w:val="26"/>
        </w:rPr>
      </w:pPr>
      <w:r w:rsidRPr="0097465F">
        <w:rPr>
          <w:sz w:val="26"/>
          <w:szCs w:val="26"/>
        </w:rPr>
        <w:tab/>
        <w:t>Прва тарифа се примењује радним данима и суботом, у времену од 06,00 сати до 22,00 сата.</w:t>
      </w:r>
    </w:p>
    <w:p w:rsidR="00FC45F3" w:rsidRPr="0097465F" w:rsidRDefault="00FC45F3" w:rsidP="00FC45F3">
      <w:pPr>
        <w:jc w:val="both"/>
        <w:rPr>
          <w:sz w:val="26"/>
          <w:szCs w:val="26"/>
        </w:rPr>
      </w:pPr>
      <w:r w:rsidRPr="0097465F">
        <w:rPr>
          <w:sz w:val="26"/>
          <w:szCs w:val="26"/>
        </w:rPr>
        <w:tab/>
        <w:t>Друга тарифа се примењује:</w:t>
      </w:r>
    </w:p>
    <w:p w:rsidR="00FC45F3" w:rsidRPr="0097465F" w:rsidRDefault="00FC45F3" w:rsidP="00FC45F3">
      <w:pPr>
        <w:pStyle w:val="ListParagraph"/>
        <w:numPr>
          <w:ilvl w:val="0"/>
          <w:numId w:val="1"/>
        </w:numPr>
        <w:spacing w:after="0" w:line="240" w:lineRule="auto"/>
        <w:jc w:val="both"/>
        <w:rPr>
          <w:rFonts w:ascii="Times New Roman" w:hAnsi="Times New Roman" w:cs="Times New Roman"/>
          <w:sz w:val="26"/>
          <w:szCs w:val="26"/>
        </w:rPr>
      </w:pPr>
      <w:proofErr w:type="spellStart"/>
      <w:r w:rsidRPr="0097465F">
        <w:rPr>
          <w:rFonts w:ascii="Times New Roman" w:hAnsi="Times New Roman" w:cs="Times New Roman"/>
          <w:sz w:val="26"/>
          <w:szCs w:val="26"/>
        </w:rPr>
        <w:t>радним</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данима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w:t>
      </w:r>
      <w:proofErr w:type="spellEnd"/>
      <w:r w:rsidRPr="0097465F">
        <w:rPr>
          <w:rFonts w:ascii="Times New Roman" w:hAnsi="Times New Roman" w:cs="Times New Roman"/>
          <w:sz w:val="26"/>
          <w:szCs w:val="26"/>
        </w:rPr>
        <w:t xml:space="preserve"> 22,00 </w:t>
      </w:r>
      <w:proofErr w:type="spellStart"/>
      <w:r w:rsidRPr="0097465F">
        <w:rPr>
          <w:rFonts w:ascii="Times New Roman" w:hAnsi="Times New Roman" w:cs="Times New Roman"/>
          <w:sz w:val="26"/>
          <w:szCs w:val="26"/>
        </w:rPr>
        <w:t>сата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до</w:t>
      </w:r>
      <w:proofErr w:type="spellEnd"/>
      <w:r w:rsidRPr="0097465F">
        <w:rPr>
          <w:rFonts w:ascii="Times New Roman" w:hAnsi="Times New Roman" w:cs="Times New Roman"/>
          <w:sz w:val="26"/>
          <w:szCs w:val="26"/>
        </w:rPr>
        <w:t xml:space="preserve"> 06,00 </w:t>
      </w:r>
      <w:proofErr w:type="spellStart"/>
      <w:r w:rsidRPr="0097465F">
        <w:rPr>
          <w:rFonts w:ascii="Times New Roman" w:hAnsi="Times New Roman" w:cs="Times New Roman"/>
          <w:sz w:val="26"/>
          <w:szCs w:val="26"/>
        </w:rPr>
        <w:t>сати</w:t>
      </w:r>
      <w:proofErr w:type="spellEnd"/>
      <w:r w:rsidRPr="0097465F">
        <w:rPr>
          <w:rFonts w:ascii="Times New Roman" w:hAnsi="Times New Roman" w:cs="Times New Roman"/>
          <w:sz w:val="26"/>
          <w:szCs w:val="26"/>
        </w:rPr>
        <w:t>;</w:t>
      </w:r>
    </w:p>
    <w:p w:rsidR="00FC45F3" w:rsidRPr="0097465F" w:rsidRDefault="00FC45F3" w:rsidP="00FC45F3">
      <w:pPr>
        <w:pStyle w:val="ListParagraph"/>
        <w:numPr>
          <w:ilvl w:val="0"/>
          <w:numId w:val="1"/>
        </w:numPr>
        <w:spacing w:after="0" w:line="240" w:lineRule="auto"/>
        <w:jc w:val="both"/>
        <w:rPr>
          <w:rFonts w:ascii="Times New Roman" w:hAnsi="Times New Roman" w:cs="Times New Roman"/>
          <w:sz w:val="26"/>
          <w:szCs w:val="26"/>
        </w:rPr>
      </w:pPr>
      <w:proofErr w:type="spellStart"/>
      <w:r w:rsidRPr="0097465F">
        <w:rPr>
          <w:rFonts w:ascii="Times New Roman" w:hAnsi="Times New Roman" w:cs="Times New Roman"/>
          <w:sz w:val="26"/>
          <w:szCs w:val="26"/>
        </w:rPr>
        <w:t>суботом</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w:t>
      </w:r>
      <w:proofErr w:type="spellEnd"/>
      <w:r w:rsidRPr="0097465F">
        <w:rPr>
          <w:rFonts w:ascii="Times New Roman" w:hAnsi="Times New Roman" w:cs="Times New Roman"/>
          <w:sz w:val="26"/>
          <w:szCs w:val="26"/>
        </w:rPr>
        <w:t xml:space="preserve"> 22,00 </w:t>
      </w:r>
      <w:proofErr w:type="spellStart"/>
      <w:r w:rsidRPr="0097465F">
        <w:rPr>
          <w:rFonts w:ascii="Times New Roman" w:hAnsi="Times New Roman" w:cs="Times New Roman"/>
          <w:sz w:val="26"/>
          <w:szCs w:val="26"/>
        </w:rPr>
        <w:t>сата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до</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понедељка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до</w:t>
      </w:r>
      <w:proofErr w:type="spellEnd"/>
      <w:r w:rsidRPr="0097465F">
        <w:rPr>
          <w:rFonts w:ascii="Times New Roman" w:hAnsi="Times New Roman" w:cs="Times New Roman"/>
          <w:sz w:val="26"/>
          <w:szCs w:val="26"/>
        </w:rPr>
        <w:t xml:space="preserve"> 06,00 </w:t>
      </w:r>
      <w:proofErr w:type="spellStart"/>
      <w:r w:rsidRPr="0097465F">
        <w:rPr>
          <w:rFonts w:ascii="Times New Roman" w:hAnsi="Times New Roman" w:cs="Times New Roman"/>
          <w:sz w:val="26"/>
          <w:szCs w:val="26"/>
        </w:rPr>
        <w:t>сати</w:t>
      </w:r>
      <w:proofErr w:type="spellEnd"/>
      <w:r w:rsidRPr="0097465F">
        <w:rPr>
          <w:rFonts w:ascii="Times New Roman" w:hAnsi="Times New Roman" w:cs="Times New Roman"/>
          <w:sz w:val="26"/>
          <w:szCs w:val="26"/>
        </w:rPr>
        <w:t xml:space="preserve"> и</w:t>
      </w:r>
    </w:p>
    <w:p w:rsidR="00FC45F3" w:rsidRPr="0097465F" w:rsidRDefault="00FC45F3" w:rsidP="00FC45F3">
      <w:pPr>
        <w:pStyle w:val="ListParagraph"/>
        <w:numPr>
          <w:ilvl w:val="0"/>
          <w:numId w:val="1"/>
        </w:numPr>
        <w:spacing w:after="0" w:line="240" w:lineRule="auto"/>
        <w:jc w:val="both"/>
        <w:rPr>
          <w:rFonts w:ascii="Times New Roman" w:hAnsi="Times New Roman" w:cs="Times New Roman"/>
          <w:sz w:val="26"/>
          <w:szCs w:val="26"/>
        </w:rPr>
      </w:pPr>
      <w:proofErr w:type="spellStart"/>
      <w:proofErr w:type="gramStart"/>
      <w:r w:rsidRPr="0097465F">
        <w:rPr>
          <w:rFonts w:ascii="Times New Roman" w:hAnsi="Times New Roman" w:cs="Times New Roman"/>
          <w:sz w:val="26"/>
          <w:szCs w:val="26"/>
        </w:rPr>
        <w:t>државним</w:t>
      </w:r>
      <w:proofErr w:type="spellEnd"/>
      <w:proofErr w:type="gram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празником</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w:t>
      </w:r>
      <w:proofErr w:type="spellEnd"/>
      <w:r w:rsidRPr="0097465F">
        <w:rPr>
          <w:rFonts w:ascii="Times New Roman" w:hAnsi="Times New Roman" w:cs="Times New Roman"/>
          <w:sz w:val="26"/>
          <w:szCs w:val="26"/>
        </w:rPr>
        <w:t xml:space="preserve"> 22,00 </w:t>
      </w:r>
      <w:proofErr w:type="spellStart"/>
      <w:r w:rsidRPr="0097465F">
        <w:rPr>
          <w:rFonts w:ascii="Times New Roman" w:hAnsi="Times New Roman" w:cs="Times New Roman"/>
          <w:sz w:val="26"/>
          <w:szCs w:val="26"/>
        </w:rPr>
        <w:t>сата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претходног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дана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до</w:t>
      </w:r>
      <w:proofErr w:type="spellEnd"/>
      <w:r w:rsidRPr="0097465F">
        <w:rPr>
          <w:rFonts w:ascii="Times New Roman" w:hAnsi="Times New Roman" w:cs="Times New Roman"/>
          <w:sz w:val="26"/>
          <w:szCs w:val="26"/>
        </w:rPr>
        <w:t xml:space="preserve"> 06,00 </w:t>
      </w:r>
      <w:proofErr w:type="spellStart"/>
      <w:r w:rsidRPr="0097465F">
        <w:rPr>
          <w:rFonts w:ascii="Times New Roman" w:hAnsi="Times New Roman" w:cs="Times New Roman"/>
          <w:sz w:val="26"/>
          <w:szCs w:val="26"/>
        </w:rPr>
        <w:t>сати</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наредног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дана</w:t>
      </w:r>
      <w:proofErr w:type="spellEnd"/>
      <w:r w:rsidRPr="0097465F">
        <w:rPr>
          <w:rFonts w:ascii="Times New Roman" w:hAnsi="Times New Roman" w:cs="Times New Roman"/>
          <w:sz w:val="26"/>
          <w:szCs w:val="26"/>
        </w:rPr>
        <w:t>.</w:t>
      </w:r>
    </w:p>
    <w:p w:rsidR="00FC45F3" w:rsidRPr="0097465F" w:rsidRDefault="00FC45F3" w:rsidP="00FC45F3">
      <w:pPr>
        <w:pStyle w:val="ListParagraph"/>
        <w:spacing w:after="0" w:line="240" w:lineRule="auto"/>
        <w:ind w:left="1080"/>
        <w:jc w:val="both"/>
        <w:rPr>
          <w:rFonts w:ascii="Times New Roman" w:hAnsi="Times New Roman" w:cs="Times New Roman"/>
          <w:sz w:val="26"/>
          <w:szCs w:val="26"/>
        </w:rPr>
      </w:pPr>
    </w:p>
    <w:p w:rsidR="00FC45F3" w:rsidRPr="0097465F" w:rsidRDefault="00FC45F3" w:rsidP="00FC45F3">
      <w:pPr>
        <w:ind w:left="720"/>
        <w:jc w:val="both"/>
        <w:rPr>
          <w:sz w:val="26"/>
          <w:szCs w:val="26"/>
        </w:rPr>
      </w:pPr>
      <w:r w:rsidRPr="0097465F">
        <w:rPr>
          <w:sz w:val="26"/>
          <w:szCs w:val="26"/>
        </w:rPr>
        <w:t>Трећа тарифа се примењује ван територије Градске општине Врање.</w:t>
      </w:r>
    </w:p>
    <w:p w:rsidR="00FC45F3" w:rsidRPr="0097465F" w:rsidRDefault="00FC45F3" w:rsidP="00FC45F3">
      <w:pPr>
        <w:jc w:val="both"/>
        <w:rPr>
          <w:sz w:val="26"/>
          <w:szCs w:val="26"/>
        </w:rPr>
      </w:pPr>
    </w:p>
    <w:tbl>
      <w:tblPr>
        <w:tblStyle w:val="TableGrid"/>
        <w:tblW w:w="0" w:type="auto"/>
        <w:tblLook w:val="04A0"/>
      </w:tblPr>
      <w:tblGrid>
        <w:gridCol w:w="922"/>
        <w:gridCol w:w="2885"/>
        <w:gridCol w:w="1923"/>
        <w:gridCol w:w="1923"/>
        <w:gridCol w:w="1923"/>
      </w:tblGrid>
      <w:tr w:rsidR="00FC45F3" w:rsidRPr="0097465F" w:rsidTr="001E09F8">
        <w:tc>
          <w:tcPr>
            <w:tcW w:w="815" w:type="dxa"/>
          </w:tcPr>
          <w:p w:rsidR="00FC45F3" w:rsidRPr="0097465F" w:rsidRDefault="00FC45F3" w:rsidP="001E09F8">
            <w:pPr>
              <w:jc w:val="center"/>
              <w:rPr>
                <w:b/>
              </w:rPr>
            </w:pPr>
            <w:r w:rsidRPr="0097465F">
              <w:rPr>
                <w:b/>
              </w:rPr>
              <w:t>Редни број</w:t>
            </w:r>
          </w:p>
        </w:tc>
        <w:tc>
          <w:tcPr>
            <w:tcW w:w="2944" w:type="dxa"/>
          </w:tcPr>
          <w:p w:rsidR="00FC45F3" w:rsidRPr="0097465F" w:rsidRDefault="00FC45F3" w:rsidP="001E09F8">
            <w:pPr>
              <w:jc w:val="center"/>
              <w:rPr>
                <w:b/>
              </w:rPr>
            </w:pPr>
            <w:r w:rsidRPr="0097465F">
              <w:rPr>
                <w:b/>
              </w:rPr>
              <w:t>Врста такси услуге</w:t>
            </w:r>
          </w:p>
        </w:tc>
        <w:tc>
          <w:tcPr>
            <w:tcW w:w="1939" w:type="dxa"/>
          </w:tcPr>
          <w:p w:rsidR="00FC45F3" w:rsidRPr="0097465F" w:rsidRDefault="00FC45F3" w:rsidP="001E09F8">
            <w:pPr>
              <w:jc w:val="center"/>
              <w:rPr>
                <w:b/>
              </w:rPr>
            </w:pPr>
            <w:r w:rsidRPr="0097465F">
              <w:rPr>
                <w:b/>
              </w:rPr>
              <w:t>Тарифа I</w:t>
            </w:r>
          </w:p>
          <w:p w:rsidR="00FC45F3" w:rsidRPr="0097465F" w:rsidRDefault="00FC45F3" w:rsidP="001E09F8">
            <w:pPr>
              <w:jc w:val="center"/>
            </w:pPr>
            <w:r w:rsidRPr="0097465F">
              <w:rPr>
                <w:b/>
              </w:rPr>
              <w:t>(у динарима)</w:t>
            </w:r>
          </w:p>
        </w:tc>
        <w:tc>
          <w:tcPr>
            <w:tcW w:w="1939" w:type="dxa"/>
          </w:tcPr>
          <w:p w:rsidR="00FC45F3" w:rsidRPr="0097465F" w:rsidRDefault="00FC45F3" w:rsidP="001E09F8">
            <w:pPr>
              <w:jc w:val="center"/>
              <w:rPr>
                <w:b/>
              </w:rPr>
            </w:pPr>
            <w:r w:rsidRPr="0097465F">
              <w:rPr>
                <w:b/>
              </w:rPr>
              <w:t>Тарифа II</w:t>
            </w:r>
          </w:p>
          <w:p w:rsidR="00FC45F3" w:rsidRPr="0097465F" w:rsidRDefault="00FC45F3" w:rsidP="001E09F8">
            <w:pPr>
              <w:jc w:val="center"/>
            </w:pPr>
            <w:r w:rsidRPr="0097465F">
              <w:rPr>
                <w:b/>
              </w:rPr>
              <w:t>(у динарима)</w:t>
            </w:r>
          </w:p>
        </w:tc>
        <w:tc>
          <w:tcPr>
            <w:tcW w:w="1939" w:type="dxa"/>
          </w:tcPr>
          <w:p w:rsidR="00FC45F3" w:rsidRPr="0097465F" w:rsidRDefault="00FC45F3" w:rsidP="001E09F8">
            <w:pPr>
              <w:jc w:val="center"/>
              <w:rPr>
                <w:b/>
              </w:rPr>
            </w:pPr>
            <w:r w:rsidRPr="0097465F">
              <w:rPr>
                <w:b/>
              </w:rPr>
              <w:t>Тарифа III</w:t>
            </w:r>
          </w:p>
          <w:p w:rsidR="00FC45F3" w:rsidRPr="0097465F" w:rsidRDefault="00FC45F3" w:rsidP="001E09F8">
            <w:pPr>
              <w:jc w:val="center"/>
            </w:pPr>
            <w:r w:rsidRPr="0097465F">
              <w:rPr>
                <w:b/>
              </w:rPr>
              <w:t>(у динарима)</w:t>
            </w:r>
          </w:p>
        </w:tc>
      </w:tr>
      <w:tr w:rsidR="00FC45F3" w:rsidRPr="0097465F" w:rsidTr="001E09F8">
        <w:tc>
          <w:tcPr>
            <w:tcW w:w="815" w:type="dxa"/>
          </w:tcPr>
          <w:p w:rsidR="00FC45F3" w:rsidRPr="0097465F" w:rsidRDefault="00FC45F3" w:rsidP="001E09F8">
            <w:pPr>
              <w:jc w:val="center"/>
              <w:rPr>
                <w:b/>
              </w:rPr>
            </w:pPr>
            <w:r w:rsidRPr="0097465F">
              <w:rPr>
                <w:b/>
              </w:rPr>
              <w:t>1.</w:t>
            </w:r>
          </w:p>
        </w:tc>
        <w:tc>
          <w:tcPr>
            <w:tcW w:w="2944" w:type="dxa"/>
          </w:tcPr>
          <w:p w:rsidR="00FC45F3" w:rsidRPr="0097465F" w:rsidRDefault="00FC45F3" w:rsidP="001E09F8">
            <w:r w:rsidRPr="0097465F">
              <w:t>Старт</w:t>
            </w:r>
          </w:p>
        </w:tc>
        <w:tc>
          <w:tcPr>
            <w:tcW w:w="1939" w:type="dxa"/>
          </w:tcPr>
          <w:p w:rsidR="00FC45F3" w:rsidRPr="0097465F" w:rsidRDefault="00FC45F3" w:rsidP="001E09F8">
            <w:pPr>
              <w:jc w:val="center"/>
            </w:pPr>
            <w:r w:rsidRPr="0097465F">
              <w:t>120</w:t>
            </w:r>
          </w:p>
        </w:tc>
        <w:tc>
          <w:tcPr>
            <w:tcW w:w="1939" w:type="dxa"/>
          </w:tcPr>
          <w:p w:rsidR="00FC45F3" w:rsidRPr="0097465F" w:rsidRDefault="00FC45F3" w:rsidP="001E09F8">
            <w:pPr>
              <w:jc w:val="center"/>
            </w:pPr>
            <w:r w:rsidRPr="0097465F">
              <w:t>120</w:t>
            </w:r>
          </w:p>
        </w:tc>
        <w:tc>
          <w:tcPr>
            <w:tcW w:w="1939" w:type="dxa"/>
          </w:tcPr>
          <w:p w:rsidR="00FC45F3" w:rsidRPr="0097465F" w:rsidRDefault="00FC45F3" w:rsidP="001E09F8">
            <w:pPr>
              <w:jc w:val="center"/>
            </w:pPr>
            <w:r w:rsidRPr="0097465F">
              <w:t>120</w:t>
            </w:r>
          </w:p>
        </w:tc>
      </w:tr>
      <w:tr w:rsidR="00FC45F3" w:rsidRPr="0097465F" w:rsidTr="001E09F8">
        <w:tc>
          <w:tcPr>
            <w:tcW w:w="815" w:type="dxa"/>
          </w:tcPr>
          <w:p w:rsidR="00FC45F3" w:rsidRPr="0097465F" w:rsidRDefault="00FC45F3" w:rsidP="001E09F8">
            <w:pPr>
              <w:jc w:val="center"/>
              <w:rPr>
                <w:b/>
              </w:rPr>
            </w:pPr>
            <w:r w:rsidRPr="0097465F">
              <w:rPr>
                <w:b/>
              </w:rPr>
              <w:t>2.</w:t>
            </w:r>
          </w:p>
        </w:tc>
        <w:tc>
          <w:tcPr>
            <w:tcW w:w="2944" w:type="dxa"/>
          </w:tcPr>
          <w:p w:rsidR="00FC45F3" w:rsidRPr="0097465F" w:rsidRDefault="00FC45F3" w:rsidP="001E09F8">
            <w:r w:rsidRPr="0097465F">
              <w:t>Вожња по клометру</w:t>
            </w:r>
          </w:p>
        </w:tc>
        <w:tc>
          <w:tcPr>
            <w:tcW w:w="1939" w:type="dxa"/>
          </w:tcPr>
          <w:p w:rsidR="00FC45F3" w:rsidRPr="0097465F" w:rsidRDefault="00FC45F3" w:rsidP="001E09F8">
            <w:pPr>
              <w:jc w:val="center"/>
            </w:pPr>
            <w:r w:rsidRPr="0097465F">
              <w:t>70</w:t>
            </w:r>
          </w:p>
        </w:tc>
        <w:tc>
          <w:tcPr>
            <w:tcW w:w="1939" w:type="dxa"/>
          </w:tcPr>
          <w:p w:rsidR="00FC45F3" w:rsidRPr="0097465F" w:rsidRDefault="00FC45F3" w:rsidP="001E09F8">
            <w:pPr>
              <w:jc w:val="center"/>
            </w:pPr>
            <w:r w:rsidRPr="0097465F">
              <w:t>80</w:t>
            </w:r>
          </w:p>
        </w:tc>
        <w:tc>
          <w:tcPr>
            <w:tcW w:w="1939" w:type="dxa"/>
          </w:tcPr>
          <w:p w:rsidR="00FC45F3" w:rsidRPr="0097465F" w:rsidRDefault="00FC45F3" w:rsidP="001E09F8">
            <w:pPr>
              <w:jc w:val="center"/>
            </w:pPr>
            <w:r w:rsidRPr="0097465F">
              <w:t>100</w:t>
            </w:r>
          </w:p>
        </w:tc>
      </w:tr>
      <w:tr w:rsidR="00FC45F3" w:rsidRPr="0097465F" w:rsidTr="001E09F8">
        <w:tc>
          <w:tcPr>
            <w:tcW w:w="815" w:type="dxa"/>
          </w:tcPr>
          <w:p w:rsidR="00FC45F3" w:rsidRPr="0097465F" w:rsidRDefault="00FC45F3" w:rsidP="001E09F8">
            <w:pPr>
              <w:jc w:val="center"/>
              <w:rPr>
                <w:b/>
              </w:rPr>
            </w:pPr>
            <w:r w:rsidRPr="0097465F">
              <w:rPr>
                <w:b/>
              </w:rPr>
              <w:t>3.</w:t>
            </w:r>
          </w:p>
        </w:tc>
        <w:tc>
          <w:tcPr>
            <w:tcW w:w="2944" w:type="dxa"/>
          </w:tcPr>
          <w:p w:rsidR="00FC45F3" w:rsidRPr="0097465F" w:rsidRDefault="00FC45F3" w:rsidP="001E09F8">
            <w:r w:rsidRPr="0097465F">
              <w:t>Чекање по сату</w:t>
            </w:r>
          </w:p>
        </w:tc>
        <w:tc>
          <w:tcPr>
            <w:tcW w:w="1939" w:type="dxa"/>
          </w:tcPr>
          <w:p w:rsidR="00FC45F3" w:rsidRPr="0097465F" w:rsidRDefault="00FC45F3" w:rsidP="001E09F8">
            <w:pPr>
              <w:jc w:val="center"/>
            </w:pPr>
            <w:r w:rsidRPr="0097465F">
              <w:t>600</w:t>
            </w:r>
          </w:p>
        </w:tc>
        <w:tc>
          <w:tcPr>
            <w:tcW w:w="1939" w:type="dxa"/>
          </w:tcPr>
          <w:p w:rsidR="00FC45F3" w:rsidRPr="0097465F" w:rsidRDefault="00FC45F3" w:rsidP="001E09F8">
            <w:pPr>
              <w:jc w:val="center"/>
            </w:pPr>
            <w:r w:rsidRPr="0097465F">
              <w:t>600</w:t>
            </w:r>
          </w:p>
        </w:tc>
        <w:tc>
          <w:tcPr>
            <w:tcW w:w="1939" w:type="dxa"/>
          </w:tcPr>
          <w:p w:rsidR="00FC45F3" w:rsidRPr="0097465F" w:rsidRDefault="00FC45F3" w:rsidP="001E09F8">
            <w:pPr>
              <w:jc w:val="center"/>
            </w:pPr>
            <w:r w:rsidRPr="0097465F">
              <w:t>600</w:t>
            </w:r>
          </w:p>
        </w:tc>
      </w:tr>
      <w:tr w:rsidR="00FC45F3" w:rsidRPr="0097465F" w:rsidTr="001E09F8">
        <w:tc>
          <w:tcPr>
            <w:tcW w:w="815" w:type="dxa"/>
          </w:tcPr>
          <w:p w:rsidR="00FC45F3" w:rsidRPr="0097465F" w:rsidRDefault="00FC45F3" w:rsidP="001E09F8">
            <w:pPr>
              <w:jc w:val="center"/>
              <w:rPr>
                <w:b/>
              </w:rPr>
            </w:pPr>
            <w:r w:rsidRPr="0097465F">
              <w:rPr>
                <w:b/>
              </w:rPr>
              <w:t>4</w:t>
            </w:r>
          </w:p>
        </w:tc>
        <w:tc>
          <w:tcPr>
            <w:tcW w:w="2944" w:type="dxa"/>
          </w:tcPr>
          <w:p w:rsidR="00FC45F3" w:rsidRPr="0097465F" w:rsidRDefault="00FC45F3" w:rsidP="001E09F8">
            <w:r w:rsidRPr="0097465F">
              <w:t>Чекање по минуту</w:t>
            </w: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r>
      <w:tr w:rsidR="00FC45F3" w:rsidRPr="0097465F" w:rsidTr="001E09F8">
        <w:tc>
          <w:tcPr>
            <w:tcW w:w="815" w:type="dxa"/>
          </w:tcPr>
          <w:p w:rsidR="00FC45F3" w:rsidRPr="0097465F" w:rsidRDefault="00FC45F3" w:rsidP="001E09F8">
            <w:pPr>
              <w:jc w:val="center"/>
              <w:rPr>
                <w:b/>
              </w:rPr>
            </w:pPr>
            <w:r w:rsidRPr="0097465F">
              <w:rPr>
                <w:b/>
              </w:rPr>
              <w:t>5</w:t>
            </w:r>
          </w:p>
        </w:tc>
        <w:tc>
          <w:tcPr>
            <w:tcW w:w="2944" w:type="dxa"/>
          </w:tcPr>
          <w:p w:rsidR="00FC45F3" w:rsidRPr="0097465F" w:rsidRDefault="00FC45F3" w:rsidP="001E09F8">
            <w:r w:rsidRPr="0097465F">
              <w:t>Долазак по позиву на адресу</w:t>
            </w: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r>
      <w:tr w:rsidR="00FC45F3" w:rsidRPr="0097465F" w:rsidTr="001E09F8">
        <w:tc>
          <w:tcPr>
            <w:tcW w:w="815" w:type="dxa"/>
          </w:tcPr>
          <w:p w:rsidR="00FC45F3" w:rsidRPr="0097465F" w:rsidRDefault="00FC45F3" w:rsidP="001E09F8">
            <w:pPr>
              <w:jc w:val="center"/>
              <w:rPr>
                <w:b/>
              </w:rPr>
            </w:pPr>
            <w:r w:rsidRPr="0097465F">
              <w:rPr>
                <w:b/>
              </w:rPr>
              <w:t>6</w:t>
            </w:r>
          </w:p>
        </w:tc>
        <w:tc>
          <w:tcPr>
            <w:tcW w:w="2944" w:type="dxa"/>
          </w:tcPr>
          <w:p w:rsidR="00FC45F3" w:rsidRPr="0097465F" w:rsidRDefault="00FC45F3" w:rsidP="001E09F8">
            <w:r w:rsidRPr="0097465F">
              <w:t>Превоз пртљага по позиву</w:t>
            </w: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c>
          <w:tcPr>
            <w:tcW w:w="1939" w:type="dxa"/>
          </w:tcPr>
          <w:p w:rsidR="00FC45F3" w:rsidRPr="0097465F" w:rsidRDefault="00FC45F3" w:rsidP="001E09F8">
            <w:pPr>
              <w:jc w:val="center"/>
            </w:pPr>
          </w:p>
        </w:tc>
      </w:tr>
    </w:tbl>
    <w:p w:rsidR="00FC45F3" w:rsidRPr="0097465F" w:rsidRDefault="00FC45F3" w:rsidP="00FC45F3">
      <w:pPr>
        <w:rPr>
          <w:b/>
          <w:sz w:val="26"/>
          <w:szCs w:val="26"/>
        </w:rPr>
      </w:pPr>
    </w:p>
    <w:p w:rsidR="00FC45F3" w:rsidRPr="0097465F" w:rsidRDefault="00FC45F3" w:rsidP="00FC45F3">
      <w:pPr>
        <w:jc w:val="center"/>
        <w:rPr>
          <w:b/>
          <w:sz w:val="26"/>
          <w:szCs w:val="26"/>
        </w:rPr>
      </w:pPr>
    </w:p>
    <w:p w:rsidR="00FC45F3" w:rsidRPr="0097465F" w:rsidRDefault="00FC45F3" w:rsidP="00FC45F3">
      <w:pPr>
        <w:jc w:val="center"/>
        <w:rPr>
          <w:b/>
          <w:sz w:val="26"/>
          <w:szCs w:val="26"/>
        </w:rPr>
      </w:pPr>
      <w:r w:rsidRPr="0097465F">
        <w:rPr>
          <w:b/>
          <w:sz w:val="26"/>
          <w:szCs w:val="26"/>
        </w:rPr>
        <w:t>Члан 4.</w:t>
      </w:r>
    </w:p>
    <w:p w:rsidR="00FC45F3" w:rsidRPr="0097465F" w:rsidRDefault="00FC45F3" w:rsidP="00FC45F3">
      <w:pPr>
        <w:jc w:val="both"/>
        <w:rPr>
          <w:sz w:val="26"/>
          <w:szCs w:val="26"/>
        </w:rPr>
      </w:pPr>
      <w:r w:rsidRPr="0097465F">
        <w:rPr>
          <w:sz w:val="26"/>
          <w:szCs w:val="26"/>
        </w:rPr>
        <w:tab/>
        <w:t>Таксиметар мора бити подешен искључиво у складу са Такси тарифом из чл. 3. овог Решења.</w:t>
      </w:r>
    </w:p>
    <w:p w:rsidR="00FC45F3" w:rsidRPr="0097465F" w:rsidRDefault="00FC45F3" w:rsidP="00FC45F3">
      <w:pPr>
        <w:jc w:val="center"/>
        <w:rPr>
          <w:b/>
          <w:sz w:val="26"/>
          <w:szCs w:val="26"/>
        </w:rPr>
      </w:pPr>
    </w:p>
    <w:p w:rsidR="00FC45F3" w:rsidRPr="0097465F" w:rsidRDefault="00FC45F3" w:rsidP="00FC45F3">
      <w:pPr>
        <w:jc w:val="center"/>
        <w:rPr>
          <w:b/>
          <w:sz w:val="26"/>
          <w:szCs w:val="26"/>
        </w:rPr>
      </w:pPr>
      <w:r w:rsidRPr="0097465F">
        <w:rPr>
          <w:b/>
          <w:sz w:val="26"/>
          <w:szCs w:val="26"/>
        </w:rPr>
        <w:t>Члан 5.</w:t>
      </w:r>
    </w:p>
    <w:p w:rsidR="00FC45F3" w:rsidRPr="0097465F" w:rsidRDefault="00FC45F3" w:rsidP="00FC45F3">
      <w:pPr>
        <w:jc w:val="both"/>
        <w:rPr>
          <w:sz w:val="26"/>
          <w:szCs w:val="26"/>
        </w:rPr>
      </w:pPr>
      <w:r w:rsidRPr="0097465F">
        <w:rPr>
          <w:sz w:val="26"/>
          <w:szCs w:val="26"/>
        </w:rPr>
        <w:tab/>
        <w:t xml:space="preserve">Даном ступања на снагу овог Решења престаје да важи Решење о утврђивању цена услуге у оквиру Такси тарифе по којој се такси превоз мора обављати на територији града Врања , које је донело Градско веће града Врања под бројем : 06-32/3/2019-04 од 28.02.2019. гододине </w:t>
      </w:r>
    </w:p>
    <w:p w:rsidR="00FC45F3" w:rsidRPr="0097465F" w:rsidRDefault="00FC45F3" w:rsidP="00FC45F3">
      <w:pPr>
        <w:rPr>
          <w:sz w:val="26"/>
          <w:szCs w:val="26"/>
        </w:rPr>
      </w:pPr>
    </w:p>
    <w:p w:rsidR="00FC45F3" w:rsidRPr="0097465F" w:rsidRDefault="00FC45F3" w:rsidP="00FC45F3">
      <w:pPr>
        <w:jc w:val="center"/>
        <w:rPr>
          <w:b/>
          <w:sz w:val="26"/>
          <w:szCs w:val="26"/>
        </w:rPr>
      </w:pPr>
      <w:r w:rsidRPr="0097465F">
        <w:rPr>
          <w:b/>
          <w:sz w:val="26"/>
          <w:szCs w:val="26"/>
        </w:rPr>
        <w:t>Чл. 6.</w:t>
      </w:r>
    </w:p>
    <w:p w:rsidR="00FC45F3" w:rsidRPr="0097465F" w:rsidRDefault="00FC45F3" w:rsidP="00FC45F3">
      <w:pPr>
        <w:jc w:val="both"/>
        <w:rPr>
          <w:sz w:val="26"/>
          <w:szCs w:val="26"/>
        </w:rPr>
      </w:pPr>
      <w:r w:rsidRPr="0097465F">
        <w:rPr>
          <w:sz w:val="26"/>
          <w:szCs w:val="26"/>
        </w:rPr>
        <w:tab/>
        <w:t>Решење ступа на снагу осмог дана од дана објављивања у Службеном гласнику града Врања.</w:t>
      </w:r>
    </w:p>
    <w:p w:rsidR="00FC45F3" w:rsidRPr="0097465F" w:rsidRDefault="00FC45F3" w:rsidP="00FC45F3">
      <w:pPr>
        <w:rPr>
          <w:sz w:val="26"/>
          <w:szCs w:val="26"/>
        </w:rPr>
      </w:pPr>
    </w:p>
    <w:p w:rsidR="00FC45F3" w:rsidRPr="0097465F" w:rsidRDefault="00FC45F3" w:rsidP="00FC45F3">
      <w:pPr>
        <w:rPr>
          <w:sz w:val="26"/>
          <w:szCs w:val="26"/>
        </w:rPr>
      </w:pPr>
    </w:p>
    <w:p w:rsidR="00FC45F3" w:rsidRPr="0097465F" w:rsidRDefault="00FC45F3" w:rsidP="00FC45F3">
      <w:pPr>
        <w:ind w:firstLine="720"/>
        <w:jc w:val="center"/>
        <w:rPr>
          <w:b/>
          <w:sz w:val="26"/>
          <w:szCs w:val="26"/>
          <w:lang w:val="sr-Cyrl-CS"/>
        </w:rPr>
      </w:pPr>
      <w:r w:rsidRPr="0097465F">
        <w:rPr>
          <w:b/>
          <w:sz w:val="26"/>
          <w:szCs w:val="26"/>
          <w:lang w:val="sr-Cyrl-CS"/>
        </w:rPr>
        <w:t>ГРАДСКО ВЕЋЕ ГРАДА ВРАЊА,</w:t>
      </w:r>
    </w:p>
    <w:p w:rsidR="00FC45F3" w:rsidRPr="0097465F" w:rsidRDefault="00FC45F3" w:rsidP="00FC45F3">
      <w:pPr>
        <w:ind w:firstLine="720"/>
        <w:jc w:val="center"/>
        <w:rPr>
          <w:b/>
          <w:sz w:val="26"/>
          <w:szCs w:val="26"/>
          <w:lang w:val="sr-Cyrl-CS"/>
        </w:rPr>
      </w:pPr>
      <w:r w:rsidRPr="0097465F">
        <w:rPr>
          <w:b/>
          <w:sz w:val="26"/>
          <w:szCs w:val="26"/>
          <w:lang w:val="sr-Cyrl-CS"/>
        </w:rPr>
        <w:t>број:</w:t>
      </w:r>
      <w:r w:rsidRPr="0097465F">
        <w:rPr>
          <w:b/>
          <w:sz w:val="26"/>
          <w:szCs w:val="26"/>
        </w:rPr>
        <w:t>06-</w:t>
      </w:r>
      <w:r w:rsidR="00DD4340" w:rsidRPr="0097465F">
        <w:rPr>
          <w:b/>
          <w:sz w:val="26"/>
          <w:szCs w:val="26"/>
        </w:rPr>
        <w:t>248</w:t>
      </w:r>
      <w:r w:rsidRPr="0097465F">
        <w:rPr>
          <w:b/>
          <w:sz w:val="26"/>
          <w:szCs w:val="26"/>
        </w:rPr>
        <w:t>/</w:t>
      </w:r>
      <w:r w:rsidR="00DD4340" w:rsidRPr="0097465F">
        <w:rPr>
          <w:b/>
          <w:sz w:val="26"/>
          <w:szCs w:val="26"/>
        </w:rPr>
        <w:t>1/</w:t>
      </w:r>
      <w:r w:rsidRPr="0097465F">
        <w:rPr>
          <w:b/>
          <w:sz w:val="26"/>
          <w:szCs w:val="26"/>
          <w:lang w:val="sr-Cyrl-CS"/>
        </w:rPr>
        <w:t>2021-04, дана:</w:t>
      </w:r>
      <w:r w:rsidR="00DD4340" w:rsidRPr="0097465F">
        <w:rPr>
          <w:b/>
          <w:sz w:val="26"/>
          <w:szCs w:val="26"/>
          <w:lang w:val="sr-Cyrl-CS"/>
        </w:rPr>
        <w:t>06.12.2021</w:t>
      </w:r>
      <w:r w:rsidRPr="0097465F">
        <w:rPr>
          <w:b/>
          <w:sz w:val="26"/>
          <w:szCs w:val="26"/>
          <w:lang w:val="sr-Cyrl-CS"/>
        </w:rPr>
        <w:t>.године</w:t>
      </w:r>
    </w:p>
    <w:p w:rsidR="00FC45F3" w:rsidRPr="0097465F" w:rsidRDefault="00FC45F3" w:rsidP="00FC45F3">
      <w:pPr>
        <w:ind w:firstLine="720"/>
        <w:jc w:val="center"/>
        <w:rPr>
          <w:b/>
          <w:sz w:val="26"/>
          <w:szCs w:val="26"/>
          <w:lang w:val="sr-Cyrl-CS"/>
        </w:rPr>
      </w:pPr>
    </w:p>
    <w:p w:rsidR="00FC45F3" w:rsidRPr="0097465F" w:rsidRDefault="00FC45F3" w:rsidP="00FC45F3">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FC45F3" w:rsidRPr="0097465F" w:rsidRDefault="00FC45F3" w:rsidP="00FC45F3">
      <w:pPr>
        <w:ind w:firstLine="720"/>
        <w:jc w:val="center"/>
        <w:rPr>
          <w:b/>
          <w:sz w:val="26"/>
          <w:szCs w:val="26"/>
          <w:lang w:val="sr-Cyrl-CS"/>
        </w:rPr>
      </w:pPr>
      <w:r w:rsidRPr="0097465F">
        <w:rPr>
          <w:b/>
          <w:sz w:val="26"/>
          <w:szCs w:val="26"/>
          <w:lang w:val="sr-Cyrl-CS"/>
        </w:rPr>
        <w:t xml:space="preserve">                                                                ГРАДСКОГ ВЕЋА,</w:t>
      </w:r>
    </w:p>
    <w:p w:rsidR="00FC45F3" w:rsidRPr="0097465F" w:rsidRDefault="00FC45F3" w:rsidP="00FC45F3">
      <w:pPr>
        <w:rPr>
          <w:b/>
          <w:sz w:val="26"/>
          <w:szCs w:val="26"/>
          <w:lang w:val="sr-Cyrl-CS"/>
        </w:rPr>
      </w:pPr>
      <w:r w:rsidRPr="0097465F">
        <w:rPr>
          <w:b/>
          <w:sz w:val="26"/>
          <w:szCs w:val="26"/>
          <w:lang w:val="sr-Cyrl-CS"/>
        </w:rPr>
        <w:t xml:space="preserve">                                                                                     др Слободан Миленковић</w:t>
      </w:r>
      <w:r w:rsidR="00DA6495" w:rsidRPr="0097465F">
        <w:rPr>
          <w:b/>
          <w:sz w:val="26"/>
          <w:szCs w:val="26"/>
          <w:lang w:val="sr-Cyrl-CS"/>
        </w:rPr>
        <w:t>,с.р.</w:t>
      </w:r>
    </w:p>
    <w:p w:rsidR="00DA6495" w:rsidRPr="0097465F" w:rsidRDefault="00DA6495" w:rsidP="00FC45F3">
      <w:pPr>
        <w:rPr>
          <w:b/>
          <w:sz w:val="26"/>
          <w:szCs w:val="26"/>
          <w:lang w:val="sr-Cyrl-CS"/>
        </w:rPr>
      </w:pPr>
    </w:p>
    <w:p w:rsidR="00DA6495" w:rsidRPr="0097465F" w:rsidRDefault="00DA6495" w:rsidP="00FC45F3">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DA6495" w:rsidRPr="0097465F" w:rsidRDefault="00DA6495" w:rsidP="00FC45F3">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FC45F3" w:rsidRPr="0097465F" w:rsidRDefault="00FC45F3" w:rsidP="00FC45F3">
      <w:pPr>
        <w:rPr>
          <w:sz w:val="26"/>
          <w:szCs w:val="26"/>
        </w:rPr>
      </w:pPr>
    </w:p>
    <w:p w:rsidR="00FC45F3" w:rsidRPr="0097465F" w:rsidRDefault="00FC45F3" w:rsidP="00FC45F3">
      <w:pPr>
        <w:rPr>
          <w:sz w:val="26"/>
          <w:szCs w:val="26"/>
        </w:rPr>
      </w:pPr>
    </w:p>
    <w:p w:rsidR="00FC45F3" w:rsidRPr="0097465F" w:rsidRDefault="00FC45F3" w:rsidP="00FC45F3">
      <w:pPr>
        <w:rPr>
          <w:sz w:val="26"/>
          <w:szCs w:val="26"/>
        </w:rPr>
      </w:pPr>
    </w:p>
    <w:p w:rsidR="00FC45F3" w:rsidRPr="0097465F" w:rsidRDefault="00FC45F3"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FC45F3"/>
    <w:p w:rsidR="0020004C" w:rsidRPr="0097465F" w:rsidRDefault="0020004C" w:rsidP="00D07122">
      <w:pPr>
        <w:ind w:firstLine="720"/>
        <w:jc w:val="both"/>
        <w:rPr>
          <w:sz w:val="26"/>
          <w:szCs w:val="26"/>
        </w:rPr>
      </w:pPr>
    </w:p>
    <w:p w:rsidR="00D07122" w:rsidRPr="0097465F" w:rsidRDefault="00D07122" w:rsidP="00D07122">
      <w:pPr>
        <w:ind w:firstLine="720"/>
        <w:jc w:val="both"/>
        <w:rPr>
          <w:sz w:val="26"/>
          <w:szCs w:val="26"/>
        </w:rPr>
      </w:pPr>
      <w:r w:rsidRPr="0097465F">
        <w:rPr>
          <w:sz w:val="26"/>
          <w:szCs w:val="26"/>
        </w:rPr>
        <w:t xml:space="preserve">На основу члана 20. Закона о социјалној </w:t>
      </w:r>
      <w:r w:rsidR="00DA6495" w:rsidRPr="0097465F">
        <w:rPr>
          <w:sz w:val="26"/>
          <w:szCs w:val="26"/>
        </w:rPr>
        <w:t>заштити („</w:t>
      </w:r>
      <w:r w:rsidRPr="0097465F">
        <w:rPr>
          <w:sz w:val="26"/>
          <w:szCs w:val="26"/>
        </w:rPr>
        <w:t>Службени гласник Републике Србије“, број:24/2011) и  члaнa 61. и 63.  Пословника Градског већа града Врања (''Сл. гласник града Врања'', бр. 29/20), Градско веће града Врања, на седници одржаној дана:</w:t>
      </w:r>
      <w:r w:rsidR="00DD4340" w:rsidRPr="0097465F">
        <w:rPr>
          <w:sz w:val="26"/>
          <w:szCs w:val="26"/>
        </w:rPr>
        <w:t>06.12.</w:t>
      </w:r>
      <w:r w:rsidRPr="0097465F">
        <w:rPr>
          <w:sz w:val="26"/>
          <w:szCs w:val="26"/>
        </w:rPr>
        <w:t>2021. године, донело је</w:t>
      </w:r>
    </w:p>
    <w:p w:rsidR="00D07122" w:rsidRPr="0097465F" w:rsidRDefault="00D07122" w:rsidP="008F2066">
      <w:pPr>
        <w:rPr>
          <w:sz w:val="26"/>
          <w:szCs w:val="26"/>
        </w:rPr>
      </w:pPr>
    </w:p>
    <w:p w:rsidR="00D07122" w:rsidRPr="0097465F" w:rsidRDefault="00D07122" w:rsidP="008F2066">
      <w:pPr>
        <w:rPr>
          <w:sz w:val="26"/>
          <w:szCs w:val="26"/>
        </w:rPr>
      </w:pPr>
    </w:p>
    <w:p w:rsidR="00D07122" w:rsidRPr="0097465F" w:rsidRDefault="00D07122" w:rsidP="00D07122">
      <w:pPr>
        <w:jc w:val="center"/>
        <w:rPr>
          <w:b/>
          <w:sz w:val="26"/>
          <w:szCs w:val="26"/>
        </w:rPr>
      </w:pPr>
      <w:r w:rsidRPr="0097465F">
        <w:rPr>
          <w:b/>
          <w:sz w:val="26"/>
          <w:szCs w:val="26"/>
        </w:rPr>
        <w:t>ОДЛУКУ</w:t>
      </w:r>
    </w:p>
    <w:p w:rsidR="00D07122" w:rsidRPr="0097465F" w:rsidRDefault="00D07122" w:rsidP="00D07122">
      <w:pPr>
        <w:jc w:val="center"/>
        <w:rPr>
          <w:b/>
          <w:sz w:val="26"/>
          <w:szCs w:val="26"/>
        </w:rPr>
      </w:pPr>
      <w:r w:rsidRPr="0097465F">
        <w:rPr>
          <w:b/>
          <w:sz w:val="26"/>
          <w:szCs w:val="26"/>
        </w:rPr>
        <w:t xml:space="preserve"> </w:t>
      </w:r>
    </w:p>
    <w:p w:rsidR="00D07122" w:rsidRPr="0097465F" w:rsidRDefault="00D07122" w:rsidP="00D07122">
      <w:pPr>
        <w:jc w:val="center"/>
        <w:rPr>
          <w:b/>
          <w:sz w:val="26"/>
          <w:szCs w:val="26"/>
        </w:rPr>
      </w:pPr>
      <w:r w:rsidRPr="0097465F">
        <w:rPr>
          <w:b/>
          <w:sz w:val="26"/>
          <w:szCs w:val="26"/>
        </w:rPr>
        <w:t>Члан 1.</w:t>
      </w:r>
    </w:p>
    <w:p w:rsidR="00D07122" w:rsidRPr="0097465F" w:rsidRDefault="00D07122" w:rsidP="00D07122">
      <w:pPr>
        <w:jc w:val="both"/>
        <w:rPr>
          <w:sz w:val="26"/>
          <w:szCs w:val="26"/>
          <w:lang w:val="sr-Cyrl-CS"/>
        </w:rPr>
      </w:pPr>
      <w:r w:rsidRPr="0097465F">
        <w:rPr>
          <w:b/>
          <w:sz w:val="26"/>
          <w:szCs w:val="26"/>
        </w:rPr>
        <w:tab/>
      </w:r>
      <w:r w:rsidRPr="0097465F">
        <w:rPr>
          <w:sz w:val="26"/>
          <w:szCs w:val="26"/>
        </w:rPr>
        <w:t>Прихвата се мера „Едукација родитеља за пра</w:t>
      </w:r>
      <w:r w:rsidR="00E468FD" w:rsidRPr="0097465F">
        <w:rPr>
          <w:sz w:val="26"/>
          <w:szCs w:val="26"/>
        </w:rPr>
        <w:t>вилни развој деце кроз игру у ру</w:t>
      </w:r>
      <w:r w:rsidRPr="0097465F">
        <w:rPr>
          <w:sz w:val="26"/>
          <w:szCs w:val="26"/>
        </w:rPr>
        <w:t xml:space="preserve">ралним срединама“, у оквиру </w:t>
      </w:r>
      <w:r w:rsidRPr="0097465F">
        <w:rPr>
          <w:sz w:val="26"/>
          <w:szCs w:val="26"/>
          <w:lang w:val="sr-Cyrl-CS"/>
        </w:rPr>
        <w:t>мера за унапређење подршке подстицајном родитељству и раном развоју деце.</w:t>
      </w:r>
    </w:p>
    <w:p w:rsidR="0027304D" w:rsidRPr="0097465F" w:rsidRDefault="0027304D" w:rsidP="0027304D">
      <w:pPr>
        <w:jc w:val="center"/>
        <w:rPr>
          <w:b/>
          <w:sz w:val="26"/>
          <w:szCs w:val="26"/>
        </w:rPr>
      </w:pPr>
      <w:r w:rsidRPr="0097465F">
        <w:rPr>
          <w:b/>
          <w:sz w:val="26"/>
          <w:szCs w:val="26"/>
        </w:rPr>
        <w:t>Члан 2.</w:t>
      </w:r>
    </w:p>
    <w:p w:rsidR="00D07122" w:rsidRPr="0097465F" w:rsidRDefault="00D07122" w:rsidP="00D07122">
      <w:pPr>
        <w:jc w:val="both"/>
        <w:rPr>
          <w:b/>
          <w:sz w:val="26"/>
          <w:szCs w:val="26"/>
        </w:rPr>
      </w:pPr>
    </w:p>
    <w:p w:rsidR="00D07122" w:rsidRPr="0097465F" w:rsidRDefault="00D07122" w:rsidP="00D07122">
      <w:pPr>
        <w:jc w:val="both"/>
        <w:rPr>
          <w:sz w:val="26"/>
          <w:szCs w:val="26"/>
        </w:rPr>
      </w:pPr>
      <w:r w:rsidRPr="0097465F">
        <w:rPr>
          <w:b/>
          <w:sz w:val="26"/>
          <w:szCs w:val="26"/>
        </w:rPr>
        <w:tab/>
      </w:r>
      <w:r w:rsidRPr="0097465F">
        <w:rPr>
          <w:sz w:val="26"/>
          <w:szCs w:val="26"/>
        </w:rPr>
        <w:t>Одлука ступа на снагу даном доношења</w:t>
      </w:r>
      <w:r w:rsidR="003B18A3" w:rsidRPr="0097465F">
        <w:rPr>
          <w:sz w:val="26"/>
          <w:szCs w:val="26"/>
        </w:rPr>
        <w:t>.</w:t>
      </w:r>
      <w:r w:rsidRPr="0097465F">
        <w:rPr>
          <w:sz w:val="26"/>
          <w:szCs w:val="26"/>
        </w:rPr>
        <w:t xml:space="preserve"> </w:t>
      </w:r>
    </w:p>
    <w:p w:rsidR="00F54096" w:rsidRPr="0097465F" w:rsidRDefault="00DD4340" w:rsidP="00D07122">
      <w:pPr>
        <w:jc w:val="both"/>
        <w:rPr>
          <w:sz w:val="26"/>
          <w:szCs w:val="26"/>
        </w:rPr>
      </w:pPr>
      <w:r w:rsidRPr="0097465F">
        <w:rPr>
          <w:sz w:val="26"/>
          <w:szCs w:val="26"/>
        </w:rPr>
        <w:tab/>
        <w:t>Одлуку објавити у Службеном гласнику  града Врања.</w:t>
      </w:r>
    </w:p>
    <w:p w:rsidR="00F54096" w:rsidRPr="0097465F" w:rsidRDefault="00F54096" w:rsidP="00D07122">
      <w:pPr>
        <w:jc w:val="both"/>
        <w:rPr>
          <w:sz w:val="26"/>
          <w:szCs w:val="26"/>
        </w:rPr>
      </w:pPr>
    </w:p>
    <w:p w:rsidR="00DD4340" w:rsidRPr="0097465F" w:rsidRDefault="00DD4340" w:rsidP="00DD4340">
      <w:pPr>
        <w:ind w:firstLine="720"/>
        <w:jc w:val="center"/>
        <w:rPr>
          <w:b/>
          <w:sz w:val="26"/>
          <w:szCs w:val="26"/>
          <w:lang w:val="sr-Cyrl-CS"/>
        </w:rPr>
      </w:pPr>
      <w:r w:rsidRPr="0097465F">
        <w:rPr>
          <w:b/>
          <w:sz w:val="26"/>
          <w:szCs w:val="26"/>
          <w:lang w:val="sr-Cyrl-CS"/>
        </w:rPr>
        <w:t>ГРАДСКО ВЕЋЕ ГРАДА ВРАЊА,</w:t>
      </w:r>
    </w:p>
    <w:p w:rsidR="00DD4340" w:rsidRPr="0097465F" w:rsidRDefault="00DD4340" w:rsidP="00DD4340">
      <w:pPr>
        <w:ind w:firstLine="720"/>
        <w:jc w:val="center"/>
        <w:rPr>
          <w:b/>
          <w:sz w:val="26"/>
          <w:szCs w:val="26"/>
          <w:lang w:val="sr-Cyrl-CS"/>
        </w:rPr>
      </w:pPr>
      <w:r w:rsidRPr="0097465F">
        <w:rPr>
          <w:b/>
          <w:sz w:val="26"/>
          <w:szCs w:val="26"/>
          <w:lang w:val="sr-Cyrl-CS"/>
        </w:rPr>
        <w:t>број:</w:t>
      </w:r>
      <w:r w:rsidRPr="0097465F">
        <w:rPr>
          <w:b/>
          <w:sz w:val="26"/>
          <w:szCs w:val="26"/>
        </w:rPr>
        <w:t>06-248/2/</w:t>
      </w:r>
      <w:r w:rsidRPr="0097465F">
        <w:rPr>
          <w:b/>
          <w:sz w:val="26"/>
          <w:szCs w:val="26"/>
          <w:lang w:val="sr-Cyrl-CS"/>
        </w:rPr>
        <w:t>2021-04, дана:06.12.2021.године</w:t>
      </w:r>
    </w:p>
    <w:p w:rsidR="00F54096" w:rsidRPr="0097465F" w:rsidRDefault="00F54096" w:rsidP="00F54096">
      <w:pPr>
        <w:ind w:firstLine="720"/>
        <w:jc w:val="center"/>
        <w:rPr>
          <w:b/>
          <w:sz w:val="26"/>
          <w:szCs w:val="26"/>
          <w:lang w:val="sr-Cyrl-CS"/>
        </w:rPr>
      </w:pPr>
    </w:p>
    <w:p w:rsidR="00F54096" w:rsidRPr="0097465F" w:rsidRDefault="00F54096" w:rsidP="00F54096">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F54096" w:rsidRPr="0097465F" w:rsidRDefault="00F54096" w:rsidP="00F54096">
      <w:pPr>
        <w:ind w:firstLine="720"/>
        <w:jc w:val="center"/>
        <w:rPr>
          <w:b/>
          <w:sz w:val="26"/>
          <w:szCs w:val="26"/>
          <w:lang w:val="sr-Cyrl-CS"/>
        </w:rPr>
      </w:pPr>
      <w:r w:rsidRPr="0097465F">
        <w:rPr>
          <w:b/>
          <w:sz w:val="26"/>
          <w:szCs w:val="26"/>
          <w:lang w:val="sr-Cyrl-CS"/>
        </w:rPr>
        <w:t xml:space="preserve">                                                                ГРАДСКОГ ВЕЋА,</w:t>
      </w:r>
    </w:p>
    <w:p w:rsidR="00C81101" w:rsidRPr="0097465F" w:rsidRDefault="00F54096" w:rsidP="00C81101">
      <w:pPr>
        <w:rPr>
          <w:b/>
          <w:sz w:val="26"/>
          <w:szCs w:val="26"/>
          <w:lang w:val="sr-Cyrl-CS"/>
        </w:rPr>
      </w:pPr>
      <w:r w:rsidRPr="0097465F">
        <w:rPr>
          <w:b/>
          <w:sz w:val="26"/>
          <w:szCs w:val="26"/>
          <w:lang w:val="sr-Cyrl-CS"/>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F54096" w:rsidRPr="0097465F" w:rsidRDefault="00F54096" w:rsidP="00F54096">
      <w:pPr>
        <w:rPr>
          <w:b/>
          <w:sz w:val="26"/>
          <w:szCs w:val="26"/>
          <w:lang w:val="sr-Cyrl-CS"/>
        </w:rPr>
      </w:pPr>
    </w:p>
    <w:p w:rsidR="00F54096" w:rsidRPr="0097465F" w:rsidRDefault="00F54096"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8E40B2" w:rsidRPr="0097465F" w:rsidRDefault="008E40B2" w:rsidP="00D07122">
      <w:pPr>
        <w:jc w:val="both"/>
        <w:rPr>
          <w:sz w:val="26"/>
          <w:szCs w:val="26"/>
        </w:rPr>
      </w:pPr>
    </w:p>
    <w:p w:rsidR="0020004C" w:rsidRPr="0097465F" w:rsidRDefault="0020004C" w:rsidP="00D07122">
      <w:pPr>
        <w:jc w:val="both"/>
      </w:pPr>
    </w:p>
    <w:p w:rsidR="0020004C" w:rsidRPr="0097465F" w:rsidRDefault="0020004C" w:rsidP="00D07122">
      <w:pPr>
        <w:jc w:val="both"/>
      </w:pPr>
    </w:p>
    <w:p w:rsidR="0020004C" w:rsidRPr="0097465F" w:rsidRDefault="0020004C" w:rsidP="00D07122">
      <w:pPr>
        <w:jc w:val="both"/>
      </w:pPr>
    </w:p>
    <w:p w:rsidR="0020004C" w:rsidRPr="0097465F" w:rsidRDefault="0020004C" w:rsidP="00D07122">
      <w:pPr>
        <w:jc w:val="both"/>
      </w:pPr>
    </w:p>
    <w:p w:rsidR="0020004C" w:rsidRPr="0097465F" w:rsidRDefault="0020004C" w:rsidP="00D07122">
      <w:pPr>
        <w:jc w:val="both"/>
      </w:pPr>
    </w:p>
    <w:p w:rsidR="0020004C" w:rsidRPr="0097465F" w:rsidRDefault="0020004C" w:rsidP="00D07122">
      <w:pPr>
        <w:jc w:val="both"/>
      </w:pPr>
    </w:p>
    <w:p w:rsidR="0020004C" w:rsidRPr="0097465F" w:rsidRDefault="0020004C" w:rsidP="00D07122">
      <w:pPr>
        <w:jc w:val="both"/>
      </w:pPr>
    </w:p>
    <w:p w:rsidR="008E40B2" w:rsidRPr="0097465F" w:rsidRDefault="008E40B2" w:rsidP="008E40B2">
      <w:pPr>
        <w:ind w:firstLine="720"/>
        <w:jc w:val="both"/>
        <w:rPr>
          <w:sz w:val="26"/>
          <w:szCs w:val="26"/>
        </w:rPr>
      </w:pPr>
      <w:r w:rsidRPr="0097465F">
        <w:rPr>
          <w:sz w:val="26"/>
          <w:szCs w:val="26"/>
        </w:rPr>
        <w:lastRenderedPageBreak/>
        <w:t>На основу члана 32. Закона о локалној самоуправи (“Службени гласник РС”, број 129/07…47/2018 ), члан 11. Закона о финансирању локалне самоуправе (“Службени гласник РС”, број 62/06…89/2018 усклађени дин.износ 95/2018 – др.закон 86/2019 – усклађени дин.износ 126/2020, усклађени дин.износ 99/2021 – ускађени дин.износ 111/2021 – др.закон) и члана 14. Став 8. У вези члана 8 и члана 10. Одлуке о организацији Градске управе Града Врања, (“Службени гласник Пчињског округа”, број 29/08 и “Службени гласник Града Врањ</w:t>
      </w:r>
      <w:r w:rsidR="00DD4340" w:rsidRPr="0097465F">
        <w:rPr>
          <w:sz w:val="26"/>
          <w:szCs w:val="26"/>
        </w:rPr>
        <w:t>а”, број 35/16 и 23/2017</w:t>
      </w:r>
      <w:r w:rsidRPr="0097465F">
        <w:rPr>
          <w:sz w:val="26"/>
          <w:szCs w:val="26"/>
        </w:rPr>
        <w:t xml:space="preserve">), Скупштина Града Врања, </w:t>
      </w:r>
      <w:r w:rsidR="00DD4340" w:rsidRPr="0097465F">
        <w:rPr>
          <w:sz w:val="26"/>
          <w:szCs w:val="26"/>
        </w:rPr>
        <w:t>на седници одржаној дана ____</w:t>
      </w:r>
      <w:r w:rsidRPr="0097465F">
        <w:rPr>
          <w:sz w:val="26"/>
          <w:szCs w:val="26"/>
        </w:rPr>
        <w:t xml:space="preserve">.године, донела је                                                      </w:t>
      </w:r>
    </w:p>
    <w:p w:rsidR="008E40B2" w:rsidRPr="0097465F" w:rsidRDefault="008E40B2" w:rsidP="008E40B2">
      <w:pPr>
        <w:jc w:val="center"/>
        <w:rPr>
          <w:b/>
          <w:sz w:val="26"/>
          <w:szCs w:val="26"/>
          <w:lang w:val="ru-RU"/>
        </w:rPr>
      </w:pPr>
    </w:p>
    <w:p w:rsidR="008E40B2" w:rsidRPr="0097465F" w:rsidRDefault="008E40B2" w:rsidP="008E40B2">
      <w:pPr>
        <w:jc w:val="center"/>
        <w:rPr>
          <w:b/>
          <w:sz w:val="26"/>
          <w:szCs w:val="26"/>
          <w:lang w:val="ru-RU"/>
        </w:rPr>
      </w:pPr>
      <w:r w:rsidRPr="0097465F">
        <w:rPr>
          <w:b/>
          <w:sz w:val="26"/>
          <w:szCs w:val="26"/>
          <w:lang w:val="ru-RU"/>
        </w:rPr>
        <w:t>О Д Л У К У</w:t>
      </w:r>
    </w:p>
    <w:p w:rsidR="008E40B2" w:rsidRPr="0097465F" w:rsidRDefault="008E40B2" w:rsidP="008E40B2">
      <w:pPr>
        <w:jc w:val="center"/>
        <w:rPr>
          <w:b/>
          <w:sz w:val="26"/>
          <w:szCs w:val="26"/>
          <w:lang w:val="ru-RU"/>
        </w:rPr>
      </w:pPr>
      <w:r w:rsidRPr="0097465F">
        <w:rPr>
          <w:b/>
          <w:sz w:val="26"/>
          <w:szCs w:val="26"/>
          <w:lang w:val="ru-RU"/>
        </w:rPr>
        <w:t>О ИЗМЕНАМА И ДОПУНАМА ОДЛУКЕ О ЛОКАЛНИМ   КОМУНАЛНИМ ТАКСАМА</w:t>
      </w:r>
    </w:p>
    <w:p w:rsidR="008E40B2" w:rsidRPr="0097465F" w:rsidRDefault="008E40B2" w:rsidP="008E40B2">
      <w:pPr>
        <w:jc w:val="both"/>
        <w:rPr>
          <w:sz w:val="26"/>
          <w:szCs w:val="26"/>
          <w:lang w:val="ru-RU"/>
        </w:rPr>
      </w:pPr>
    </w:p>
    <w:p w:rsidR="008E40B2" w:rsidRPr="0097465F" w:rsidRDefault="008E40B2" w:rsidP="008E40B2">
      <w:pPr>
        <w:jc w:val="center"/>
        <w:rPr>
          <w:b/>
          <w:sz w:val="26"/>
          <w:szCs w:val="26"/>
        </w:rPr>
      </w:pPr>
      <w:r w:rsidRPr="0097465F">
        <w:rPr>
          <w:b/>
          <w:sz w:val="26"/>
          <w:szCs w:val="26"/>
          <w:lang w:val="ru-RU"/>
        </w:rPr>
        <w:t>Члан 1.</w:t>
      </w:r>
    </w:p>
    <w:p w:rsidR="008E40B2" w:rsidRPr="0097465F" w:rsidRDefault="008E40B2" w:rsidP="008E40B2">
      <w:pPr>
        <w:ind w:firstLine="720"/>
        <w:jc w:val="both"/>
        <w:rPr>
          <w:sz w:val="26"/>
          <w:szCs w:val="26"/>
          <w:lang w:val="ru-RU"/>
        </w:rPr>
      </w:pPr>
      <w:r w:rsidRPr="0097465F">
        <w:rPr>
          <w:sz w:val="26"/>
          <w:szCs w:val="26"/>
          <w:lang w:val="ru-RU"/>
        </w:rPr>
        <w:t>У Одлуци о локалним комуналним таксама („Службени гласник града Врања“, број:</w:t>
      </w:r>
      <w:r w:rsidRPr="0097465F">
        <w:rPr>
          <w:sz w:val="26"/>
          <w:szCs w:val="26"/>
          <w:lang w:val="en-US"/>
        </w:rPr>
        <w:t>2/19, 29/19 и 40/20</w:t>
      </w:r>
      <w:r w:rsidRPr="0097465F">
        <w:rPr>
          <w:sz w:val="26"/>
          <w:szCs w:val="26"/>
          <w:lang w:val="ru-RU"/>
        </w:rPr>
        <w:t>), Таксена тарифа која је саставни део наведене одлуке мења се у тарифн</w:t>
      </w:r>
      <w:r w:rsidRPr="0097465F">
        <w:rPr>
          <w:sz w:val="26"/>
          <w:szCs w:val="26"/>
          <w:lang w:val="en-US"/>
        </w:rPr>
        <w:t>o</w:t>
      </w:r>
      <w:r w:rsidRPr="0097465F">
        <w:rPr>
          <w:sz w:val="26"/>
          <w:szCs w:val="26"/>
          <w:lang w:val="ru-RU"/>
        </w:rPr>
        <w:t>м број</w:t>
      </w:r>
      <w:r w:rsidRPr="0097465F">
        <w:rPr>
          <w:sz w:val="26"/>
          <w:szCs w:val="26"/>
          <w:lang w:val="en-US"/>
        </w:rPr>
        <w:t>у</w:t>
      </w:r>
      <w:r w:rsidRPr="0097465F">
        <w:rPr>
          <w:sz w:val="26"/>
          <w:szCs w:val="26"/>
          <w:lang w:val="ru-RU"/>
        </w:rPr>
        <w:t xml:space="preserve"> 1</w:t>
      </w:r>
      <w:r w:rsidRPr="0097465F">
        <w:rPr>
          <w:sz w:val="26"/>
          <w:szCs w:val="26"/>
          <w:lang w:val="en-US"/>
        </w:rPr>
        <w:t xml:space="preserve"> Став.2</w:t>
      </w:r>
      <w:r w:rsidRPr="0097465F">
        <w:rPr>
          <w:sz w:val="26"/>
          <w:szCs w:val="26"/>
          <w:lang w:val="ru-RU"/>
        </w:rPr>
        <w:t xml:space="preserve"> и</w:t>
      </w:r>
      <w:r w:rsidRPr="0097465F">
        <w:rPr>
          <w:sz w:val="26"/>
          <w:szCs w:val="26"/>
        </w:rPr>
        <w:t xml:space="preserve"> тарифном броју</w:t>
      </w:r>
      <w:r w:rsidRPr="0097465F">
        <w:rPr>
          <w:sz w:val="26"/>
          <w:szCs w:val="26"/>
          <w:lang w:val="ru-RU"/>
        </w:rPr>
        <w:t xml:space="preserve"> 2 Став.1. </w:t>
      </w:r>
    </w:p>
    <w:p w:rsidR="008E40B2" w:rsidRPr="0097465F" w:rsidRDefault="008E40B2" w:rsidP="008E40B2">
      <w:pPr>
        <w:ind w:firstLine="720"/>
        <w:jc w:val="both"/>
        <w:rPr>
          <w:sz w:val="26"/>
          <w:szCs w:val="26"/>
          <w:lang w:val="ru-RU"/>
        </w:rPr>
      </w:pPr>
    </w:p>
    <w:p w:rsidR="008E40B2" w:rsidRPr="0097465F" w:rsidRDefault="008E40B2" w:rsidP="008E40B2">
      <w:pPr>
        <w:jc w:val="center"/>
        <w:rPr>
          <w:b/>
          <w:sz w:val="26"/>
          <w:szCs w:val="26"/>
        </w:rPr>
      </w:pPr>
      <w:r w:rsidRPr="0097465F">
        <w:rPr>
          <w:b/>
          <w:sz w:val="26"/>
          <w:szCs w:val="26"/>
          <w:lang w:val="ru-RU"/>
        </w:rPr>
        <w:t>Члан 2.</w:t>
      </w:r>
    </w:p>
    <w:p w:rsidR="008E40B2" w:rsidRPr="0097465F" w:rsidRDefault="008E40B2" w:rsidP="008E40B2">
      <w:pPr>
        <w:jc w:val="both"/>
        <w:rPr>
          <w:sz w:val="26"/>
          <w:szCs w:val="26"/>
          <w:lang w:val="ru-RU"/>
        </w:rPr>
      </w:pPr>
      <w:r w:rsidRPr="0097465F">
        <w:rPr>
          <w:sz w:val="26"/>
          <w:szCs w:val="26"/>
        </w:rPr>
        <w:t xml:space="preserve">        </w:t>
      </w:r>
      <w:r w:rsidRPr="0097465F">
        <w:rPr>
          <w:sz w:val="26"/>
          <w:szCs w:val="26"/>
          <w:lang w:val="ru-RU"/>
        </w:rPr>
        <w:t xml:space="preserve">У Таксеној тарифи, тарифни број 1.став </w:t>
      </w:r>
      <w:r w:rsidRPr="0097465F">
        <w:rPr>
          <w:sz w:val="26"/>
          <w:szCs w:val="26"/>
          <w:lang w:val="en-US"/>
        </w:rPr>
        <w:t>2</w:t>
      </w:r>
      <w:r w:rsidRPr="0097465F">
        <w:rPr>
          <w:sz w:val="26"/>
          <w:szCs w:val="26"/>
          <w:lang w:val="ru-RU"/>
        </w:rPr>
        <w:t>. у делу износа просечне зараде по запосленом остварене на територији града Врања у периоду јануар – август 20</w:t>
      </w:r>
      <w:r w:rsidRPr="0097465F">
        <w:rPr>
          <w:sz w:val="26"/>
          <w:szCs w:val="26"/>
        </w:rPr>
        <w:t>21</w:t>
      </w:r>
      <w:r w:rsidRPr="0097465F">
        <w:rPr>
          <w:sz w:val="26"/>
          <w:szCs w:val="26"/>
          <w:lang w:val="ru-RU"/>
        </w:rPr>
        <w:t xml:space="preserve"> године, мења се и гласи: </w:t>
      </w:r>
    </w:p>
    <w:p w:rsidR="008E40B2" w:rsidRPr="0097465F" w:rsidRDefault="008E40B2" w:rsidP="008E40B2">
      <w:pPr>
        <w:tabs>
          <w:tab w:val="left" w:pos="9120"/>
        </w:tabs>
        <w:ind w:firstLine="360"/>
        <w:jc w:val="both"/>
        <w:rPr>
          <w:b/>
          <w:sz w:val="26"/>
          <w:szCs w:val="26"/>
          <w:lang w:val="ru-RU"/>
        </w:rPr>
      </w:pPr>
      <w:r w:rsidRPr="0097465F">
        <w:rPr>
          <w:sz w:val="26"/>
          <w:szCs w:val="26"/>
        </w:rPr>
        <w:t xml:space="preserve">  </w:t>
      </w:r>
      <w:r w:rsidRPr="0097465F">
        <w:rPr>
          <w:sz w:val="26"/>
          <w:szCs w:val="26"/>
          <w:lang w:val="ru-RU"/>
        </w:rPr>
        <w:t xml:space="preserve"> Просечна зарада, у смислу одредаба овог тарифног броја, јесте просечна зарада по запосленом остварена на територији града Врања у периоду јануар-август године која претходи години за коју се утврђује комунална такса према подацима републичког органа надлежног за послове статистике, а која за поменути период износи </w:t>
      </w:r>
      <w:r w:rsidRPr="0097465F">
        <w:rPr>
          <w:b/>
          <w:sz w:val="26"/>
          <w:szCs w:val="26"/>
          <w:lang w:val="en-US"/>
        </w:rPr>
        <w:t>73.328</w:t>
      </w:r>
      <w:r w:rsidRPr="0097465F">
        <w:rPr>
          <w:b/>
          <w:sz w:val="26"/>
          <w:szCs w:val="26"/>
          <w:lang w:val="ru-RU"/>
        </w:rPr>
        <w:t>,00  динара.</w:t>
      </w:r>
    </w:p>
    <w:p w:rsidR="008E40B2" w:rsidRPr="0097465F" w:rsidRDefault="008E40B2" w:rsidP="008E40B2">
      <w:pPr>
        <w:tabs>
          <w:tab w:val="left" w:pos="9120"/>
        </w:tabs>
        <w:ind w:firstLine="360"/>
        <w:jc w:val="both"/>
        <w:rPr>
          <w:sz w:val="26"/>
          <w:szCs w:val="26"/>
          <w:lang w:val="ru-RU"/>
        </w:rPr>
      </w:pPr>
    </w:p>
    <w:p w:rsidR="008E40B2" w:rsidRPr="0097465F" w:rsidRDefault="008E40B2" w:rsidP="008E40B2">
      <w:pPr>
        <w:tabs>
          <w:tab w:val="left" w:pos="9120"/>
        </w:tabs>
        <w:ind w:firstLine="360"/>
        <w:jc w:val="both"/>
        <w:rPr>
          <w:b/>
          <w:sz w:val="26"/>
          <w:szCs w:val="26"/>
          <w:lang w:val="ru-RU"/>
        </w:rPr>
      </w:pPr>
      <w:r w:rsidRPr="0097465F">
        <w:rPr>
          <w:sz w:val="26"/>
          <w:szCs w:val="26"/>
          <w:lang w:val="ru-RU"/>
        </w:rPr>
        <w:t xml:space="preserve">                                                      </w:t>
      </w:r>
      <w:r w:rsidRPr="0097465F">
        <w:rPr>
          <w:b/>
          <w:sz w:val="26"/>
          <w:szCs w:val="26"/>
          <w:lang w:val="ru-RU"/>
        </w:rPr>
        <w:t>Члан 3.</w:t>
      </w:r>
    </w:p>
    <w:p w:rsidR="008E40B2" w:rsidRPr="0097465F" w:rsidRDefault="008E40B2" w:rsidP="008E40B2">
      <w:pPr>
        <w:tabs>
          <w:tab w:val="left" w:pos="9120"/>
        </w:tabs>
        <w:ind w:firstLine="360"/>
        <w:jc w:val="both"/>
        <w:rPr>
          <w:sz w:val="26"/>
          <w:szCs w:val="26"/>
          <w:lang w:val="en-US"/>
        </w:rPr>
      </w:pPr>
      <w:r w:rsidRPr="0097465F">
        <w:rPr>
          <w:sz w:val="26"/>
          <w:szCs w:val="26"/>
        </w:rPr>
        <w:t xml:space="preserve">    </w:t>
      </w:r>
      <w:r w:rsidRPr="0097465F">
        <w:rPr>
          <w:sz w:val="26"/>
          <w:szCs w:val="26"/>
          <w:lang w:val="ru-RU"/>
        </w:rPr>
        <w:t xml:space="preserve">У Таксеној тарифи, тарифни број </w:t>
      </w:r>
      <w:r w:rsidRPr="0097465F">
        <w:rPr>
          <w:sz w:val="26"/>
          <w:szCs w:val="26"/>
        </w:rPr>
        <w:t>2</w:t>
      </w:r>
      <w:r w:rsidRPr="0097465F">
        <w:rPr>
          <w:sz w:val="26"/>
          <w:szCs w:val="26"/>
          <w:lang w:val="ru-RU"/>
        </w:rPr>
        <w:t xml:space="preserve">.став 1. </w:t>
      </w:r>
      <w:r w:rsidRPr="0097465F">
        <w:rPr>
          <w:sz w:val="26"/>
          <w:szCs w:val="26"/>
        </w:rPr>
        <w:t>локална комунална такса за држање моторних возила, друмских и прикључних возила, осим пољопривредних возила и машина, која се плаћа приликом регистрације возила, утврђује се у следећим износима:</w:t>
      </w:r>
    </w:p>
    <w:p w:rsidR="008E40B2" w:rsidRPr="0097465F" w:rsidRDefault="008E40B2" w:rsidP="008E40B2">
      <w:pPr>
        <w:tabs>
          <w:tab w:val="left" w:pos="9120"/>
        </w:tabs>
        <w:ind w:firstLine="360"/>
        <w:jc w:val="both"/>
        <w:rPr>
          <w:sz w:val="26"/>
          <w:szCs w:val="26"/>
          <w:lang w:val="en-US"/>
        </w:rPr>
      </w:pPr>
    </w:p>
    <w:p w:rsidR="008E40B2" w:rsidRPr="0097465F" w:rsidRDefault="008E40B2" w:rsidP="008E40B2">
      <w:pPr>
        <w:tabs>
          <w:tab w:val="left" w:pos="9120"/>
        </w:tabs>
        <w:ind w:firstLine="360"/>
        <w:jc w:val="both"/>
        <w:rPr>
          <w:sz w:val="26"/>
          <w:szCs w:val="26"/>
        </w:rPr>
      </w:pPr>
      <w:r w:rsidRPr="0097465F">
        <w:rPr>
          <w:sz w:val="26"/>
          <w:szCs w:val="26"/>
          <w:lang w:val="en-US"/>
        </w:rPr>
        <w:t xml:space="preserve">    ВРСТА ВОЗИЛА</w:t>
      </w:r>
      <w:r w:rsidRPr="0097465F">
        <w:rPr>
          <w:sz w:val="26"/>
          <w:szCs w:val="26"/>
        </w:rPr>
        <w:t xml:space="preserve">                                              Усклађени износ у динарима</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7762"/>
        <w:gridCol w:w="770"/>
      </w:tblGrid>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1) за теретна возила:</w:t>
            </w:r>
          </w:p>
        </w:tc>
        <w:tc>
          <w:tcPr>
            <w:tcW w:w="0" w:type="auto"/>
            <w:vAlign w:val="center"/>
            <w:hideMark/>
          </w:tcPr>
          <w:p w:rsidR="008E40B2" w:rsidRPr="0097465F" w:rsidRDefault="008E40B2" w:rsidP="008E40B2">
            <w:pPr>
              <w:jc w:val="both"/>
              <w:rPr>
                <w:sz w:val="26"/>
                <w:szCs w:val="26"/>
              </w:rPr>
            </w:pPr>
            <w:r w:rsidRPr="0097465F">
              <w:rPr>
                <w:sz w:val="26"/>
                <w:szCs w:val="26"/>
              </w:rPr>
              <w:t xml:space="preserve">  Дин.</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за камионе до 2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1.880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за камионе од 2 t до 5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2.510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за камионе од 5 t до 12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4.370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lastRenderedPageBreak/>
              <w:t>– за камионе преко 12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6.240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2) за теретне и радне приколице (за путничке аутомобиле)</w:t>
            </w:r>
          </w:p>
        </w:tc>
        <w:tc>
          <w:tcPr>
            <w:tcW w:w="0" w:type="auto"/>
            <w:vAlign w:val="center"/>
            <w:hideMark/>
          </w:tcPr>
          <w:p w:rsidR="008E40B2" w:rsidRPr="0097465F" w:rsidRDefault="008E40B2" w:rsidP="008E40B2">
            <w:pPr>
              <w:jc w:val="both"/>
              <w:rPr>
                <w:sz w:val="26"/>
                <w:szCs w:val="26"/>
              </w:rPr>
            </w:pPr>
            <w:r w:rsidRPr="0097465F">
              <w:rPr>
                <w:sz w:val="26"/>
                <w:szCs w:val="26"/>
              </w:rPr>
              <w:t>620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3) за путничка возила:</w:t>
            </w:r>
          </w:p>
        </w:tc>
        <w:tc>
          <w:tcPr>
            <w:tcW w:w="0" w:type="auto"/>
            <w:vAlign w:val="center"/>
            <w:hideMark/>
          </w:tcPr>
          <w:p w:rsidR="008E40B2" w:rsidRPr="0097465F" w:rsidRDefault="008E40B2" w:rsidP="008E40B2">
            <w:pPr>
              <w:jc w:val="both"/>
              <w:rPr>
                <w:sz w:val="26"/>
                <w:szCs w:val="26"/>
              </w:rPr>
            </w:pP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до 1.150 cm³</w:t>
            </w:r>
          </w:p>
        </w:tc>
        <w:tc>
          <w:tcPr>
            <w:tcW w:w="0" w:type="auto"/>
            <w:vAlign w:val="center"/>
            <w:hideMark/>
          </w:tcPr>
          <w:p w:rsidR="008E40B2" w:rsidRPr="0097465F" w:rsidRDefault="008E40B2" w:rsidP="008E40B2">
            <w:pPr>
              <w:jc w:val="both"/>
              <w:rPr>
                <w:sz w:val="26"/>
                <w:szCs w:val="26"/>
              </w:rPr>
            </w:pPr>
            <w:r w:rsidRPr="0097465F">
              <w:rPr>
                <w:sz w:val="26"/>
                <w:szCs w:val="26"/>
              </w:rPr>
              <w:t>620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1.150 cm³ до 1.300 cm³</w:t>
            </w:r>
          </w:p>
        </w:tc>
        <w:tc>
          <w:tcPr>
            <w:tcW w:w="0" w:type="auto"/>
            <w:vAlign w:val="center"/>
            <w:hideMark/>
          </w:tcPr>
          <w:p w:rsidR="008E40B2" w:rsidRPr="0097465F" w:rsidRDefault="008E40B2" w:rsidP="008E40B2">
            <w:pPr>
              <w:jc w:val="both"/>
              <w:rPr>
                <w:sz w:val="26"/>
                <w:szCs w:val="26"/>
              </w:rPr>
            </w:pPr>
            <w:r w:rsidRPr="0097465F">
              <w:rPr>
                <w:sz w:val="26"/>
                <w:szCs w:val="26"/>
              </w:rPr>
              <w:t>1.240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1.300 cm³ до 1.600 cm³</w:t>
            </w:r>
          </w:p>
        </w:tc>
        <w:tc>
          <w:tcPr>
            <w:tcW w:w="0" w:type="auto"/>
            <w:vAlign w:val="center"/>
            <w:hideMark/>
          </w:tcPr>
          <w:p w:rsidR="008E40B2" w:rsidRPr="0097465F" w:rsidRDefault="008E40B2" w:rsidP="008E40B2">
            <w:pPr>
              <w:jc w:val="both"/>
              <w:rPr>
                <w:sz w:val="26"/>
                <w:szCs w:val="26"/>
              </w:rPr>
            </w:pPr>
            <w:r w:rsidRPr="0097465F">
              <w:rPr>
                <w:sz w:val="26"/>
                <w:szCs w:val="26"/>
              </w:rPr>
              <w:t>1.870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1.600 cm³ до 2.000 cm³</w:t>
            </w:r>
          </w:p>
        </w:tc>
        <w:tc>
          <w:tcPr>
            <w:tcW w:w="0" w:type="auto"/>
            <w:vAlign w:val="center"/>
            <w:hideMark/>
          </w:tcPr>
          <w:p w:rsidR="008E40B2" w:rsidRPr="0097465F" w:rsidRDefault="008E40B2" w:rsidP="008E40B2">
            <w:pPr>
              <w:jc w:val="both"/>
              <w:rPr>
                <w:sz w:val="26"/>
                <w:szCs w:val="26"/>
              </w:rPr>
            </w:pPr>
            <w:r w:rsidRPr="0097465F">
              <w:rPr>
                <w:sz w:val="26"/>
                <w:szCs w:val="26"/>
              </w:rPr>
              <w:t>2.510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2.000 cm³ до 3.000 cm³</w:t>
            </w:r>
          </w:p>
        </w:tc>
        <w:tc>
          <w:tcPr>
            <w:tcW w:w="0" w:type="auto"/>
            <w:vAlign w:val="center"/>
            <w:hideMark/>
          </w:tcPr>
          <w:p w:rsidR="008E40B2" w:rsidRPr="0097465F" w:rsidRDefault="008E40B2" w:rsidP="008E40B2">
            <w:pPr>
              <w:jc w:val="both"/>
              <w:rPr>
                <w:sz w:val="26"/>
                <w:szCs w:val="26"/>
              </w:rPr>
            </w:pPr>
            <w:r w:rsidRPr="0097465F">
              <w:rPr>
                <w:sz w:val="26"/>
                <w:szCs w:val="26"/>
              </w:rPr>
              <w:t>3.770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3.000 cm³</w:t>
            </w:r>
          </w:p>
        </w:tc>
        <w:tc>
          <w:tcPr>
            <w:tcW w:w="0" w:type="auto"/>
            <w:vAlign w:val="center"/>
            <w:hideMark/>
          </w:tcPr>
          <w:p w:rsidR="008E40B2" w:rsidRPr="0097465F" w:rsidRDefault="008E40B2" w:rsidP="008E40B2">
            <w:pPr>
              <w:jc w:val="both"/>
              <w:rPr>
                <w:sz w:val="26"/>
                <w:szCs w:val="26"/>
              </w:rPr>
            </w:pPr>
            <w:r w:rsidRPr="0097465F">
              <w:rPr>
                <w:sz w:val="26"/>
                <w:szCs w:val="26"/>
              </w:rPr>
              <w:t>6.240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4) за мотоцикле:</w:t>
            </w:r>
          </w:p>
        </w:tc>
        <w:tc>
          <w:tcPr>
            <w:tcW w:w="0" w:type="auto"/>
            <w:vAlign w:val="center"/>
            <w:hideMark/>
          </w:tcPr>
          <w:p w:rsidR="008E40B2" w:rsidRPr="0097465F" w:rsidRDefault="008E40B2" w:rsidP="008E40B2">
            <w:pPr>
              <w:jc w:val="both"/>
              <w:rPr>
                <w:sz w:val="26"/>
                <w:szCs w:val="26"/>
              </w:rPr>
            </w:pP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до 125 cm³</w:t>
            </w:r>
          </w:p>
        </w:tc>
        <w:tc>
          <w:tcPr>
            <w:tcW w:w="0" w:type="auto"/>
            <w:vAlign w:val="center"/>
            <w:hideMark/>
          </w:tcPr>
          <w:p w:rsidR="008E40B2" w:rsidRPr="0097465F" w:rsidRDefault="008E40B2" w:rsidP="008E40B2">
            <w:pPr>
              <w:jc w:val="both"/>
              <w:rPr>
                <w:sz w:val="26"/>
                <w:szCs w:val="26"/>
              </w:rPr>
            </w:pPr>
            <w:r w:rsidRPr="0097465F">
              <w:rPr>
                <w:sz w:val="26"/>
                <w:szCs w:val="26"/>
              </w:rPr>
              <w:t>500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125 cm³ до 250 cm³</w:t>
            </w:r>
          </w:p>
        </w:tc>
        <w:tc>
          <w:tcPr>
            <w:tcW w:w="0" w:type="auto"/>
            <w:vAlign w:val="center"/>
            <w:hideMark/>
          </w:tcPr>
          <w:p w:rsidR="008E40B2" w:rsidRPr="0097465F" w:rsidRDefault="008E40B2" w:rsidP="008E40B2">
            <w:pPr>
              <w:jc w:val="both"/>
              <w:rPr>
                <w:sz w:val="26"/>
                <w:szCs w:val="26"/>
              </w:rPr>
            </w:pPr>
            <w:r w:rsidRPr="0097465F">
              <w:rPr>
                <w:sz w:val="26"/>
                <w:szCs w:val="26"/>
              </w:rPr>
              <w:t>740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250 cm³ до 500 cm³</w:t>
            </w:r>
          </w:p>
        </w:tc>
        <w:tc>
          <w:tcPr>
            <w:tcW w:w="0" w:type="auto"/>
            <w:vAlign w:val="center"/>
            <w:hideMark/>
          </w:tcPr>
          <w:p w:rsidR="008E40B2" w:rsidRPr="0097465F" w:rsidRDefault="008E40B2" w:rsidP="008E40B2">
            <w:pPr>
              <w:jc w:val="both"/>
              <w:rPr>
                <w:sz w:val="26"/>
                <w:szCs w:val="26"/>
              </w:rPr>
            </w:pPr>
            <w:r w:rsidRPr="0097465F">
              <w:rPr>
                <w:sz w:val="26"/>
                <w:szCs w:val="26"/>
              </w:rPr>
              <w:t>1.240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500 cm³ до 1.200 cm³</w:t>
            </w:r>
          </w:p>
        </w:tc>
        <w:tc>
          <w:tcPr>
            <w:tcW w:w="0" w:type="auto"/>
            <w:vAlign w:val="center"/>
            <w:hideMark/>
          </w:tcPr>
          <w:p w:rsidR="008E40B2" w:rsidRPr="0097465F" w:rsidRDefault="008E40B2" w:rsidP="008E40B2">
            <w:pPr>
              <w:jc w:val="both"/>
              <w:rPr>
                <w:sz w:val="26"/>
                <w:szCs w:val="26"/>
              </w:rPr>
            </w:pPr>
            <w:r w:rsidRPr="0097465F">
              <w:rPr>
                <w:sz w:val="26"/>
                <w:szCs w:val="26"/>
              </w:rPr>
              <w:t>1.520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преко 1.200 cm³</w:t>
            </w:r>
          </w:p>
        </w:tc>
        <w:tc>
          <w:tcPr>
            <w:tcW w:w="0" w:type="auto"/>
            <w:vAlign w:val="center"/>
            <w:hideMark/>
          </w:tcPr>
          <w:p w:rsidR="008E40B2" w:rsidRPr="0097465F" w:rsidRDefault="008E40B2" w:rsidP="008E40B2">
            <w:pPr>
              <w:jc w:val="both"/>
              <w:rPr>
                <w:sz w:val="26"/>
                <w:szCs w:val="26"/>
              </w:rPr>
            </w:pPr>
            <w:r w:rsidRPr="0097465F">
              <w:rPr>
                <w:sz w:val="26"/>
                <w:szCs w:val="26"/>
              </w:rPr>
              <w:t>1.870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5) за аутобусе и комби бусеве по регистрованом седишту</w:t>
            </w:r>
          </w:p>
        </w:tc>
        <w:tc>
          <w:tcPr>
            <w:tcW w:w="0" w:type="auto"/>
            <w:vAlign w:val="center"/>
            <w:hideMark/>
          </w:tcPr>
          <w:p w:rsidR="008E40B2" w:rsidRPr="0097465F" w:rsidRDefault="008E40B2" w:rsidP="008E40B2">
            <w:pPr>
              <w:jc w:val="both"/>
              <w:rPr>
                <w:sz w:val="26"/>
                <w:szCs w:val="26"/>
              </w:rPr>
            </w:pPr>
            <w:r w:rsidRPr="0097465F">
              <w:rPr>
                <w:sz w:val="26"/>
                <w:szCs w:val="26"/>
              </w:rPr>
              <w:t>50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6) за прикључна возила – теретне приколице, полуприколице и специјалне теретне приколице за превоз одређених врста терета:</w:t>
            </w:r>
          </w:p>
        </w:tc>
        <w:tc>
          <w:tcPr>
            <w:tcW w:w="0" w:type="auto"/>
            <w:vAlign w:val="center"/>
            <w:hideMark/>
          </w:tcPr>
          <w:p w:rsidR="008E40B2" w:rsidRPr="0097465F" w:rsidRDefault="008E40B2" w:rsidP="008E40B2">
            <w:pPr>
              <w:jc w:val="both"/>
              <w:rPr>
                <w:sz w:val="26"/>
                <w:szCs w:val="26"/>
              </w:rPr>
            </w:pP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1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510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од 1 t до 5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870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од 5 t до 10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1.180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од 10 t до 12 t носивости</w:t>
            </w:r>
          </w:p>
        </w:tc>
        <w:tc>
          <w:tcPr>
            <w:tcW w:w="0" w:type="auto"/>
            <w:vAlign w:val="center"/>
            <w:hideMark/>
          </w:tcPr>
          <w:p w:rsidR="008E40B2" w:rsidRPr="0097465F" w:rsidRDefault="008E40B2" w:rsidP="008E40B2">
            <w:pPr>
              <w:jc w:val="both"/>
              <w:rPr>
                <w:sz w:val="26"/>
                <w:szCs w:val="26"/>
              </w:rPr>
            </w:pPr>
            <w:r w:rsidRPr="0097465F">
              <w:rPr>
                <w:sz w:val="26"/>
                <w:szCs w:val="26"/>
              </w:rPr>
              <w:t>1.640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носивости преко 12 t</w:t>
            </w:r>
          </w:p>
        </w:tc>
        <w:tc>
          <w:tcPr>
            <w:tcW w:w="0" w:type="auto"/>
            <w:vAlign w:val="center"/>
            <w:hideMark/>
          </w:tcPr>
          <w:p w:rsidR="008E40B2" w:rsidRPr="0097465F" w:rsidRDefault="008E40B2" w:rsidP="008E40B2">
            <w:pPr>
              <w:jc w:val="both"/>
              <w:rPr>
                <w:sz w:val="26"/>
                <w:szCs w:val="26"/>
              </w:rPr>
            </w:pPr>
            <w:r w:rsidRPr="0097465F">
              <w:rPr>
                <w:sz w:val="26"/>
                <w:szCs w:val="26"/>
              </w:rPr>
              <w:t>2.510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7) за вучна возила (тегљаче):</w:t>
            </w:r>
          </w:p>
        </w:tc>
        <w:tc>
          <w:tcPr>
            <w:tcW w:w="0" w:type="auto"/>
            <w:vAlign w:val="center"/>
            <w:hideMark/>
          </w:tcPr>
          <w:p w:rsidR="008E40B2" w:rsidRPr="0097465F" w:rsidRDefault="008E40B2" w:rsidP="008E40B2">
            <w:pPr>
              <w:jc w:val="both"/>
              <w:rPr>
                <w:sz w:val="26"/>
                <w:szCs w:val="26"/>
              </w:rPr>
            </w:pP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чија је снага мотора до 66 киловата</w:t>
            </w:r>
          </w:p>
        </w:tc>
        <w:tc>
          <w:tcPr>
            <w:tcW w:w="0" w:type="auto"/>
            <w:vAlign w:val="center"/>
            <w:hideMark/>
          </w:tcPr>
          <w:p w:rsidR="008E40B2" w:rsidRPr="0097465F" w:rsidRDefault="008E40B2" w:rsidP="008E40B2">
            <w:pPr>
              <w:jc w:val="both"/>
              <w:rPr>
                <w:sz w:val="26"/>
                <w:szCs w:val="26"/>
              </w:rPr>
            </w:pPr>
            <w:r w:rsidRPr="0097465F">
              <w:rPr>
                <w:sz w:val="26"/>
                <w:szCs w:val="26"/>
              </w:rPr>
              <w:t>1.870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чија је снага мотора од 66 до 96 киловата</w:t>
            </w:r>
          </w:p>
        </w:tc>
        <w:tc>
          <w:tcPr>
            <w:tcW w:w="0" w:type="auto"/>
            <w:vAlign w:val="center"/>
            <w:hideMark/>
          </w:tcPr>
          <w:p w:rsidR="008E40B2" w:rsidRPr="0097465F" w:rsidRDefault="008E40B2" w:rsidP="008E40B2">
            <w:pPr>
              <w:jc w:val="both"/>
              <w:rPr>
                <w:sz w:val="26"/>
                <w:szCs w:val="26"/>
              </w:rPr>
            </w:pPr>
            <w:r w:rsidRPr="0097465F">
              <w:rPr>
                <w:sz w:val="26"/>
                <w:szCs w:val="26"/>
              </w:rPr>
              <w:t>2.510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чија је снага мотора од 96 до 132 киловата</w:t>
            </w:r>
          </w:p>
        </w:tc>
        <w:tc>
          <w:tcPr>
            <w:tcW w:w="0" w:type="auto"/>
            <w:vAlign w:val="center"/>
            <w:hideMark/>
          </w:tcPr>
          <w:p w:rsidR="008E40B2" w:rsidRPr="0097465F" w:rsidRDefault="008E40B2" w:rsidP="008E40B2">
            <w:pPr>
              <w:jc w:val="both"/>
              <w:rPr>
                <w:sz w:val="26"/>
                <w:szCs w:val="26"/>
              </w:rPr>
            </w:pPr>
            <w:r w:rsidRPr="0097465F">
              <w:rPr>
                <w:sz w:val="26"/>
                <w:szCs w:val="26"/>
              </w:rPr>
              <w:t>3.150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чија је снага мотора од 132 до 177 киловата</w:t>
            </w:r>
          </w:p>
        </w:tc>
        <w:tc>
          <w:tcPr>
            <w:tcW w:w="0" w:type="auto"/>
            <w:vAlign w:val="center"/>
            <w:hideMark/>
          </w:tcPr>
          <w:p w:rsidR="008E40B2" w:rsidRPr="0097465F" w:rsidRDefault="008E40B2" w:rsidP="008E40B2">
            <w:pPr>
              <w:jc w:val="both"/>
              <w:rPr>
                <w:sz w:val="26"/>
                <w:szCs w:val="26"/>
              </w:rPr>
            </w:pPr>
            <w:r w:rsidRPr="0097465F">
              <w:rPr>
                <w:sz w:val="26"/>
                <w:szCs w:val="26"/>
              </w:rPr>
              <w:t>3.770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чија је снага мотора преко 177 киловата</w:t>
            </w:r>
          </w:p>
        </w:tc>
        <w:tc>
          <w:tcPr>
            <w:tcW w:w="0" w:type="auto"/>
            <w:vAlign w:val="center"/>
            <w:hideMark/>
          </w:tcPr>
          <w:p w:rsidR="008E40B2" w:rsidRPr="0097465F" w:rsidRDefault="008E40B2" w:rsidP="008E40B2">
            <w:pPr>
              <w:jc w:val="both"/>
              <w:rPr>
                <w:sz w:val="26"/>
                <w:szCs w:val="26"/>
              </w:rPr>
            </w:pPr>
            <w:r w:rsidRPr="0097465F">
              <w:rPr>
                <w:sz w:val="26"/>
                <w:szCs w:val="26"/>
              </w:rPr>
              <w:t>5.010</w:t>
            </w:r>
          </w:p>
        </w:tc>
      </w:tr>
      <w:tr w:rsidR="008E40B2" w:rsidRPr="0097465F" w:rsidTr="001E09F8">
        <w:trPr>
          <w:jc w:val="center"/>
        </w:trPr>
        <w:tc>
          <w:tcPr>
            <w:tcW w:w="0" w:type="auto"/>
            <w:vAlign w:val="center"/>
            <w:hideMark/>
          </w:tcPr>
          <w:p w:rsidR="008E40B2" w:rsidRPr="0097465F" w:rsidRDefault="008E40B2" w:rsidP="008E40B2">
            <w:pPr>
              <w:jc w:val="both"/>
              <w:rPr>
                <w:sz w:val="26"/>
                <w:szCs w:val="26"/>
              </w:rPr>
            </w:pPr>
            <w:r w:rsidRPr="0097465F">
              <w:rPr>
                <w:sz w:val="26"/>
                <w:szCs w:val="26"/>
              </w:rPr>
              <w:t xml:space="preserve">8) за радна возила, специјална адаптирана возила за превоз </w:t>
            </w:r>
            <w:r w:rsidRPr="0097465F">
              <w:rPr>
                <w:sz w:val="26"/>
                <w:szCs w:val="26"/>
              </w:rPr>
              <w:lastRenderedPageBreak/>
              <w:t>реквизита за путујуће забаве, радње и атестирана специјализована возила за превоз пчела</w:t>
            </w:r>
          </w:p>
        </w:tc>
        <w:tc>
          <w:tcPr>
            <w:tcW w:w="0" w:type="auto"/>
            <w:vAlign w:val="center"/>
            <w:hideMark/>
          </w:tcPr>
          <w:p w:rsidR="008E40B2" w:rsidRPr="0097465F" w:rsidRDefault="008E40B2" w:rsidP="008E40B2">
            <w:pPr>
              <w:spacing w:before="100" w:beforeAutospacing="1" w:after="100" w:afterAutospacing="1"/>
              <w:jc w:val="both"/>
              <w:rPr>
                <w:sz w:val="26"/>
                <w:szCs w:val="26"/>
              </w:rPr>
            </w:pPr>
            <w:r w:rsidRPr="0097465F">
              <w:rPr>
                <w:sz w:val="26"/>
                <w:szCs w:val="26"/>
              </w:rPr>
              <w:lastRenderedPageBreak/>
              <w:t>1.240.</w:t>
            </w:r>
          </w:p>
        </w:tc>
      </w:tr>
    </w:tbl>
    <w:p w:rsidR="008E40B2" w:rsidRPr="0097465F" w:rsidRDefault="008E40B2" w:rsidP="008E40B2">
      <w:pPr>
        <w:tabs>
          <w:tab w:val="left" w:pos="9120"/>
        </w:tabs>
        <w:ind w:firstLine="360"/>
        <w:jc w:val="both"/>
        <w:rPr>
          <w:sz w:val="26"/>
          <w:szCs w:val="26"/>
          <w:lang w:val="en-US"/>
        </w:rPr>
      </w:pPr>
    </w:p>
    <w:p w:rsidR="008E40B2" w:rsidRPr="0097465F" w:rsidRDefault="008E40B2" w:rsidP="008E40B2">
      <w:pPr>
        <w:tabs>
          <w:tab w:val="left" w:pos="9120"/>
        </w:tabs>
        <w:ind w:firstLine="360"/>
        <w:jc w:val="both"/>
        <w:rPr>
          <w:sz w:val="26"/>
          <w:szCs w:val="26"/>
        </w:rPr>
      </w:pPr>
      <w:r w:rsidRPr="0097465F">
        <w:rPr>
          <w:sz w:val="26"/>
          <w:szCs w:val="26"/>
        </w:rPr>
        <w:t xml:space="preserve"> </w:t>
      </w:r>
    </w:p>
    <w:p w:rsidR="008E40B2" w:rsidRPr="0097465F" w:rsidRDefault="008E40B2" w:rsidP="008E40B2">
      <w:pPr>
        <w:tabs>
          <w:tab w:val="left" w:pos="9120"/>
        </w:tabs>
        <w:ind w:firstLine="360"/>
        <w:jc w:val="both"/>
        <w:rPr>
          <w:b/>
          <w:sz w:val="26"/>
          <w:szCs w:val="26"/>
        </w:rPr>
      </w:pPr>
      <w:r w:rsidRPr="0097465F">
        <w:rPr>
          <w:sz w:val="26"/>
          <w:szCs w:val="26"/>
        </w:rPr>
        <w:t xml:space="preserve">                                                 </w:t>
      </w:r>
      <w:r w:rsidRPr="0097465F">
        <w:rPr>
          <w:b/>
          <w:sz w:val="26"/>
          <w:szCs w:val="26"/>
        </w:rPr>
        <w:t xml:space="preserve">Члан 4.      </w:t>
      </w:r>
    </w:p>
    <w:p w:rsidR="008E40B2" w:rsidRPr="0097465F" w:rsidRDefault="008E40B2" w:rsidP="008E40B2">
      <w:pPr>
        <w:tabs>
          <w:tab w:val="left" w:pos="9120"/>
        </w:tabs>
        <w:ind w:firstLine="360"/>
        <w:jc w:val="both"/>
        <w:rPr>
          <w:sz w:val="26"/>
          <w:szCs w:val="26"/>
        </w:rPr>
      </w:pPr>
      <w:r w:rsidRPr="0097465F">
        <w:rPr>
          <w:sz w:val="26"/>
          <w:szCs w:val="26"/>
        </w:rPr>
        <w:t xml:space="preserve"> Ову Одлуку објавити у </w:t>
      </w:r>
      <w:r w:rsidRPr="0097465F">
        <w:rPr>
          <w:sz w:val="26"/>
          <w:szCs w:val="26"/>
          <w:lang w:val="en-US"/>
        </w:rPr>
        <w:t>“</w:t>
      </w:r>
      <w:r w:rsidRPr="0097465F">
        <w:rPr>
          <w:sz w:val="26"/>
          <w:szCs w:val="26"/>
        </w:rPr>
        <w:t>Службеном гласнику града Врања“, и на интернет страници града Врања.</w:t>
      </w:r>
    </w:p>
    <w:p w:rsidR="008E40B2" w:rsidRPr="0097465F" w:rsidRDefault="008E40B2" w:rsidP="008E40B2">
      <w:pPr>
        <w:tabs>
          <w:tab w:val="left" w:pos="9120"/>
        </w:tabs>
        <w:ind w:firstLine="360"/>
        <w:jc w:val="both"/>
        <w:rPr>
          <w:sz w:val="26"/>
          <w:szCs w:val="26"/>
        </w:rPr>
      </w:pPr>
    </w:p>
    <w:p w:rsidR="008E40B2" w:rsidRPr="0097465F" w:rsidRDefault="008E40B2" w:rsidP="008E40B2">
      <w:pPr>
        <w:tabs>
          <w:tab w:val="left" w:pos="9120"/>
        </w:tabs>
        <w:ind w:firstLine="360"/>
        <w:jc w:val="both"/>
        <w:rPr>
          <w:b/>
          <w:sz w:val="26"/>
          <w:szCs w:val="26"/>
        </w:rPr>
      </w:pPr>
      <w:r w:rsidRPr="0097465F">
        <w:rPr>
          <w:sz w:val="26"/>
          <w:szCs w:val="26"/>
        </w:rPr>
        <w:t xml:space="preserve">                                                 </w:t>
      </w:r>
      <w:r w:rsidRPr="0097465F">
        <w:rPr>
          <w:b/>
          <w:sz w:val="26"/>
          <w:szCs w:val="26"/>
        </w:rPr>
        <w:t xml:space="preserve">Члан 5.  </w:t>
      </w:r>
    </w:p>
    <w:p w:rsidR="008E40B2" w:rsidRPr="0097465F" w:rsidRDefault="008E40B2" w:rsidP="008E40B2">
      <w:pPr>
        <w:tabs>
          <w:tab w:val="left" w:pos="9120"/>
        </w:tabs>
        <w:ind w:firstLine="360"/>
        <w:jc w:val="both"/>
        <w:rPr>
          <w:sz w:val="26"/>
          <w:szCs w:val="26"/>
        </w:rPr>
      </w:pPr>
      <w:r w:rsidRPr="0097465F">
        <w:rPr>
          <w:sz w:val="26"/>
          <w:szCs w:val="26"/>
        </w:rPr>
        <w:t xml:space="preserve">Ова Одлука ступа на снагу осмог дана од дана објављивања у </w:t>
      </w:r>
      <w:r w:rsidRPr="0097465F">
        <w:rPr>
          <w:sz w:val="26"/>
          <w:szCs w:val="26"/>
          <w:lang w:val="en-US"/>
        </w:rPr>
        <w:t>“</w:t>
      </w:r>
      <w:r w:rsidRPr="0097465F">
        <w:rPr>
          <w:sz w:val="26"/>
          <w:szCs w:val="26"/>
        </w:rPr>
        <w:t xml:space="preserve">Службеном гласнику града Врања“, а примењиваће се од 01. јануара 2022. године.     </w:t>
      </w:r>
    </w:p>
    <w:p w:rsidR="008E40B2" w:rsidRPr="0097465F" w:rsidRDefault="008E40B2" w:rsidP="008E40B2">
      <w:pPr>
        <w:tabs>
          <w:tab w:val="left" w:pos="9120"/>
        </w:tabs>
        <w:ind w:firstLine="360"/>
        <w:jc w:val="both"/>
        <w:rPr>
          <w:sz w:val="26"/>
          <w:szCs w:val="26"/>
        </w:rPr>
      </w:pPr>
    </w:p>
    <w:p w:rsidR="008E40B2" w:rsidRPr="0097465F" w:rsidRDefault="008E40B2" w:rsidP="008E40B2">
      <w:pPr>
        <w:tabs>
          <w:tab w:val="left" w:pos="9120"/>
        </w:tabs>
        <w:ind w:firstLine="360"/>
        <w:jc w:val="both"/>
        <w:rPr>
          <w:b/>
          <w:sz w:val="26"/>
          <w:szCs w:val="26"/>
        </w:rPr>
      </w:pPr>
      <w:r w:rsidRPr="0097465F">
        <w:rPr>
          <w:sz w:val="26"/>
          <w:szCs w:val="26"/>
        </w:rPr>
        <w:t xml:space="preserve">                   </w:t>
      </w:r>
      <w:r w:rsidRPr="0097465F">
        <w:rPr>
          <w:b/>
          <w:sz w:val="26"/>
          <w:szCs w:val="26"/>
        </w:rPr>
        <w:t xml:space="preserve">СКУПШТИНА ГРАДА ВРАЊА      </w:t>
      </w:r>
    </w:p>
    <w:p w:rsidR="008E40B2" w:rsidRPr="0097465F" w:rsidRDefault="008E40B2" w:rsidP="008E40B2">
      <w:pPr>
        <w:tabs>
          <w:tab w:val="left" w:pos="9120"/>
        </w:tabs>
        <w:ind w:firstLine="360"/>
        <w:jc w:val="both"/>
        <w:rPr>
          <w:b/>
          <w:sz w:val="26"/>
          <w:szCs w:val="26"/>
        </w:rPr>
      </w:pPr>
      <w:r w:rsidRPr="0097465F">
        <w:rPr>
          <w:b/>
          <w:sz w:val="26"/>
          <w:szCs w:val="26"/>
        </w:rPr>
        <w:t xml:space="preserve">                   Број</w:t>
      </w:r>
      <w:r w:rsidRPr="0097465F">
        <w:rPr>
          <w:b/>
          <w:sz w:val="26"/>
          <w:szCs w:val="26"/>
          <w:lang w:val="en-US"/>
        </w:rPr>
        <w:t>____________</w:t>
      </w:r>
      <w:proofErr w:type="spellStart"/>
      <w:r w:rsidRPr="0097465F">
        <w:rPr>
          <w:b/>
          <w:sz w:val="26"/>
          <w:szCs w:val="26"/>
          <w:lang w:val="en-US"/>
        </w:rPr>
        <w:t>од</w:t>
      </w:r>
      <w:proofErr w:type="spellEnd"/>
      <w:r w:rsidRPr="0097465F">
        <w:rPr>
          <w:b/>
          <w:sz w:val="26"/>
          <w:szCs w:val="26"/>
          <w:lang w:val="en-US"/>
        </w:rPr>
        <w:t xml:space="preserve"> ______2021. </w:t>
      </w:r>
      <w:proofErr w:type="spellStart"/>
      <w:proofErr w:type="gramStart"/>
      <w:r w:rsidRPr="0097465F">
        <w:rPr>
          <w:b/>
          <w:sz w:val="26"/>
          <w:szCs w:val="26"/>
          <w:lang w:val="en-US"/>
        </w:rPr>
        <w:t>године</w:t>
      </w:r>
      <w:proofErr w:type="spellEnd"/>
      <w:proofErr w:type="gramEnd"/>
      <w:r w:rsidRPr="0097465F">
        <w:rPr>
          <w:b/>
          <w:sz w:val="26"/>
          <w:szCs w:val="26"/>
        </w:rPr>
        <w:t xml:space="preserve">     </w:t>
      </w:r>
    </w:p>
    <w:p w:rsidR="008E40B2" w:rsidRPr="0097465F" w:rsidRDefault="008E40B2" w:rsidP="008E40B2">
      <w:pPr>
        <w:tabs>
          <w:tab w:val="left" w:pos="9120"/>
        </w:tabs>
        <w:ind w:firstLine="360"/>
        <w:jc w:val="both"/>
        <w:rPr>
          <w:b/>
          <w:sz w:val="26"/>
          <w:szCs w:val="26"/>
        </w:rPr>
      </w:pPr>
    </w:p>
    <w:p w:rsidR="008E40B2" w:rsidRPr="0097465F" w:rsidRDefault="008E40B2" w:rsidP="008E40B2">
      <w:pPr>
        <w:tabs>
          <w:tab w:val="left" w:pos="9120"/>
        </w:tabs>
        <w:ind w:firstLine="360"/>
        <w:jc w:val="both"/>
        <w:rPr>
          <w:b/>
          <w:sz w:val="26"/>
          <w:szCs w:val="26"/>
        </w:rPr>
      </w:pPr>
      <w:r w:rsidRPr="0097465F">
        <w:rPr>
          <w:b/>
          <w:sz w:val="26"/>
          <w:szCs w:val="26"/>
        </w:rPr>
        <w:t xml:space="preserve">                                                                        </w:t>
      </w:r>
    </w:p>
    <w:p w:rsidR="008E40B2" w:rsidRPr="0097465F" w:rsidRDefault="008E40B2" w:rsidP="008E40B2">
      <w:pPr>
        <w:tabs>
          <w:tab w:val="left" w:pos="9120"/>
        </w:tabs>
        <w:ind w:firstLine="360"/>
        <w:jc w:val="both"/>
        <w:rPr>
          <w:b/>
          <w:sz w:val="26"/>
          <w:szCs w:val="26"/>
        </w:rPr>
      </w:pPr>
      <w:r w:rsidRPr="0097465F">
        <w:rPr>
          <w:b/>
          <w:sz w:val="26"/>
          <w:szCs w:val="26"/>
        </w:rPr>
        <w:t xml:space="preserve">                                                                          ПРЕДСЕДНИК СКУПШТИНЕ</w:t>
      </w:r>
    </w:p>
    <w:p w:rsidR="008E40B2" w:rsidRPr="0097465F" w:rsidRDefault="008E40B2" w:rsidP="008E40B2">
      <w:pPr>
        <w:tabs>
          <w:tab w:val="left" w:pos="9120"/>
        </w:tabs>
        <w:ind w:firstLine="360"/>
        <w:jc w:val="both"/>
        <w:rPr>
          <w:sz w:val="26"/>
          <w:szCs w:val="26"/>
        </w:rPr>
      </w:pPr>
      <w:r w:rsidRPr="0097465F">
        <w:rPr>
          <w:b/>
          <w:sz w:val="26"/>
          <w:szCs w:val="26"/>
        </w:rPr>
        <w:t xml:space="preserve">                                                                                   Дејан Тричковић</w:t>
      </w:r>
      <w:r w:rsidRPr="0097465F">
        <w:rPr>
          <w:sz w:val="26"/>
          <w:szCs w:val="26"/>
        </w:rPr>
        <w:t xml:space="preserve">      </w:t>
      </w:r>
    </w:p>
    <w:p w:rsidR="008E40B2" w:rsidRPr="0097465F" w:rsidRDefault="008E40B2" w:rsidP="008E40B2">
      <w:pPr>
        <w:tabs>
          <w:tab w:val="left" w:pos="9120"/>
        </w:tabs>
        <w:ind w:firstLine="360"/>
        <w:jc w:val="both"/>
        <w:rPr>
          <w:sz w:val="26"/>
          <w:szCs w:val="26"/>
        </w:rPr>
      </w:pPr>
    </w:p>
    <w:p w:rsidR="008E40B2" w:rsidRPr="0097465F" w:rsidRDefault="008E40B2" w:rsidP="008E40B2">
      <w:pPr>
        <w:tabs>
          <w:tab w:val="left" w:pos="9120"/>
        </w:tabs>
        <w:ind w:firstLine="360"/>
        <w:jc w:val="both"/>
        <w:rPr>
          <w:sz w:val="26"/>
          <w:szCs w:val="26"/>
        </w:rPr>
      </w:pPr>
    </w:p>
    <w:p w:rsidR="008E40B2" w:rsidRPr="0097465F" w:rsidRDefault="008E40B2" w:rsidP="008E40B2">
      <w:pPr>
        <w:spacing w:before="100" w:beforeAutospacing="1" w:after="100" w:afterAutospacing="1"/>
        <w:jc w:val="both"/>
        <w:rPr>
          <w:b/>
          <w:sz w:val="26"/>
          <w:szCs w:val="26"/>
        </w:rPr>
      </w:pPr>
      <w:r w:rsidRPr="0097465F">
        <w:rPr>
          <w:b/>
          <w:sz w:val="26"/>
          <w:szCs w:val="26"/>
        </w:rPr>
        <w:t xml:space="preserve">                                                  ОБРАЗЛОЖЕЊЕ</w:t>
      </w:r>
    </w:p>
    <w:p w:rsidR="008E40B2" w:rsidRPr="0097465F" w:rsidRDefault="008E40B2" w:rsidP="008E40B2">
      <w:pPr>
        <w:ind w:firstLine="720"/>
        <w:jc w:val="both"/>
        <w:rPr>
          <w:sz w:val="26"/>
          <w:szCs w:val="26"/>
        </w:rPr>
      </w:pPr>
      <w:r w:rsidRPr="0097465F">
        <w:rPr>
          <w:sz w:val="26"/>
          <w:szCs w:val="26"/>
        </w:rPr>
        <w:t>1.Законски основ:</w:t>
      </w:r>
    </w:p>
    <w:p w:rsidR="008E40B2" w:rsidRPr="0097465F" w:rsidRDefault="008E40B2" w:rsidP="008E40B2">
      <w:pPr>
        <w:ind w:firstLine="720"/>
        <w:jc w:val="both"/>
        <w:rPr>
          <w:sz w:val="26"/>
          <w:szCs w:val="26"/>
        </w:rPr>
      </w:pPr>
      <w:r w:rsidRPr="0097465F">
        <w:rPr>
          <w:sz w:val="26"/>
          <w:szCs w:val="26"/>
        </w:rPr>
        <w:t xml:space="preserve">Законски основ за доношење ове Одлуке јесте члан 11. Став 1. Закона о финансирању локалне самоуправе (“Службени гласник РС”, број 62/06…89/2018 усклађени дин.износ 95/2018 – др.закон 86/2019 – усклађени дин.износ 126/2020, усклађени дин.износ 99/2021 – ускађени дин.износ 111/2021 – др.закон), којим је регулисано да Скупштина јединице локалне самоуправе може уводити таксе за коришћење права, предмета и услуга, а члано 6. истог закона регулисано је да  су локалне комуналне таксе изворни приходи јединице локалне самоуправе, остварени на њеној територији и приходи су буџета града. </w:t>
      </w:r>
    </w:p>
    <w:p w:rsidR="008E40B2" w:rsidRPr="0097465F" w:rsidRDefault="008E40B2" w:rsidP="008E40B2">
      <w:pPr>
        <w:ind w:firstLine="720"/>
        <w:jc w:val="both"/>
        <w:rPr>
          <w:sz w:val="26"/>
          <w:szCs w:val="26"/>
        </w:rPr>
      </w:pPr>
      <w:r w:rsidRPr="0097465F">
        <w:rPr>
          <w:sz w:val="26"/>
          <w:szCs w:val="26"/>
        </w:rPr>
        <w:t xml:space="preserve">2.Разлози за доношење ове Одлуке </w:t>
      </w:r>
    </w:p>
    <w:p w:rsidR="008E40B2" w:rsidRPr="0097465F" w:rsidRDefault="008E40B2" w:rsidP="008E40B2">
      <w:pPr>
        <w:ind w:firstLine="720"/>
        <w:jc w:val="both"/>
        <w:rPr>
          <w:sz w:val="26"/>
          <w:szCs w:val="26"/>
        </w:rPr>
      </w:pPr>
      <w:r w:rsidRPr="0097465F">
        <w:rPr>
          <w:sz w:val="26"/>
          <w:szCs w:val="26"/>
        </w:rPr>
        <w:t xml:space="preserve">Важећа Одлука о локалним кокмуналним таксама донета је 2020.године. </w:t>
      </w:r>
      <w:r w:rsidRPr="0097465F">
        <w:rPr>
          <w:sz w:val="26"/>
          <w:szCs w:val="26"/>
          <w:lang w:val="ru-RU"/>
        </w:rPr>
        <w:t>У Таксеној тарифи</w:t>
      </w:r>
      <w:r w:rsidRPr="0097465F">
        <w:rPr>
          <w:sz w:val="26"/>
          <w:szCs w:val="26"/>
          <w:lang w:val="en-US"/>
        </w:rPr>
        <w:t xml:space="preserve"> </w:t>
      </w:r>
      <w:proofErr w:type="spellStart"/>
      <w:r w:rsidRPr="0097465F">
        <w:rPr>
          <w:sz w:val="26"/>
          <w:szCs w:val="26"/>
          <w:lang w:val="en-US"/>
        </w:rPr>
        <w:t>наведене</w:t>
      </w:r>
      <w:proofErr w:type="spellEnd"/>
      <w:r w:rsidRPr="0097465F">
        <w:rPr>
          <w:sz w:val="26"/>
          <w:szCs w:val="26"/>
          <w:lang w:val="en-US"/>
        </w:rPr>
        <w:t xml:space="preserve"> </w:t>
      </w:r>
      <w:proofErr w:type="spellStart"/>
      <w:r w:rsidRPr="0097465F">
        <w:rPr>
          <w:sz w:val="26"/>
          <w:szCs w:val="26"/>
          <w:lang w:val="en-US"/>
        </w:rPr>
        <w:t>Одлуке</w:t>
      </w:r>
      <w:proofErr w:type="spellEnd"/>
      <w:r w:rsidRPr="0097465F">
        <w:rPr>
          <w:sz w:val="26"/>
          <w:szCs w:val="26"/>
          <w:lang w:val="ru-RU"/>
        </w:rPr>
        <w:t>, тарифни број 1.став</w:t>
      </w:r>
      <w:r w:rsidRPr="0097465F">
        <w:rPr>
          <w:sz w:val="26"/>
          <w:szCs w:val="26"/>
          <w:lang w:val="en-US"/>
        </w:rPr>
        <w:t>. 2</w:t>
      </w:r>
      <w:r w:rsidRPr="0097465F">
        <w:rPr>
          <w:sz w:val="26"/>
          <w:szCs w:val="26"/>
          <w:lang w:val="ru-RU"/>
        </w:rPr>
        <w:t xml:space="preserve"> предвиђа у делу износа просечне зараде по запосленом а у смислу одредаба овог тарифног броја, јесте просечна зарада по запосленом остварена на територији града Врања у периоду јануар-август године која претходи години за коју се утврђује комунална такса према подацима републичког органа надлежног за послове статистике, а на основу Члана. 15а став. 1 тачка. 5 Закона о финансирању локалне саоуправе</w:t>
      </w:r>
      <w:r w:rsidRPr="0097465F">
        <w:rPr>
          <w:sz w:val="26"/>
          <w:szCs w:val="26"/>
          <w:lang w:val="en-US"/>
        </w:rPr>
        <w:t>.</w:t>
      </w:r>
      <w:r w:rsidRPr="0097465F">
        <w:rPr>
          <w:sz w:val="26"/>
          <w:szCs w:val="26"/>
        </w:rPr>
        <w:t xml:space="preserve"> </w:t>
      </w:r>
    </w:p>
    <w:p w:rsidR="008E40B2" w:rsidRPr="0097465F" w:rsidRDefault="008E40B2" w:rsidP="008E40B2">
      <w:pPr>
        <w:jc w:val="both"/>
        <w:rPr>
          <w:sz w:val="26"/>
          <w:szCs w:val="26"/>
        </w:rPr>
      </w:pPr>
    </w:p>
    <w:p w:rsidR="00DD4340" w:rsidRPr="0097465F" w:rsidRDefault="008E40B2" w:rsidP="008E40B2">
      <w:pPr>
        <w:tabs>
          <w:tab w:val="left" w:pos="9120"/>
        </w:tabs>
        <w:jc w:val="both"/>
        <w:rPr>
          <w:sz w:val="26"/>
          <w:szCs w:val="26"/>
          <w:lang w:val="ru-RU"/>
        </w:rPr>
      </w:pPr>
      <w:r w:rsidRPr="0097465F">
        <w:rPr>
          <w:sz w:val="26"/>
          <w:szCs w:val="26"/>
          <w:lang w:val="ru-RU"/>
        </w:rPr>
        <w:tab/>
      </w:r>
    </w:p>
    <w:p w:rsidR="00DD4340" w:rsidRPr="0097465F" w:rsidRDefault="00DD4340" w:rsidP="008E40B2">
      <w:pPr>
        <w:tabs>
          <w:tab w:val="left" w:pos="9120"/>
        </w:tabs>
        <w:jc w:val="both"/>
        <w:rPr>
          <w:sz w:val="26"/>
          <w:szCs w:val="26"/>
          <w:lang w:val="ru-RU"/>
        </w:rPr>
      </w:pPr>
      <w:r w:rsidRPr="0097465F">
        <w:rPr>
          <w:sz w:val="26"/>
          <w:szCs w:val="26"/>
          <w:lang w:val="ru-RU"/>
        </w:rPr>
        <w:tab/>
      </w:r>
    </w:p>
    <w:p w:rsidR="008E40B2" w:rsidRPr="0097465F" w:rsidRDefault="008E40B2" w:rsidP="008E40B2">
      <w:pPr>
        <w:tabs>
          <w:tab w:val="left" w:pos="9120"/>
        </w:tabs>
        <w:jc w:val="both"/>
        <w:rPr>
          <w:sz w:val="26"/>
          <w:szCs w:val="26"/>
          <w:lang w:val="en-US"/>
        </w:rPr>
      </w:pPr>
      <w:r w:rsidRPr="0097465F">
        <w:rPr>
          <w:sz w:val="26"/>
          <w:szCs w:val="26"/>
          <w:lang w:val="ru-RU"/>
        </w:rPr>
        <w:lastRenderedPageBreak/>
        <w:t xml:space="preserve">У Таксеној тарифи, тарифни број </w:t>
      </w:r>
      <w:r w:rsidRPr="0097465F">
        <w:rPr>
          <w:sz w:val="26"/>
          <w:szCs w:val="26"/>
        </w:rPr>
        <w:t>2</w:t>
      </w:r>
      <w:r w:rsidRPr="0097465F">
        <w:rPr>
          <w:sz w:val="26"/>
          <w:szCs w:val="26"/>
          <w:lang w:val="ru-RU"/>
        </w:rPr>
        <w:t xml:space="preserve">.став 1. </w:t>
      </w:r>
      <w:r w:rsidRPr="0097465F">
        <w:rPr>
          <w:sz w:val="26"/>
          <w:szCs w:val="26"/>
        </w:rPr>
        <w:t xml:space="preserve">локална комунална такса за држање моторних возила, друмских и прикључних возила, осим пољопривредних возила и машина, која се плаћа приликом регистрације возила, усклађује се годишње, са годишњим индексом потрошачких цена, који објављује републички орган надлежан за послове статистике. Основице за ускалђивање су последњи објављени ускађени највиши износи локалне комуналне таксе а на основу Члана 15в став.1 </w:t>
      </w:r>
      <w:r w:rsidRPr="0097465F">
        <w:rPr>
          <w:sz w:val="26"/>
          <w:szCs w:val="26"/>
          <w:lang w:val="ru-RU"/>
        </w:rPr>
        <w:t>Закона о финансирању локалне саоуправе.</w:t>
      </w:r>
    </w:p>
    <w:p w:rsidR="008E40B2" w:rsidRPr="0097465F" w:rsidRDefault="008E40B2" w:rsidP="008E40B2">
      <w:pPr>
        <w:ind w:firstLine="720"/>
        <w:jc w:val="both"/>
        <w:rPr>
          <w:sz w:val="26"/>
          <w:szCs w:val="26"/>
        </w:rPr>
      </w:pPr>
      <w:r w:rsidRPr="0097465F">
        <w:rPr>
          <w:sz w:val="26"/>
          <w:szCs w:val="26"/>
        </w:rPr>
        <w:t>3. Процена финансијских средстава потребних за спровођење одлуке</w:t>
      </w:r>
    </w:p>
    <w:p w:rsidR="008E40B2" w:rsidRPr="0097465F" w:rsidRDefault="008E40B2" w:rsidP="008E40B2">
      <w:pPr>
        <w:ind w:firstLine="720"/>
        <w:jc w:val="both"/>
        <w:rPr>
          <w:sz w:val="26"/>
          <w:szCs w:val="26"/>
        </w:rPr>
      </w:pPr>
      <w:r w:rsidRPr="0097465F">
        <w:rPr>
          <w:sz w:val="26"/>
          <w:szCs w:val="26"/>
        </w:rPr>
        <w:t>За спровођење ове одлуке није потребно обезбедити додатна средства у буџету Града Врања.</w:t>
      </w:r>
    </w:p>
    <w:p w:rsidR="008E40B2" w:rsidRPr="0097465F" w:rsidRDefault="008E40B2" w:rsidP="008E40B2">
      <w:pPr>
        <w:jc w:val="both"/>
        <w:rPr>
          <w:sz w:val="26"/>
          <w:szCs w:val="26"/>
        </w:rPr>
      </w:pPr>
      <w:r w:rsidRPr="0097465F">
        <w:rPr>
          <w:sz w:val="26"/>
          <w:szCs w:val="26"/>
        </w:rPr>
        <w:t xml:space="preserve">                                                  </w:t>
      </w:r>
    </w:p>
    <w:p w:rsidR="008E40B2" w:rsidRPr="0097465F" w:rsidRDefault="008E40B2" w:rsidP="008E40B2">
      <w:pPr>
        <w:tabs>
          <w:tab w:val="left" w:pos="9120"/>
        </w:tabs>
        <w:ind w:firstLine="360"/>
        <w:jc w:val="both"/>
        <w:rPr>
          <w:sz w:val="26"/>
          <w:szCs w:val="26"/>
          <w:lang w:val="en-US"/>
        </w:rPr>
      </w:pPr>
    </w:p>
    <w:p w:rsidR="008E40B2" w:rsidRPr="0097465F" w:rsidRDefault="008E40B2"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B94F77" w:rsidRPr="0097465F" w:rsidRDefault="00B94F77" w:rsidP="008E40B2">
      <w:pPr>
        <w:jc w:val="both"/>
      </w:pPr>
    </w:p>
    <w:p w:rsidR="00E468FD" w:rsidRPr="0097465F" w:rsidRDefault="00E468FD" w:rsidP="00E468FD">
      <w:pPr>
        <w:ind w:firstLine="720"/>
        <w:jc w:val="both"/>
        <w:rPr>
          <w:sz w:val="26"/>
          <w:szCs w:val="26"/>
          <w:lang w:val="sr-Cyrl-CS"/>
        </w:rPr>
      </w:pPr>
      <w:r w:rsidRPr="0097465F">
        <w:rPr>
          <w:sz w:val="26"/>
          <w:szCs w:val="26"/>
          <w:lang w:val="sr-Cyrl-CS"/>
        </w:rPr>
        <w:lastRenderedPageBreak/>
        <w:t xml:space="preserve">На основу члана 41. Закона о запошљавању и осигурању за </w:t>
      </w:r>
      <w:r w:rsidRPr="0097465F">
        <w:rPr>
          <w:sz w:val="26"/>
          <w:szCs w:val="26"/>
        </w:rPr>
        <w:t>случај незапослености („Сл</w:t>
      </w:r>
      <w:r w:rsidR="000A3F57" w:rsidRPr="0097465F">
        <w:rPr>
          <w:sz w:val="26"/>
          <w:szCs w:val="26"/>
        </w:rPr>
        <w:t xml:space="preserve">ужбени гласник РС”, бр. 36/09, 88/10, </w:t>
      </w:r>
      <w:r w:rsidRPr="0097465F">
        <w:rPr>
          <w:sz w:val="26"/>
          <w:szCs w:val="26"/>
        </w:rPr>
        <w:t>38/15</w:t>
      </w:r>
      <w:r w:rsidR="000A3F57" w:rsidRPr="0097465F">
        <w:rPr>
          <w:sz w:val="26"/>
          <w:szCs w:val="26"/>
        </w:rPr>
        <w:t>, 13/17 и 49/21</w:t>
      </w:r>
      <w:r w:rsidRPr="0097465F">
        <w:rPr>
          <w:sz w:val="26"/>
          <w:szCs w:val="26"/>
        </w:rPr>
        <w:t>)</w:t>
      </w:r>
      <w:r w:rsidRPr="0097465F">
        <w:rPr>
          <w:sz w:val="26"/>
          <w:szCs w:val="26"/>
          <w:lang w:val="sr-Cyrl-CS"/>
        </w:rPr>
        <w:t xml:space="preserve">, члана </w:t>
      </w:r>
      <w:r w:rsidRPr="0097465F">
        <w:rPr>
          <w:sz w:val="26"/>
          <w:szCs w:val="26"/>
        </w:rPr>
        <w:t>20</w:t>
      </w:r>
      <w:r w:rsidRPr="0097465F">
        <w:rPr>
          <w:sz w:val="26"/>
          <w:szCs w:val="26"/>
          <w:lang w:val="sr-Cyrl-CS"/>
        </w:rPr>
        <w:t xml:space="preserve">. став 1. тачка </w:t>
      </w:r>
      <w:r w:rsidRPr="0097465F">
        <w:rPr>
          <w:sz w:val="26"/>
          <w:szCs w:val="26"/>
        </w:rPr>
        <w:t>39</w:t>
      </w:r>
      <w:r w:rsidRPr="0097465F">
        <w:rPr>
          <w:sz w:val="26"/>
          <w:szCs w:val="26"/>
          <w:lang w:val="sr-Cyrl-CS"/>
        </w:rPr>
        <w:t xml:space="preserve">. </w:t>
      </w:r>
      <w:r w:rsidRPr="0097465F">
        <w:rPr>
          <w:sz w:val="26"/>
          <w:szCs w:val="26"/>
        </w:rPr>
        <w:t>члана 66. став 1.</w:t>
      </w:r>
      <w:r w:rsidRPr="0097465F">
        <w:rPr>
          <w:sz w:val="26"/>
          <w:szCs w:val="26"/>
          <w:lang w:val="sr-Cyrl-CS"/>
        </w:rPr>
        <w:t xml:space="preserve"> Закона о локалној самоуправи („Службени гласник РС“, број:129/2007 и 83/2014-др. Закон),  Одлуке о измени  и допуни</w:t>
      </w:r>
      <w:r w:rsidRPr="0097465F">
        <w:rPr>
          <w:b/>
          <w:sz w:val="26"/>
          <w:szCs w:val="26"/>
          <w:lang w:val="sr-Cyrl-CS"/>
        </w:rPr>
        <w:t xml:space="preserve"> </w:t>
      </w:r>
      <w:r w:rsidRPr="0097465F">
        <w:rPr>
          <w:sz w:val="26"/>
          <w:szCs w:val="26"/>
          <w:lang w:val="sr-Cyrl-CS"/>
        </w:rPr>
        <w:t xml:space="preserve">Локалног акционог плана запошљавања града Врања за 2021. </w:t>
      </w:r>
      <w:r w:rsidR="00845C45" w:rsidRPr="0097465F">
        <w:rPr>
          <w:sz w:val="26"/>
          <w:szCs w:val="26"/>
          <w:lang w:val="sr-Cyrl-CS"/>
        </w:rPr>
        <w:t>г</w:t>
      </w:r>
      <w:r w:rsidRPr="0097465F">
        <w:rPr>
          <w:sz w:val="26"/>
          <w:szCs w:val="26"/>
          <w:lang w:val="sr-Cyrl-CS"/>
        </w:rPr>
        <w:t>одину</w:t>
      </w:r>
      <w:r w:rsidR="00845C45" w:rsidRPr="0097465F">
        <w:rPr>
          <w:sz w:val="26"/>
          <w:szCs w:val="26"/>
          <w:lang w:val="sr-Cyrl-CS"/>
        </w:rPr>
        <w:t xml:space="preserve"> („Службени галсник града Врања, број:26/2021)</w:t>
      </w:r>
      <w:r w:rsidRPr="0097465F">
        <w:rPr>
          <w:sz w:val="26"/>
          <w:szCs w:val="26"/>
          <w:lang w:val="sr-Cyrl-CS"/>
        </w:rPr>
        <w:t xml:space="preserve"> и члана 61. и 63. Пословника Градског већа града Врања („Службени гласник града Врања“, број: 29/2020), Градско веће града Врања, на седници одржаној дана: </w:t>
      </w:r>
      <w:r w:rsidR="00986EE3" w:rsidRPr="0097465F">
        <w:rPr>
          <w:sz w:val="26"/>
          <w:szCs w:val="26"/>
          <w:lang w:val="sr-Cyrl-CS"/>
        </w:rPr>
        <w:t>06.12</w:t>
      </w:r>
      <w:r w:rsidRPr="0097465F">
        <w:rPr>
          <w:sz w:val="26"/>
          <w:szCs w:val="26"/>
          <w:lang w:val="sr-Cyrl-CS"/>
        </w:rPr>
        <w:t>.2021. године је донело,</w:t>
      </w:r>
    </w:p>
    <w:p w:rsidR="00E468FD" w:rsidRPr="0097465F" w:rsidRDefault="00E468FD" w:rsidP="00B94F77">
      <w:pPr>
        <w:ind w:firstLine="720"/>
        <w:jc w:val="both"/>
      </w:pPr>
    </w:p>
    <w:p w:rsidR="00B94F77" w:rsidRPr="0097465F" w:rsidRDefault="00B94F77" w:rsidP="00B94F77">
      <w:pPr>
        <w:jc w:val="both"/>
        <w:rPr>
          <w:rFonts w:eastAsia="Calibri"/>
        </w:rPr>
      </w:pPr>
    </w:p>
    <w:p w:rsidR="00B94F77" w:rsidRPr="0097465F" w:rsidRDefault="00B94F77" w:rsidP="00B94F77">
      <w:pPr>
        <w:jc w:val="both"/>
        <w:rPr>
          <w:b/>
          <w:lang w:val="sr-Cyrl-CS"/>
        </w:rPr>
      </w:pPr>
      <w:r w:rsidRPr="0097465F">
        <w:rPr>
          <w:b/>
          <w:lang w:val="sr-Cyrl-CS"/>
        </w:rPr>
        <w:t xml:space="preserve">                    ОДЛУКУ О ОДОБРАВАЊУ СУБВЕНЦИЈА ЗА САМОЗАПОШЉАВАЊЕ</w:t>
      </w:r>
    </w:p>
    <w:p w:rsidR="00B94F77" w:rsidRPr="0097465F" w:rsidRDefault="00B94F77" w:rsidP="00B94F77">
      <w:pPr>
        <w:jc w:val="both"/>
        <w:rPr>
          <w:b/>
          <w:lang w:val="sr-Cyrl-CS"/>
        </w:rPr>
      </w:pPr>
    </w:p>
    <w:p w:rsidR="00B94F77" w:rsidRPr="0097465F" w:rsidRDefault="00B94F77" w:rsidP="00B94F77">
      <w:pPr>
        <w:tabs>
          <w:tab w:val="center" w:pos="4703"/>
        </w:tabs>
        <w:rPr>
          <w:lang w:val="sr-Cyrl-CS"/>
        </w:rPr>
      </w:pPr>
      <w:r w:rsidRPr="0097465F">
        <w:rPr>
          <w:lang w:val="sr-Cyrl-CS"/>
        </w:rPr>
        <w:t xml:space="preserve">             </w:t>
      </w:r>
      <w:r w:rsidRPr="0097465F">
        <w:rPr>
          <w:lang w:val="sr-Cyrl-CS"/>
        </w:rPr>
        <w:tab/>
      </w:r>
      <w:r w:rsidRPr="0097465F">
        <w:rPr>
          <w:b/>
          <w:lang w:val="sr-Cyrl-CS"/>
        </w:rPr>
        <w:t>Члан 1</w:t>
      </w:r>
      <w:r w:rsidRPr="0097465F">
        <w:rPr>
          <w:lang w:val="sr-Cyrl-CS"/>
        </w:rPr>
        <w:t>.</w:t>
      </w:r>
    </w:p>
    <w:p w:rsidR="00B94F77" w:rsidRPr="0097465F" w:rsidRDefault="00B94F77" w:rsidP="00B94F77">
      <w:pPr>
        <w:tabs>
          <w:tab w:val="center" w:pos="4703"/>
        </w:tabs>
        <w:jc w:val="both"/>
        <w:rPr>
          <w:lang w:val="sr-Cyrl-CS"/>
        </w:rPr>
      </w:pPr>
      <w:r w:rsidRPr="0097465F">
        <w:rPr>
          <w:lang w:val="sr-Cyrl-CS"/>
        </w:rPr>
        <w:t xml:space="preserve">                Одобравају се бесповратна средства – субвенције за самозапошљавање, у складу са условима Јавног позива, поднетом документацијом и спроведеном бодовању поднетих захтева са бизнис планом за следећа лица:</w:t>
      </w:r>
    </w:p>
    <w:p w:rsidR="00B94F77" w:rsidRPr="0097465F" w:rsidRDefault="00B94F77" w:rsidP="00B94F77">
      <w:pPr>
        <w:tabs>
          <w:tab w:val="center" w:pos="4703"/>
        </w:tabs>
        <w:jc w:val="both"/>
      </w:pPr>
    </w:p>
    <w:tbl>
      <w:tblPr>
        <w:tblStyle w:val="TableGrid"/>
        <w:tblW w:w="10065" w:type="dxa"/>
        <w:tblInd w:w="-176" w:type="dxa"/>
        <w:tblLook w:val="04A0"/>
      </w:tblPr>
      <w:tblGrid>
        <w:gridCol w:w="568"/>
        <w:gridCol w:w="2268"/>
        <w:gridCol w:w="1984"/>
        <w:gridCol w:w="2394"/>
        <w:gridCol w:w="1440"/>
        <w:gridCol w:w="1411"/>
      </w:tblGrid>
      <w:tr w:rsidR="00B94F77" w:rsidRPr="0097465F" w:rsidTr="001E09F8">
        <w:tc>
          <w:tcPr>
            <w:tcW w:w="568" w:type="dxa"/>
          </w:tcPr>
          <w:p w:rsidR="00B94F77" w:rsidRPr="0097465F" w:rsidRDefault="00B94F77" w:rsidP="001E09F8">
            <w:pPr>
              <w:tabs>
                <w:tab w:val="center" w:pos="4703"/>
              </w:tabs>
              <w:rPr>
                <w:b/>
                <w:sz w:val="24"/>
                <w:szCs w:val="24"/>
              </w:rPr>
            </w:pPr>
            <w:r w:rsidRPr="0097465F">
              <w:rPr>
                <w:b/>
                <w:sz w:val="24"/>
                <w:szCs w:val="24"/>
              </w:rPr>
              <w:t>РБ</w:t>
            </w:r>
          </w:p>
        </w:tc>
        <w:tc>
          <w:tcPr>
            <w:tcW w:w="2268" w:type="dxa"/>
          </w:tcPr>
          <w:p w:rsidR="00B94F77" w:rsidRPr="0097465F" w:rsidRDefault="00B94F77" w:rsidP="001E09F8">
            <w:pPr>
              <w:tabs>
                <w:tab w:val="center" w:pos="4703"/>
              </w:tabs>
              <w:rPr>
                <w:b/>
                <w:sz w:val="24"/>
                <w:szCs w:val="24"/>
              </w:rPr>
            </w:pPr>
            <w:r w:rsidRPr="0097465F">
              <w:rPr>
                <w:b/>
                <w:sz w:val="24"/>
                <w:szCs w:val="24"/>
              </w:rPr>
              <w:t>Име и презиме лица</w:t>
            </w:r>
          </w:p>
        </w:tc>
        <w:tc>
          <w:tcPr>
            <w:tcW w:w="1984" w:type="dxa"/>
          </w:tcPr>
          <w:p w:rsidR="00B94F77" w:rsidRPr="0097465F" w:rsidRDefault="00B94F77" w:rsidP="001E09F8">
            <w:pPr>
              <w:tabs>
                <w:tab w:val="center" w:pos="4703"/>
              </w:tabs>
              <w:rPr>
                <w:b/>
                <w:sz w:val="24"/>
                <w:szCs w:val="24"/>
              </w:rPr>
            </w:pPr>
            <w:r w:rsidRPr="0097465F">
              <w:rPr>
                <w:b/>
                <w:sz w:val="24"/>
                <w:szCs w:val="24"/>
              </w:rPr>
              <w:t>Адреса</w:t>
            </w:r>
          </w:p>
        </w:tc>
        <w:tc>
          <w:tcPr>
            <w:tcW w:w="2394" w:type="dxa"/>
          </w:tcPr>
          <w:p w:rsidR="00B94F77" w:rsidRPr="0097465F" w:rsidRDefault="00B94F77" w:rsidP="001E09F8">
            <w:pPr>
              <w:tabs>
                <w:tab w:val="center" w:pos="4703"/>
              </w:tabs>
              <w:rPr>
                <w:b/>
                <w:sz w:val="24"/>
                <w:szCs w:val="24"/>
              </w:rPr>
            </w:pPr>
            <w:r w:rsidRPr="0097465F">
              <w:rPr>
                <w:b/>
                <w:sz w:val="24"/>
                <w:szCs w:val="24"/>
              </w:rPr>
              <w:t>Врста планиране делатности</w:t>
            </w:r>
          </w:p>
        </w:tc>
        <w:tc>
          <w:tcPr>
            <w:tcW w:w="1440" w:type="dxa"/>
          </w:tcPr>
          <w:p w:rsidR="00B94F77" w:rsidRPr="0097465F" w:rsidRDefault="00B94F77" w:rsidP="001E09F8">
            <w:pPr>
              <w:tabs>
                <w:tab w:val="center" w:pos="4703"/>
              </w:tabs>
              <w:rPr>
                <w:b/>
                <w:sz w:val="24"/>
                <w:szCs w:val="24"/>
              </w:rPr>
            </w:pPr>
            <w:r w:rsidRPr="0097465F">
              <w:rPr>
                <w:b/>
                <w:sz w:val="24"/>
                <w:szCs w:val="24"/>
              </w:rPr>
              <w:t>Износ додељених средстава</w:t>
            </w:r>
          </w:p>
        </w:tc>
        <w:tc>
          <w:tcPr>
            <w:tcW w:w="1411" w:type="dxa"/>
          </w:tcPr>
          <w:p w:rsidR="00B94F77" w:rsidRPr="0097465F" w:rsidRDefault="00B94F77" w:rsidP="001E09F8">
            <w:pPr>
              <w:tabs>
                <w:tab w:val="center" w:pos="4703"/>
              </w:tabs>
              <w:rPr>
                <w:b/>
                <w:sz w:val="24"/>
                <w:szCs w:val="24"/>
              </w:rPr>
            </w:pPr>
            <w:r w:rsidRPr="0097465F">
              <w:rPr>
                <w:b/>
                <w:sz w:val="24"/>
                <w:szCs w:val="24"/>
              </w:rPr>
              <w:t>Број додељених бодова</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1</w:t>
            </w:r>
          </w:p>
        </w:tc>
        <w:tc>
          <w:tcPr>
            <w:tcW w:w="2268" w:type="dxa"/>
          </w:tcPr>
          <w:p w:rsidR="00B94F77" w:rsidRPr="0097465F" w:rsidRDefault="00B94F77" w:rsidP="001E09F8">
            <w:pPr>
              <w:tabs>
                <w:tab w:val="center" w:pos="4703"/>
              </w:tabs>
              <w:rPr>
                <w:sz w:val="24"/>
                <w:szCs w:val="24"/>
              </w:rPr>
            </w:pPr>
            <w:r w:rsidRPr="0097465F">
              <w:t>Биљана Стајић</w:t>
            </w:r>
          </w:p>
        </w:tc>
        <w:tc>
          <w:tcPr>
            <w:tcW w:w="1984" w:type="dxa"/>
          </w:tcPr>
          <w:p w:rsidR="00B94F77" w:rsidRPr="0097465F" w:rsidRDefault="00B94F77" w:rsidP="001E09F8">
            <w:pPr>
              <w:tabs>
                <w:tab w:val="center" w:pos="4703"/>
              </w:tabs>
              <w:rPr>
                <w:sz w:val="24"/>
                <w:szCs w:val="24"/>
              </w:rPr>
            </w:pPr>
            <w:r w:rsidRPr="0097465F">
              <w:rPr>
                <w:sz w:val="24"/>
                <w:szCs w:val="24"/>
              </w:rPr>
              <w:t>Благоја Мишића 1, Врање</w:t>
            </w:r>
          </w:p>
        </w:tc>
        <w:tc>
          <w:tcPr>
            <w:tcW w:w="2394" w:type="dxa"/>
          </w:tcPr>
          <w:p w:rsidR="00B94F77" w:rsidRPr="0097465F" w:rsidRDefault="00B94F77" w:rsidP="001E09F8">
            <w:pPr>
              <w:tabs>
                <w:tab w:val="center" w:pos="4703"/>
              </w:tabs>
              <w:jc w:val="center"/>
              <w:rPr>
                <w:sz w:val="24"/>
                <w:szCs w:val="24"/>
              </w:rPr>
            </w:pPr>
            <w:r w:rsidRPr="0097465F">
              <w:t>Производња торти и колача</w:t>
            </w:r>
          </w:p>
        </w:tc>
        <w:tc>
          <w:tcPr>
            <w:tcW w:w="1440" w:type="dxa"/>
          </w:tcPr>
          <w:p w:rsidR="00B94F77" w:rsidRPr="0097465F" w:rsidRDefault="00B94F77" w:rsidP="001E09F8">
            <w:pPr>
              <w:tabs>
                <w:tab w:val="center" w:pos="4703"/>
              </w:tabs>
              <w:rPr>
                <w:sz w:val="24"/>
                <w:szCs w:val="24"/>
              </w:rPr>
            </w:pPr>
            <w:r w:rsidRPr="0097465F">
              <w:t xml:space="preserve">    250.000</w:t>
            </w:r>
          </w:p>
        </w:tc>
        <w:tc>
          <w:tcPr>
            <w:tcW w:w="1411" w:type="dxa"/>
          </w:tcPr>
          <w:p w:rsidR="00B94F77" w:rsidRPr="0097465F" w:rsidRDefault="00B94F77" w:rsidP="001E09F8">
            <w:pPr>
              <w:tabs>
                <w:tab w:val="center" w:pos="4703"/>
              </w:tabs>
              <w:jc w:val="center"/>
              <w:rPr>
                <w:sz w:val="24"/>
                <w:szCs w:val="24"/>
              </w:rPr>
            </w:pPr>
            <w:r w:rsidRPr="0097465F">
              <w:t>45</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2</w:t>
            </w:r>
          </w:p>
        </w:tc>
        <w:tc>
          <w:tcPr>
            <w:tcW w:w="2268" w:type="dxa"/>
          </w:tcPr>
          <w:p w:rsidR="00B94F77" w:rsidRPr="0097465F" w:rsidRDefault="00B94F77" w:rsidP="001E09F8">
            <w:pPr>
              <w:tabs>
                <w:tab w:val="center" w:pos="4703"/>
              </w:tabs>
              <w:rPr>
                <w:sz w:val="24"/>
                <w:szCs w:val="24"/>
              </w:rPr>
            </w:pPr>
            <w:r w:rsidRPr="0097465F">
              <w:t>Тамара Живковић</w:t>
            </w:r>
          </w:p>
        </w:tc>
        <w:tc>
          <w:tcPr>
            <w:tcW w:w="1984" w:type="dxa"/>
          </w:tcPr>
          <w:p w:rsidR="00B94F77" w:rsidRPr="0097465F" w:rsidRDefault="00B94F77" w:rsidP="001E09F8">
            <w:pPr>
              <w:tabs>
                <w:tab w:val="center" w:pos="4703"/>
              </w:tabs>
              <w:rPr>
                <w:sz w:val="24"/>
                <w:szCs w:val="24"/>
              </w:rPr>
            </w:pPr>
            <w:r w:rsidRPr="0097465F">
              <w:rPr>
                <w:sz w:val="24"/>
                <w:szCs w:val="24"/>
              </w:rPr>
              <w:t>Милентије Поповића 2/15, Врање</w:t>
            </w:r>
          </w:p>
        </w:tc>
        <w:tc>
          <w:tcPr>
            <w:tcW w:w="2394" w:type="dxa"/>
          </w:tcPr>
          <w:p w:rsidR="00B94F77" w:rsidRPr="0097465F" w:rsidRDefault="00B94F77" w:rsidP="001E09F8">
            <w:pPr>
              <w:tabs>
                <w:tab w:val="center" w:pos="4703"/>
              </w:tabs>
              <w:jc w:val="center"/>
            </w:pPr>
            <w:r w:rsidRPr="0097465F">
              <w:t>Производња- израда дечије постељине и осталог текстила</w:t>
            </w:r>
          </w:p>
        </w:tc>
        <w:tc>
          <w:tcPr>
            <w:tcW w:w="1440" w:type="dxa"/>
          </w:tcPr>
          <w:p w:rsidR="00B94F77" w:rsidRPr="0097465F" w:rsidRDefault="00B94F77" w:rsidP="001E09F8">
            <w:pPr>
              <w:tabs>
                <w:tab w:val="center" w:pos="4703"/>
              </w:tabs>
              <w:jc w:val="center"/>
            </w:pPr>
            <w:r w:rsidRPr="0097465F">
              <w:t>250.000</w:t>
            </w:r>
          </w:p>
          <w:p w:rsidR="00B94F77" w:rsidRPr="0097465F" w:rsidRDefault="00B94F77" w:rsidP="001E09F8">
            <w:pPr>
              <w:tabs>
                <w:tab w:val="center" w:pos="4703"/>
              </w:tabs>
              <w:jc w:val="center"/>
            </w:pPr>
          </w:p>
          <w:p w:rsidR="00B94F77" w:rsidRPr="0097465F" w:rsidRDefault="00B94F77" w:rsidP="001E09F8">
            <w:pPr>
              <w:tabs>
                <w:tab w:val="center" w:pos="4703"/>
              </w:tabs>
              <w:jc w:val="center"/>
            </w:pPr>
          </w:p>
        </w:tc>
        <w:tc>
          <w:tcPr>
            <w:tcW w:w="1411" w:type="dxa"/>
          </w:tcPr>
          <w:p w:rsidR="00B94F77" w:rsidRPr="0097465F" w:rsidRDefault="00B94F77" w:rsidP="001E09F8">
            <w:pPr>
              <w:tabs>
                <w:tab w:val="center" w:pos="4703"/>
              </w:tabs>
              <w:jc w:val="center"/>
            </w:pPr>
            <w:r w:rsidRPr="0097465F">
              <w:t>45</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3</w:t>
            </w:r>
          </w:p>
        </w:tc>
        <w:tc>
          <w:tcPr>
            <w:tcW w:w="2268" w:type="dxa"/>
          </w:tcPr>
          <w:p w:rsidR="00B94F77" w:rsidRPr="0097465F" w:rsidRDefault="00B94F77" w:rsidP="001E09F8">
            <w:pPr>
              <w:tabs>
                <w:tab w:val="center" w:pos="4703"/>
              </w:tabs>
              <w:rPr>
                <w:sz w:val="24"/>
                <w:szCs w:val="24"/>
              </w:rPr>
            </w:pPr>
            <w:r w:rsidRPr="0097465F">
              <w:t>Саша Ђорђевић</w:t>
            </w:r>
          </w:p>
        </w:tc>
        <w:tc>
          <w:tcPr>
            <w:tcW w:w="1984" w:type="dxa"/>
          </w:tcPr>
          <w:p w:rsidR="00B94F77" w:rsidRPr="0097465F" w:rsidRDefault="00B94F77" w:rsidP="001E09F8">
            <w:pPr>
              <w:tabs>
                <w:tab w:val="center" w:pos="4703"/>
              </w:tabs>
              <w:rPr>
                <w:sz w:val="24"/>
                <w:szCs w:val="24"/>
              </w:rPr>
            </w:pPr>
            <w:r w:rsidRPr="0097465F">
              <w:rPr>
                <w:sz w:val="24"/>
                <w:szCs w:val="24"/>
              </w:rPr>
              <w:t>Блаже Јовановића 42, Врање</w:t>
            </w:r>
          </w:p>
        </w:tc>
        <w:tc>
          <w:tcPr>
            <w:tcW w:w="2394" w:type="dxa"/>
          </w:tcPr>
          <w:p w:rsidR="00B94F77" w:rsidRPr="0097465F" w:rsidRDefault="00B94F77" w:rsidP="001E09F8">
            <w:pPr>
              <w:tabs>
                <w:tab w:val="center" w:pos="4703"/>
              </w:tabs>
              <w:jc w:val="center"/>
            </w:pPr>
            <w:r w:rsidRPr="0097465F">
              <w:t>Производња тапацираног намештаја од коже, штофа</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45</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4</w:t>
            </w:r>
          </w:p>
        </w:tc>
        <w:tc>
          <w:tcPr>
            <w:tcW w:w="2268" w:type="dxa"/>
          </w:tcPr>
          <w:p w:rsidR="00B94F77" w:rsidRPr="0097465F" w:rsidRDefault="00B94F77" w:rsidP="001E09F8">
            <w:pPr>
              <w:tabs>
                <w:tab w:val="center" w:pos="4703"/>
              </w:tabs>
              <w:rPr>
                <w:sz w:val="24"/>
                <w:szCs w:val="24"/>
              </w:rPr>
            </w:pPr>
            <w:r w:rsidRPr="0097465F">
              <w:t>Бојан Јовић</w:t>
            </w:r>
          </w:p>
        </w:tc>
        <w:tc>
          <w:tcPr>
            <w:tcW w:w="1984" w:type="dxa"/>
          </w:tcPr>
          <w:p w:rsidR="00B94F77" w:rsidRPr="0097465F" w:rsidRDefault="00B94F77" w:rsidP="001E09F8">
            <w:pPr>
              <w:tabs>
                <w:tab w:val="center" w:pos="4703"/>
              </w:tabs>
              <w:rPr>
                <w:sz w:val="24"/>
                <w:szCs w:val="24"/>
              </w:rPr>
            </w:pPr>
            <w:r w:rsidRPr="0097465F">
              <w:rPr>
                <w:sz w:val="24"/>
                <w:szCs w:val="24"/>
              </w:rPr>
              <w:t>Блаже Јовановића 53</w:t>
            </w:r>
          </w:p>
        </w:tc>
        <w:tc>
          <w:tcPr>
            <w:tcW w:w="2394" w:type="dxa"/>
          </w:tcPr>
          <w:p w:rsidR="00B94F77" w:rsidRPr="0097465F" w:rsidRDefault="00B94F77" w:rsidP="001E09F8">
            <w:pPr>
              <w:tabs>
                <w:tab w:val="center" w:pos="4703"/>
              </w:tabs>
              <w:jc w:val="center"/>
            </w:pPr>
            <w:r w:rsidRPr="0097465F">
              <w:t>Производња тапацираног намештаја</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45</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5</w:t>
            </w:r>
          </w:p>
        </w:tc>
        <w:tc>
          <w:tcPr>
            <w:tcW w:w="2268" w:type="dxa"/>
          </w:tcPr>
          <w:p w:rsidR="00B94F77" w:rsidRPr="0097465F" w:rsidRDefault="00B94F77" w:rsidP="001E09F8">
            <w:pPr>
              <w:tabs>
                <w:tab w:val="center" w:pos="4703"/>
              </w:tabs>
              <w:rPr>
                <w:sz w:val="24"/>
                <w:szCs w:val="24"/>
              </w:rPr>
            </w:pPr>
            <w:r w:rsidRPr="0097465F">
              <w:t>Слађана Јакев</w:t>
            </w:r>
          </w:p>
        </w:tc>
        <w:tc>
          <w:tcPr>
            <w:tcW w:w="1984" w:type="dxa"/>
          </w:tcPr>
          <w:p w:rsidR="00B94F77" w:rsidRPr="0097465F" w:rsidRDefault="00B94F77" w:rsidP="001E09F8">
            <w:pPr>
              <w:tabs>
                <w:tab w:val="center" w:pos="4703"/>
              </w:tabs>
              <w:rPr>
                <w:sz w:val="24"/>
                <w:szCs w:val="24"/>
              </w:rPr>
            </w:pPr>
            <w:r w:rsidRPr="0097465F">
              <w:rPr>
                <w:sz w:val="24"/>
                <w:szCs w:val="24"/>
              </w:rPr>
              <w:t>Миодрага Стојковића 7, Врање</w:t>
            </w:r>
          </w:p>
        </w:tc>
        <w:tc>
          <w:tcPr>
            <w:tcW w:w="2394" w:type="dxa"/>
          </w:tcPr>
          <w:p w:rsidR="00B94F77" w:rsidRPr="0097465F" w:rsidRDefault="00B94F77" w:rsidP="001E09F8">
            <w:pPr>
              <w:tabs>
                <w:tab w:val="center" w:pos="4703"/>
              </w:tabs>
              <w:jc w:val="center"/>
            </w:pPr>
            <w:r w:rsidRPr="0097465F">
              <w:t>Услужна делатност – учење страног језика преко Интернета</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38</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6</w:t>
            </w:r>
          </w:p>
        </w:tc>
        <w:tc>
          <w:tcPr>
            <w:tcW w:w="2268" w:type="dxa"/>
          </w:tcPr>
          <w:p w:rsidR="00B94F77" w:rsidRPr="0097465F" w:rsidRDefault="00B94F77" w:rsidP="001E09F8">
            <w:pPr>
              <w:tabs>
                <w:tab w:val="center" w:pos="4703"/>
              </w:tabs>
              <w:rPr>
                <w:sz w:val="24"/>
                <w:szCs w:val="24"/>
              </w:rPr>
            </w:pPr>
            <w:r w:rsidRPr="0097465F">
              <w:t>Наташа Алексић</w:t>
            </w:r>
          </w:p>
        </w:tc>
        <w:tc>
          <w:tcPr>
            <w:tcW w:w="1984" w:type="dxa"/>
          </w:tcPr>
          <w:p w:rsidR="00B94F77" w:rsidRPr="0097465F" w:rsidRDefault="00B94F77" w:rsidP="001E09F8">
            <w:pPr>
              <w:tabs>
                <w:tab w:val="center" w:pos="4703"/>
              </w:tabs>
              <w:rPr>
                <w:sz w:val="24"/>
                <w:szCs w:val="24"/>
              </w:rPr>
            </w:pPr>
            <w:r w:rsidRPr="0097465F">
              <w:rPr>
                <w:sz w:val="24"/>
                <w:szCs w:val="24"/>
              </w:rPr>
              <w:t>Есперанто 2/1/3 Врање</w:t>
            </w:r>
          </w:p>
        </w:tc>
        <w:tc>
          <w:tcPr>
            <w:tcW w:w="2394" w:type="dxa"/>
          </w:tcPr>
          <w:p w:rsidR="00B94F77" w:rsidRPr="0097465F" w:rsidRDefault="00B94F77" w:rsidP="001E09F8">
            <w:pPr>
              <w:tabs>
                <w:tab w:val="center" w:pos="4703"/>
              </w:tabs>
              <w:jc w:val="center"/>
            </w:pPr>
            <w:r w:rsidRPr="0097465F">
              <w:t>Услужна  делатност – пржионица и млевење кафе</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38</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7</w:t>
            </w:r>
          </w:p>
        </w:tc>
        <w:tc>
          <w:tcPr>
            <w:tcW w:w="2268" w:type="dxa"/>
          </w:tcPr>
          <w:p w:rsidR="00B94F77" w:rsidRPr="0097465F" w:rsidRDefault="00B94F77" w:rsidP="001E09F8">
            <w:pPr>
              <w:tabs>
                <w:tab w:val="center" w:pos="4703"/>
              </w:tabs>
              <w:rPr>
                <w:sz w:val="24"/>
                <w:szCs w:val="24"/>
              </w:rPr>
            </w:pPr>
            <w:r w:rsidRPr="0097465F">
              <w:t>Божидар Стаменковић</w:t>
            </w:r>
          </w:p>
        </w:tc>
        <w:tc>
          <w:tcPr>
            <w:tcW w:w="1984" w:type="dxa"/>
          </w:tcPr>
          <w:p w:rsidR="00B94F77" w:rsidRPr="0097465F" w:rsidRDefault="00B94F77" w:rsidP="001E09F8">
            <w:pPr>
              <w:tabs>
                <w:tab w:val="center" w:pos="4703"/>
              </w:tabs>
              <w:rPr>
                <w:sz w:val="24"/>
                <w:szCs w:val="24"/>
              </w:rPr>
            </w:pPr>
            <w:r w:rsidRPr="0097465F">
              <w:rPr>
                <w:sz w:val="24"/>
                <w:szCs w:val="24"/>
              </w:rPr>
              <w:t>Јована Хаџивасиљевића 17, Врање</w:t>
            </w:r>
          </w:p>
        </w:tc>
        <w:tc>
          <w:tcPr>
            <w:tcW w:w="2394" w:type="dxa"/>
          </w:tcPr>
          <w:p w:rsidR="00B94F77" w:rsidRPr="0097465F" w:rsidRDefault="00B94F77" w:rsidP="001E09F8">
            <w:pPr>
              <w:tabs>
                <w:tab w:val="center" w:pos="4703"/>
              </w:tabs>
              <w:jc w:val="center"/>
            </w:pPr>
            <w:r w:rsidRPr="0097465F">
              <w:t>Услужна делатност - пројектовање</w:t>
            </w:r>
          </w:p>
        </w:tc>
        <w:tc>
          <w:tcPr>
            <w:tcW w:w="1440" w:type="dxa"/>
          </w:tcPr>
          <w:p w:rsidR="00B94F77" w:rsidRPr="0097465F" w:rsidRDefault="00B94F77" w:rsidP="001E09F8">
            <w:pPr>
              <w:tabs>
                <w:tab w:val="center" w:pos="4703"/>
              </w:tabs>
              <w:jc w:val="center"/>
            </w:pPr>
            <w:r w:rsidRPr="0097465F">
              <w:t>250.000</w:t>
            </w:r>
          </w:p>
          <w:p w:rsidR="00B94F77" w:rsidRPr="0097465F" w:rsidRDefault="00B94F77" w:rsidP="001E09F8">
            <w:pPr>
              <w:tabs>
                <w:tab w:val="center" w:pos="4703"/>
              </w:tabs>
              <w:jc w:val="center"/>
            </w:pPr>
          </w:p>
        </w:tc>
        <w:tc>
          <w:tcPr>
            <w:tcW w:w="1411" w:type="dxa"/>
          </w:tcPr>
          <w:p w:rsidR="00B94F77" w:rsidRPr="0097465F" w:rsidRDefault="00B94F77" w:rsidP="001E09F8">
            <w:pPr>
              <w:tabs>
                <w:tab w:val="center" w:pos="4703"/>
              </w:tabs>
              <w:jc w:val="center"/>
            </w:pPr>
            <w:r w:rsidRPr="0097465F">
              <w:t>38</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lastRenderedPageBreak/>
              <w:t>8</w:t>
            </w:r>
          </w:p>
        </w:tc>
        <w:tc>
          <w:tcPr>
            <w:tcW w:w="2268" w:type="dxa"/>
          </w:tcPr>
          <w:p w:rsidR="00B94F77" w:rsidRPr="0097465F" w:rsidRDefault="00B94F77" w:rsidP="001E09F8">
            <w:pPr>
              <w:tabs>
                <w:tab w:val="center" w:pos="4703"/>
              </w:tabs>
              <w:rPr>
                <w:sz w:val="24"/>
                <w:szCs w:val="24"/>
              </w:rPr>
            </w:pPr>
            <w:r w:rsidRPr="0097465F">
              <w:t>Срђан Милошевић</w:t>
            </w:r>
          </w:p>
        </w:tc>
        <w:tc>
          <w:tcPr>
            <w:tcW w:w="1984" w:type="dxa"/>
          </w:tcPr>
          <w:p w:rsidR="00B94F77" w:rsidRPr="0097465F" w:rsidRDefault="00B94F77" w:rsidP="001E09F8">
            <w:pPr>
              <w:tabs>
                <w:tab w:val="center" w:pos="4703"/>
              </w:tabs>
              <w:rPr>
                <w:sz w:val="24"/>
                <w:szCs w:val="24"/>
              </w:rPr>
            </w:pPr>
            <w:r w:rsidRPr="0097465F">
              <w:rPr>
                <w:sz w:val="24"/>
                <w:szCs w:val="24"/>
              </w:rPr>
              <w:t>Булевар Николе Тесле 12/27, Врање</w:t>
            </w:r>
          </w:p>
        </w:tc>
        <w:tc>
          <w:tcPr>
            <w:tcW w:w="2394" w:type="dxa"/>
          </w:tcPr>
          <w:p w:rsidR="00B94F77" w:rsidRPr="0097465F" w:rsidRDefault="00B94F77" w:rsidP="001E09F8">
            <w:pPr>
              <w:tabs>
                <w:tab w:val="center" w:pos="4703"/>
              </w:tabs>
              <w:jc w:val="center"/>
            </w:pPr>
            <w:r w:rsidRPr="0097465F">
              <w:t>Производња – израда делова од иверице, дрвета</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38</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9</w:t>
            </w:r>
          </w:p>
        </w:tc>
        <w:tc>
          <w:tcPr>
            <w:tcW w:w="2268" w:type="dxa"/>
          </w:tcPr>
          <w:p w:rsidR="00B94F77" w:rsidRPr="0097465F" w:rsidRDefault="00B94F77" w:rsidP="001E09F8">
            <w:pPr>
              <w:tabs>
                <w:tab w:val="center" w:pos="4703"/>
              </w:tabs>
              <w:rPr>
                <w:sz w:val="24"/>
                <w:szCs w:val="24"/>
              </w:rPr>
            </w:pPr>
            <w:r w:rsidRPr="0097465F">
              <w:t>Теодора Јанковић</w:t>
            </w:r>
          </w:p>
        </w:tc>
        <w:tc>
          <w:tcPr>
            <w:tcW w:w="1984" w:type="dxa"/>
          </w:tcPr>
          <w:p w:rsidR="00B94F77" w:rsidRPr="0097465F" w:rsidRDefault="00B94F77" w:rsidP="001E09F8">
            <w:pPr>
              <w:tabs>
                <w:tab w:val="center" w:pos="4703"/>
              </w:tabs>
              <w:rPr>
                <w:sz w:val="24"/>
                <w:szCs w:val="24"/>
              </w:rPr>
            </w:pPr>
            <w:r w:rsidRPr="0097465F">
              <w:rPr>
                <w:sz w:val="24"/>
                <w:szCs w:val="24"/>
              </w:rPr>
              <w:t>Доња Махала бр 38б, Врање</w:t>
            </w:r>
          </w:p>
        </w:tc>
        <w:tc>
          <w:tcPr>
            <w:tcW w:w="2394" w:type="dxa"/>
          </w:tcPr>
          <w:p w:rsidR="00B94F77" w:rsidRPr="0097465F" w:rsidRDefault="00B94F77" w:rsidP="001E09F8">
            <w:pPr>
              <w:tabs>
                <w:tab w:val="center" w:pos="4703"/>
              </w:tabs>
              <w:jc w:val="center"/>
            </w:pPr>
            <w:r w:rsidRPr="0097465F">
              <w:t>Услужна делатност – козметички салон</w:t>
            </w:r>
          </w:p>
        </w:tc>
        <w:tc>
          <w:tcPr>
            <w:tcW w:w="1440" w:type="dxa"/>
          </w:tcPr>
          <w:p w:rsidR="00B94F77" w:rsidRPr="0097465F" w:rsidRDefault="00B94F77" w:rsidP="001E09F8">
            <w:pPr>
              <w:tabs>
                <w:tab w:val="center" w:pos="4703"/>
              </w:tabs>
              <w:jc w:val="center"/>
            </w:pPr>
            <w:r w:rsidRPr="0097465F">
              <w:t xml:space="preserve"> 250.000</w:t>
            </w:r>
          </w:p>
        </w:tc>
        <w:tc>
          <w:tcPr>
            <w:tcW w:w="1411" w:type="dxa"/>
          </w:tcPr>
          <w:p w:rsidR="00B94F77" w:rsidRPr="0097465F" w:rsidRDefault="00B94F77" w:rsidP="001E09F8">
            <w:pPr>
              <w:tabs>
                <w:tab w:val="center" w:pos="4703"/>
              </w:tabs>
              <w:jc w:val="center"/>
            </w:pPr>
            <w:r w:rsidRPr="0097465F">
              <w:t>31</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10</w:t>
            </w:r>
          </w:p>
        </w:tc>
        <w:tc>
          <w:tcPr>
            <w:tcW w:w="2268" w:type="dxa"/>
          </w:tcPr>
          <w:p w:rsidR="00B94F77" w:rsidRPr="0097465F" w:rsidRDefault="00B94F77" w:rsidP="001E09F8">
            <w:pPr>
              <w:tabs>
                <w:tab w:val="center" w:pos="4703"/>
              </w:tabs>
              <w:rPr>
                <w:sz w:val="24"/>
                <w:szCs w:val="24"/>
              </w:rPr>
            </w:pPr>
            <w:r w:rsidRPr="0097465F">
              <w:t>Сања Петковић</w:t>
            </w:r>
          </w:p>
        </w:tc>
        <w:tc>
          <w:tcPr>
            <w:tcW w:w="1984" w:type="dxa"/>
          </w:tcPr>
          <w:p w:rsidR="00B94F77" w:rsidRPr="0097465F" w:rsidRDefault="00B94F77" w:rsidP="001E09F8">
            <w:pPr>
              <w:tabs>
                <w:tab w:val="center" w:pos="4703"/>
              </w:tabs>
              <w:rPr>
                <w:sz w:val="24"/>
                <w:szCs w:val="24"/>
              </w:rPr>
            </w:pPr>
            <w:r w:rsidRPr="0097465F">
              <w:rPr>
                <w:sz w:val="24"/>
                <w:szCs w:val="24"/>
              </w:rPr>
              <w:t>Слободана Пенезића 17, Врање</w:t>
            </w:r>
          </w:p>
        </w:tc>
        <w:tc>
          <w:tcPr>
            <w:tcW w:w="2394" w:type="dxa"/>
          </w:tcPr>
          <w:p w:rsidR="00B94F77" w:rsidRPr="0097465F" w:rsidRDefault="00B94F77" w:rsidP="001E09F8">
            <w:pPr>
              <w:tabs>
                <w:tab w:val="center" w:pos="4703"/>
              </w:tabs>
              <w:jc w:val="center"/>
            </w:pPr>
            <w:r w:rsidRPr="0097465F">
              <w:t>Услужна делатност - адвокат</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jc w:val="center"/>
            </w:pPr>
            <w:r w:rsidRPr="0097465F">
              <w:t>31</w:t>
            </w:r>
          </w:p>
        </w:tc>
      </w:tr>
      <w:tr w:rsidR="00B94F77" w:rsidRPr="0097465F" w:rsidTr="001E09F8">
        <w:tc>
          <w:tcPr>
            <w:tcW w:w="568" w:type="dxa"/>
          </w:tcPr>
          <w:p w:rsidR="00B94F77" w:rsidRPr="0097465F" w:rsidRDefault="00B94F77" w:rsidP="001E09F8">
            <w:pPr>
              <w:tabs>
                <w:tab w:val="center" w:pos="4703"/>
              </w:tabs>
              <w:rPr>
                <w:sz w:val="24"/>
                <w:szCs w:val="24"/>
              </w:rPr>
            </w:pPr>
            <w:r w:rsidRPr="0097465F">
              <w:rPr>
                <w:sz w:val="24"/>
                <w:szCs w:val="24"/>
              </w:rPr>
              <w:t>11</w:t>
            </w:r>
          </w:p>
        </w:tc>
        <w:tc>
          <w:tcPr>
            <w:tcW w:w="2268" w:type="dxa"/>
          </w:tcPr>
          <w:p w:rsidR="00B94F77" w:rsidRPr="0097465F" w:rsidRDefault="00B94F77" w:rsidP="001E09F8">
            <w:pPr>
              <w:tabs>
                <w:tab w:val="center" w:pos="4703"/>
              </w:tabs>
              <w:rPr>
                <w:sz w:val="24"/>
                <w:szCs w:val="24"/>
              </w:rPr>
            </w:pPr>
            <w:r w:rsidRPr="0097465F">
              <w:t>Александар Божиновски</w:t>
            </w:r>
          </w:p>
        </w:tc>
        <w:tc>
          <w:tcPr>
            <w:tcW w:w="1984" w:type="dxa"/>
          </w:tcPr>
          <w:p w:rsidR="00B94F77" w:rsidRPr="0097465F" w:rsidRDefault="00B94F77" w:rsidP="001E09F8">
            <w:pPr>
              <w:tabs>
                <w:tab w:val="center" w:pos="4703"/>
              </w:tabs>
              <w:rPr>
                <w:sz w:val="24"/>
                <w:szCs w:val="24"/>
              </w:rPr>
            </w:pPr>
            <w:r w:rsidRPr="0097465F">
              <w:rPr>
                <w:sz w:val="24"/>
                <w:szCs w:val="24"/>
              </w:rPr>
              <w:t>Страхињића Бана 9, Врање</w:t>
            </w:r>
          </w:p>
        </w:tc>
        <w:tc>
          <w:tcPr>
            <w:tcW w:w="2394" w:type="dxa"/>
          </w:tcPr>
          <w:p w:rsidR="00B94F77" w:rsidRPr="0097465F" w:rsidRDefault="00B94F77" w:rsidP="001E09F8">
            <w:pPr>
              <w:tabs>
                <w:tab w:val="center" w:pos="4703"/>
              </w:tabs>
              <w:jc w:val="center"/>
            </w:pPr>
            <w:r w:rsidRPr="0097465F">
              <w:t>Услужна делатност - берберница</w:t>
            </w:r>
          </w:p>
        </w:tc>
        <w:tc>
          <w:tcPr>
            <w:tcW w:w="1440" w:type="dxa"/>
          </w:tcPr>
          <w:p w:rsidR="00B94F77" w:rsidRPr="0097465F" w:rsidRDefault="00B94F77" w:rsidP="001E09F8">
            <w:pPr>
              <w:tabs>
                <w:tab w:val="center" w:pos="4703"/>
              </w:tabs>
              <w:jc w:val="center"/>
            </w:pPr>
            <w:r w:rsidRPr="0097465F">
              <w:t>250.000</w:t>
            </w:r>
          </w:p>
        </w:tc>
        <w:tc>
          <w:tcPr>
            <w:tcW w:w="1411" w:type="dxa"/>
          </w:tcPr>
          <w:p w:rsidR="00B94F77" w:rsidRPr="0097465F" w:rsidRDefault="00B94F77" w:rsidP="001E09F8">
            <w:pPr>
              <w:tabs>
                <w:tab w:val="center" w:pos="4703"/>
              </w:tabs>
            </w:pPr>
            <w:r w:rsidRPr="0097465F">
              <w:t xml:space="preserve">         28 </w:t>
            </w:r>
          </w:p>
          <w:p w:rsidR="00B94F77" w:rsidRPr="0097465F" w:rsidRDefault="00B94F77" w:rsidP="001E09F8">
            <w:pPr>
              <w:tabs>
                <w:tab w:val="center" w:pos="4703"/>
              </w:tabs>
            </w:pPr>
          </w:p>
          <w:p w:rsidR="00B94F77" w:rsidRPr="0097465F" w:rsidRDefault="00B94F77" w:rsidP="001E09F8">
            <w:pPr>
              <w:tabs>
                <w:tab w:val="center" w:pos="4703"/>
              </w:tabs>
            </w:pPr>
          </w:p>
        </w:tc>
      </w:tr>
      <w:tr w:rsidR="00B94F77" w:rsidRPr="0097465F" w:rsidTr="001E09F8">
        <w:tc>
          <w:tcPr>
            <w:tcW w:w="568" w:type="dxa"/>
          </w:tcPr>
          <w:p w:rsidR="00B94F77" w:rsidRPr="0097465F" w:rsidRDefault="00B94F77" w:rsidP="001E09F8">
            <w:pPr>
              <w:tabs>
                <w:tab w:val="center" w:pos="4703"/>
              </w:tabs>
              <w:rPr>
                <w:sz w:val="24"/>
                <w:szCs w:val="24"/>
              </w:rPr>
            </w:pPr>
          </w:p>
        </w:tc>
        <w:tc>
          <w:tcPr>
            <w:tcW w:w="6646" w:type="dxa"/>
            <w:gridSpan w:val="3"/>
          </w:tcPr>
          <w:p w:rsidR="00B94F77" w:rsidRPr="0097465F" w:rsidRDefault="00B94F77" w:rsidP="001E09F8">
            <w:pPr>
              <w:tabs>
                <w:tab w:val="center" w:pos="4703"/>
              </w:tabs>
              <w:jc w:val="center"/>
              <w:rPr>
                <w:b/>
              </w:rPr>
            </w:pPr>
            <w:r w:rsidRPr="0097465F">
              <w:rPr>
                <w:b/>
                <w:sz w:val="24"/>
                <w:szCs w:val="24"/>
              </w:rPr>
              <w:t>УКУПНО</w:t>
            </w:r>
          </w:p>
        </w:tc>
        <w:tc>
          <w:tcPr>
            <w:tcW w:w="2851" w:type="dxa"/>
            <w:gridSpan w:val="2"/>
          </w:tcPr>
          <w:p w:rsidR="00B94F77" w:rsidRPr="0097465F" w:rsidRDefault="00B94F77" w:rsidP="001E09F8">
            <w:pPr>
              <w:tabs>
                <w:tab w:val="center" w:pos="4703"/>
              </w:tabs>
              <w:rPr>
                <w:b/>
              </w:rPr>
            </w:pPr>
            <w:r w:rsidRPr="0097465F">
              <w:t xml:space="preserve">             </w:t>
            </w:r>
            <w:r w:rsidRPr="0097465F">
              <w:rPr>
                <w:b/>
              </w:rPr>
              <w:t>2.750.000,00динара</w:t>
            </w:r>
          </w:p>
        </w:tc>
      </w:tr>
    </w:tbl>
    <w:p w:rsidR="00B94F77" w:rsidRPr="0097465F" w:rsidRDefault="00B94F77" w:rsidP="00B94F77">
      <w:pPr>
        <w:tabs>
          <w:tab w:val="center" w:pos="4703"/>
        </w:tabs>
      </w:pPr>
      <w:r w:rsidRPr="0097465F">
        <w:tab/>
      </w:r>
    </w:p>
    <w:p w:rsidR="00B94F77" w:rsidRPr="0097465F" w:rsidRDefault="00B94F77" w:rsidP="00B94F77">
      <w:pPr>
        <w:tabs>
          <w:tab w:val="center" w:pos="4703"/>
        </w:tabs>
        <w:jc w:val="center"/>
        <w:rPr>
          <w:b/>
        </w:rPr>
      </w:pPr>
      <w:r w:rsidRPr="0097465F">
        <w:rPr>
          <w:b/>
        </w:rPr>
        <w:t>Члан 2.</w:t>
      </w:r>
    </w:p>
    <w:p w:rsidR="00B94F77" w:rsidRPr="0097465F" w:rsidRDefault="00B94F77" w:rsidP="00B94F77">
      <w:pPr>
        <w:tabs>
          <w:tab w:val="center" w:pos="4703"/>
        </w:tabs>
        <w:jc w:val="both"/>
      </w:pPr>
      <w:r w:rsidRPr="0097465F">
        <w:t xml:space="preserve">                  Селекција кандидата је извршена</w:t>
      </w:r>
      <w:r w:rsidRPr="0097465F">
        <w:rPr>
          <w:b/>
        </w:rPr>
        <w:t xml:space="preserve"> у </w:t>
      </w:r>
      <w:r w:rsidRPr="0097465F">
        <w:t xml:space="preserve">складу са бодовном листом као обавезним елементом Јавног позива, као и условима за подношење захтева. </w:t>
      </w:r>
      <w:r w:rsidRPr="0097465F">
        <w:tab/>
      </w:r>
    </w:p>
    <w:p w:rsidR="00B94F77" w:rsidRPr="0097465F" w:rsidRDefault="00B94F77" w:rsidP="00B94F77">
      <w:pPr>
        <w:tabs>
          <w:tab w:val="center" w:pos="4703"/>
        </w:tabs>
        <w:jc w:val="both"/>
      </w:pPr>
      <w:r w:rsidRPr="0097465F">
        <w:t xml:space="preserve">                  Право на доделу субвенције за самозапошљавање може да оствари незапослено лице под условом да је пријављено на евиденцију незапослених Националне службе за запошљавање. </w:t>
      </w:r>
    </w:p>
    <w:p w:rsidR="00B94F77" w:rsidRPr="0097465F" w:rsidRDefault="00B94F77" w:rsidP="00B94F77">
      <w:pPr>
        <w:tabs>
          <w:tab w:val="center" w:pos="4703"/>
        </w:tabs>
        <w:jc w:val="both"/>
      </w:pPr>
      <w:r w:rsidRPr="0097465F">
        <w:t xml:space="preserve">                  Лица која су поднела захтеве за учествовање у програму субвенција за самозапошљавање у 2021.години, а не налазе се на листи одобрених захтева из члана 1. ове Одлуке не испуњавају основни услов за подношење захтева, у складу са поглављем II става 1 Јавног позива незапосленима за доделу субвенције за самозапошљавање у 2021.години.</w:t>
      </w:r>
    </w:p>
    <w:p w:rsidR="00B94F77" w:rsidRPr="0097465F" w:rsidRDefault="00B94F77" w:rsidP="00B94F77">
      <w:pPr>
        <w:tabs>
          <w:tab w:val="center" w:pos="4703"/>
        </w:tabs>
        <w:jc w:val="both"/>
      </w:pPr>
    </w:p>
    <w:p w:rsidR="00B94F77" w:rsidRPr="0097465F" w:rsidRDefault="00B94F77" w:rsidP="00B94F77">
      <w:pPr>
        <w:tabs>
          <w:tab w:val="center" w:pos="4703"/>
        </w:tabs>
        <w:jc w:val="both"/>
      </w:pPr>
      <w:r w:rsidRPr="0097465F">
        <w:t xml:space="preserve">                  Условима Јавног позива прописана је неопходна пратећа документација која се подноси уз исправно попуњен образац – захтев са бизнис планом за доделу субвенције за самозапошљавање за 2021.годину. Подносиоци захтева су били у обавези да приложе и доказ о власништву пословног простора, или о закупу пословних просторија, а које се наводе у поднетом бизнис плану, као простор за реализацију поднете бизнис идеје.</w:t>
      </w:r>
    </w:p>
    <w:p w:rsidR="00B94F77" w:rsidRPr="0097465F" w:rsidRDefault="00B94F77" w:rsidP="00B94F77">
      <w:pPr>
        <w:tabs>
          <w:tab w:val="center" w:pos="4703"/>
        </w:tabs>
        <w:rPr>
          <w:b/>
        </w:rPr>
      </w:pPr>
    </w:p>
    <w:p w:rsidR="00B94F77" w:rsidRPr="0097465F" w:rsidRDefault="00B94F77" w:rsidP="00B94F77">
      <w:pPr>
        <w:tabs>
          <w:tab w:val="center" w:pos="4703"/>
        </w:tabs>
        <w:jc w:val="center"/>
        <w:rPr>
          <w:b/>
        </w:rPr>
      </w:pPr>
      <w:r w:rsidRPr="0097465F">
        <w:rPr>
          <w:b/>
        </w:rPr>
        <w:t>Члан 3.</w:t>
      </w:r>
    </w:p>
    <w:p w:rsidR="00B94F77" w:rsidRPr="0097465F" w:rsidRDefault="00B94F77" w:rsidP="00B94F77">
      <w:pPr>
        <w:tabs>
          <w:tab w:val="left" w:pos="990"/>
        </w:tabs>
        <w:jc w:val="both"/>
      </w:pPr>
      <w:r w:rsidRPr="0097465F">
        <w:tab/>
        <w:t>Град Врање и лица из члана 1. ће закључути појединачне уговоре којима се уређују међусобна права и обавезе и на основу којих ће се вршити исплата средстава, ове Одлуке, у року од 15 дана од дана доношења Одлуке.</w:t>
      </w:r>
    </w:p>
    <w:p w:rsidR="00B94F77" w:rsidRPr="0097465F" w:rsidRDefault="00B94F77" w:rsidP="00B94F77">
      <w:pPr>
        <w:tabs>
          <w:tab w:val="left" w:pos="990"/>
        </w:tabs>
        <w:jc w:val="both"/>
      </w:pPr>
      <w:r w:rsidRPr="0097465F">
        <w:t xml:space="preserve">                Један од основних услова за остваривање права на исплату субвенције, поред испуњавања осталих обавеза из Јавног позива је регистрована пословна делатност.</w:t>
      </w:r>
    </w:p>
    <w:p w:rsidR="00B94F77" w:rsidRPr="0097465F" w:rsidRDefault="00B94F77" w:rsidP="00B94F77">
      <w:pPr>
        <w:tabs>
          <w:tab w:val="left" w:pos="990"/>
        </w:tabs>
        <w:jc w:val="both"/>
      </w:pPr>
    </w:p>
    <w:p w:rsidR="00B94F77" w:rsidRPr="0097465F" w:rsidRDefault="00B94F77" w:rsidP="00B94F77">
      <w:pPr>
        <w:tabs>
          <w:tab w:val="left" w:pos="990"/>
        </w:tabs>
        <w:jc w:val="both"/>
        <w:rPr>
          <w:b/>
        </w:rPr>
      </w:pPr>
      <w:r w:rsidRPr="0097465F">
        <w:t xml:space="preserve">                                                                       </w:t>
      </w:r>
      <w:r w:rsidRPr="0097465F">
        <w:rPr>
          <w:b/>
        </w:rPr>
        <w:t>Члан 4.</w:t>
      </w:r>
    </w:p>
    <w:p w:rsidR="00B94F77" w:rsidRPr="0097465F" w:rsidRDefault="00B94F77" w:rsidP="00B94F77">
      <w:pPr>
        <w:tabs>
          <w:tab w:val="left" w:pos="990"/>
        </w:tabs>
        <w:jc w:val="both"/>
      </w:pPr>
      <w:r w:rsidRPr="0097465F">
        <w:rPr>
          <w:b/>
        </w:rPr>
        <w:t xml:space="preserve">                </w:t>
      </w:r>
      <w:r w:rsidRPr="0097465F">
        <w:t>Корисници субвенције су у обавези да наменски утроше додељена средства, у складу са условима Јавног позива, поднетим захтевима са бизнис плановима и обавезном пратећом документацијом.</w:t>
      </w:r>
    </w:p>
    <w:p w:rsidR="00B94F77" w:rsidRPr="0097465F" w:rsidRDefault="00B94F77" w:rsidP="00B94F77">
      <w:pPr>
        <w:tabs>
          <w:tab w:val="left" w:pos="990"/>
        </w:tabs>
        <w:jc w:val="both"/>
        <w:rPr>
          <w:rFonts w:eastAsia="Calibri"/>
        </w:rPr>
      </w:pPr>
      <w:r w:rsidRPr="0097465F">
        <w:t xml:space="preserve">                Корисници субвенције су у обавези да омогуће контролу трошења додељених средстава, као и обављањa регистроване пословне делатности, од стране </w:t>
      </w:r>
      <w:r w:rsidRPr="0097465F">
        <w:rPr>
          <w:rFonts w:eastAsia="Calibri"/>
        </w:rPr>
        <w:t xml:space="preserve">Комисије за </w:t>
      </w:r>
      <w:r w:rsidRPr="0097465F">
        <w:rPr>
          <w:rFonts w:eastAsia="Calibri"/>
        </w:rPr>
        <w:lastRenderedPageBreak/>
        <w:t>реализацију програма/мера активне политике запошљавања – ЛАПЗ 2021 и осталих органа града Врања.</w:t>
      </w:r>
    </w:p>
    <w:p w:rsidR="00B94F77" w:rsidRPr="0097465F" w:rsidRDefault="00B94F77" w:rsidP="00B94F77">
      <w:pPr>
        <w:tabs>
          <w:tab w:val="left" w:pos="990"/>
        </w:tabs>
        <w:jc w:val="both"/>
        <w:rPr>
          <w:rFonts w:eastAsia="Calibri"/>
        </w:rPr>
      </w:pPr>
    </w:p>
    <w:p w:rsidR="00B94F77" w:rsidRPr="0097465F" w:rsidRDefault="00B94F77" w:rsidP="00DD4340">
      <w:pPr>
        <w:tabs>
          <w:tab w:val="left" w:pos="990"/>
        </w:tabs>
        <w:jc w:val="center"/>
        <w:rPr>
          <w:b/>
        </w:rPr>
      </w:pPr>
      <w:r w:rsidRPr="0097465F">
        <w:rPr>
          <w:rFonts w:eastAsia="Calibri"/>
          <w:b/>
        </w:rPr>
        <w:t>Члан 5.</w:t>
      </w:r>
    </w:p>
    <w:p w:rsidR="00B94F77" w:rsidRPr="0097465F" w:rsidRDefault="00B94F77" w:rsidP="00B94F77">
      <w:pPr>
        <w:tabs>
          <w:tab w:val="left" w:pos="990"/>
        </w:tabs>
        <w:jc w:val="both"/>
      </w:pPr>
      <w:r w:rsidRPr="0097465F">
        <w:tab/>
        <w:t xml:space="preserve">Одлука </w:t>
      </w:r>
      <w:r w:rsidR="0027304D" w:rsidRPr="0097465F">
        <w:t xml:space="preserve"> ступа наредног дана од дана објављивања </w:t>
      </w:r>
      <w:r w:rsidRPr="0097465F">
        <w:t>у Службеном гласнику</w:t>
      </w:r>
      <w:r w:rsidR="002228A6" w:rsidRPr="0097465F">
        <w:t xml:space="preserve"> града Врања,</w:t>
      </w:r>
      <w:r w:rsidRPr="0097465F">
        <w:t xml:space="preserve"> </w:t>
      </w:r>
      <w:r w:rsidR="0027304D" w:rsidRPr="0097465F">
        <w:t xml:space="preserve"> а биће објављена и </w:t>
      </w:r>
      <w:r w:rsidRPr="0097465F">
        <w:t>на  званичном сајту</w:t>
      </w:r>
      <w:r w:rsidR="002228A6" w:rsidRPr="0097465F">
        <w:t xml:space="preserve"> Града </w:t>
      </w:r>
      <w:r w:rsidRPr="0097465F">
        <w:t xml:space="preserve"> и Огласној табли града Врања.</w:t>
      </w:r>
    </w:p>
    <w:p w:rsidR="00B94F77" w:rsidRPr="0097465F" w:rsidRDefault="00B94F77" w:rsidP="00B94F77">
      <w:pPr>
        <w:ind w:firstLine="720"/>
        <w:jc w:val="center"/>
        <w:rPr>
          <w:b/>
          <w:sz w:val="26"/>
          <w:szCs w:val="26"/>
          <w:lang w:val="sr-Cyrl-CS"/>
        </w:rPr>
      </w:pPr>
    </w:p>
    <w:p w:rsidR="00B94F77" w:rsidRPr="0097465F" w:rsidRDefault="00B94F77" w:rsidP="00B94F77">
      <w:pPr>
        <w:ind w:firstLine="720"/>
        <w:jc w:val="center"/>
        <w:rPr>
          <w:b/>
          <w:sz w:val="26"/>
          <w:szCs w:val="26"/>
          <w:lang w:val="sr-Cyrl-CS"/>
        </w:rPr>
      </w:pPr>
    </w:p>
    <w:p w:rsidR="00DD4340" w:rsidRPr="0097465F" w:rsidRDefault="00DD4340" w:rsidP="00DD4340">
      <w:pPr>
        <w:ind w:firstLine="720"/>
        <w:jc w:val="center"/>
        <w:rPr>
          <w:b/>
          <w:sz w:val="26"/>
          <w:szCs w:val="26"/>
          <w:lang w:val="sr-Cyrl-CS"/>
        </w:rPr>
      </w:pPr>
      <w:r w:rsidRPr="0097465F">
        <w:rPr>
          <w:b/>
          <w:sz w:val="26"/>
          <w:szCs w:val="26"/>
          <w:lang w:val="sr-Cyrl-CS"/>
        </w:rPr>
        <w:t>ГРАДСКО ВЕЋЕ ГРАДА ВРАЊА,</w:t>
      </w:r>
    </w:p>
    <w:p w:rsidR="00DD4340" w:rsidRPr="0097465F" w:rsidRDefault="00DD4340" w:rsidP="00DD4340">
      <w:pPr>
        <w:ind w:firstLine="720"/>
        <w:jc w:val="center"/>
        <w:rPr>
          <w:b/>
          <w:sz w:val="26"/>
          <w:szCs w:val="26"/>
          <w:lang w:val="sr-Cyrl-CS"/>
        </w:rPr>
      </w:pPr>
      <w:r w:rsidRPr="0097465F">
        <w:rPr>
          <w:b/>
          <w:sz w:val="26"/>
          <w:szCs w:val="26"/>
          <w:lang w:val="sr-Cyrl-CS"/>
        </w:rPr>
        <w:t>број:</w:t>
      </w:r>
      <w:r w:rsidRPr="0097465F">
        <w:rPr>
          <w:b/>
          <w:sz w:val="26"/>
          <w:szCs w:val="26"/>
        </w:rPr>
        <w:t>06-248/3/</w:t>
      </w:r>
      <w:r w:rsidRPr="0097465F">
        <w:rPr>
          <w:b/>
          <w:sz w:val="26"/>
          <w:szCs w:val="26"/>
          <w:lang w:val="sr-Cyrl-CS"/>
        </w:rPr>
        <w:t>2021-04, дана:06.12.2021.године</w:t>
      </w:r>
    </w:p>
    <w:p w:rsidR="00B94F77" w:rsidRPr="0097465F" w:rsidRDefault="00B94F77" w:rsidP="00B94F77">
      <w:pPr>
        <w:ind w:firstLine="720"/>
        <w:jc w:val="center"/>
        <w:rPr>
          <w:b/>
          <w:sz w:val="26"/>
          <w:szCs w:val="26"/>
          <w:lang w:val="sr-Cyrl-CS"/>
        </w:rPr>
      </w:pPr>
    </w:p>
    <w:p w:rsidR="00B94F77" w:rsidRPr="0097465F" w:rsidRDefault="00B94F77" w:rsidP="00B94F77">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B94F77" w:rsidRPr="0097465F" w:rsidRDefault="00B94F77" w:rsidP="00B94F77">
      <w:pPr>
        <w:ind w:firstLine="720"/>
        <w:jc w:val="center"/>
        <w:rPr>
          <w:b/>
          <w:sz w:val="26"/>
          <w:szCs w:val="26"/>
          <w:lang w:val="sr-Cyrl-CS"/>
        </w:rPr>
      </w:pPr>
      <w:r w:rsidRPr="0097465F">
        <w:rPr>
          <w:b/>
          <w:sz w:val="26"/>
          <w:szCs w:val="26"/>
          <w:lang w:val="sr-Cyrl-CS"/>
        </w:rPr>
        <w:t xml:space="preserve">                                                                ГРАДСКОГ ВЕЋА,</w:t>
      </w:r>
    </w:p>
    <w:p w:rsidR="00C81101" w:rsidRPr="0097465F" w:rsidRDefault="00B94F77" w:rsidP="00C81101">
      <w:pPr>
        <w:rPr>
          <w:b/>
          <w:sz w:val="26"/>
          <w:szCs w:val="26"/>
          <w:lang w:val="sr-Cyrl-CS"/>
        </w:rPr>
      </w:pPr>
      <w:r w:rsidRPr="0097465F">
        <w:rPr>
          <w:b/>
          <w:sz w:val="26"/>
          <w:szCs w:val="26"/>
          <w:lang w:val="sr-Cyrl-CS"/>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B94F77" w:rsidRPr="0097465F" w:rsidRDefault="00B94F77" w:rsidP="00B94F77">
      <w:pPr>
        <w:tabs>
          <w:tab w:val="left" w:pos="6285"/>
        </w:tabs>
        <w:rPr>
          <w:b/>
        </w:rPr>
      </w:pPr>
    </w:p>
    <w:p w:rsidR="00B94F77" w:rsidRPr="0097465F" w:rsidRDefault="00B94F77" w:rsidP="00B94F77">
      <w:pPr>
        <w:tabs>
          <w:tab w:val="left" w:pos="6285"/>
        </w:tabs>
        <w:rPr>
          <w:b/>
        </w:rPr>
      </w:pPr>
    </w:p>
    <w:p w:rsidR="00B94F77" w:rsidRPr="0097465F" w:rsidRDefault="00B94F77" w:rsidP="00B94F77">
      <w:pPr>
        <w:jc w:val="center"/>
        <w:rPr>
          <w:b/>
        </w:rPr>
      </w:pPr>
    </w:p>
    <w:p w:rsidR="00B94F77" w:rsidRPr="0097465F" w:rsidRDefault="00B94F77"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DA6495" w:rsidRPr="0097465F" w:rsidRDefault="00DA6495" w:rsidP="00B94F77">
      <w:pPr>
        <w:jc w:val="center"/>
        <w:rPr>
          <w:b/>
        </w:rPr>
      </w:pPr>
    </w:p>
    <w:p w:rsidR="00B94F77" w:rsidRPr="0097465F" w:rsidRDefault="00B94F77" w:rsidP="00B94F77">
      <w:pPr>
        <w:jc w:val="center"/>
        <w:rPr>
          <w:b/>
        </w:rPr>
      </w:pPr>
      <w:r w:rsidRPr="0097465F">
        <w:rPr>
          <w:b/>
        </w:rPr>
        <w:t>ОБРАЗЛОЖЕЊЕ</w:t>
      </w:r>
    </w:p>
    <w:p w:rsidR="00B94F77" w:rsidRPr="0097465F" w:rsidRDefault="00B94F77" w:rsidP="00B94F77">
      <w:pPr>
        <w:jc w:val="center"/>
        <w:rPr>
          <w:b/>
        </w:rPr>
      </w:pPr>
      <w:r w:rsidRPr="0097465F">
        <w:rPr>
          <w:b/>
        </w:rPr>
        <w:t xml:space="preserve"> </w:t>
      </w:r>
    </w:p>
    <w:p w:rsidR="00B94F77" w:rsidRPr="0097465F" w:rsidRDefault="00B94F77" w:rsidP="00B94F77">
      <w:pPr>
        <w:ind w:firstLine="720"/>
        <w:jc w:val="both"/>
      </w:pPr>
      <w:r w:rsidRPr="0097465F">
        <w:t>Програм субвенција за самозапошљавање се реализује у складу са Изменом и допуном Локалног акционог плана запошљавања града Врања за 2021.годину, прописима који уређују ову област и пратећим актима.</w:t>
      </w:r>
    </w:p>
    <w:p w:rsidR="00B94F77" w:rsidRPr="0097465F" w:rsidRDefault="00B94F77" w:rsidP="00B94F77">
      <w:pPr>
        <w:pStyle w:val="BodyText"/>
        <w:tabs>
          <w:tab w:val="left" w:pos="1106"/>
        </w:tabs>
        <w:jc w:val="both"/>
        <w:rPr>
          <w:rFonts w:ascii="Times New Roman" w:eastAsia="Calibri" w:hAnsi="Times New Roman"/>
          <w:szCs w:val="24"/>
        </w:rPr>
      </w:pPr>
      <w:r w:rsidRPr="0097465F">
        <w:rPr>
          <w:rFonts w:ascii="Times New Roman" w:hAnsi="Times New Roman"/>
          <w:szCs w:val="24"/>
        </w:rPr>
        <w:t xml:space="preserve">            Јавни позив за пријаву незапослених лица са евиденције је био расписан у периоду 14.10.2021 – 15.11.2021. године, на званичном сајту града Врања, </w:t>
      </w:r>
      <w:hyperlink r:id="rId6" w:history="1">
        <w:r w:rsidRPr="0097465F">
          <w:rPr>
            <w:rStyle w:val="Hyperlink"/>
            <w:rFonts w:ascii="Times New Roman" w:hAnsi="Times New Roman"/>
            <w:szCs w:val="24"/>
          </w:rPr>
          <w:t>www.vranje.org.rs</w:t>
        </w:r>
      </w:hyperlink>
      <w:r w:rsidRPr="0097465F">
        <w:rPr>
          <w:rFonts w:ascii="Times New Roman" w:hAnsi="Times New Roman"/>
          <w:szCs w:val="24"/>
        </w:rPr>
        <w:t xml:space="preserve"> и огласној табли града Врања. Јавним позивом је, између осталог, била дефинисана и </w:t>
      </w:r>
      <w:r w:rsidRPr="0097465F">
        <w:rPr>
          <w:rFonts w:ascii="Times New Roman" w:eastAsia="Calibri" w:hAnsi="Times New Roman"/>
          <w:szCs w:val="24"/>
        </w:rPr>
        <w:t>подршка РРА Пчињског округа доо Врање, у смислу пружања консултативне подршке и помоћи незапосленим лицима приликом аплицирања по Јавном позиву, са посебним освртом на израду бизнис плана као дела апликационог пакета.</w:t>
      </w:r>
    </w:p>
    <w:p w:rsidR="00B94F77" w:rsidRPr="0097465F" w:rsidRDefault="00B94F77" w:rsidP="00B94F77">
      <w:pPr>
        <w:tabs>
          <w:tab w:val="center" w:pos="4703"/>
        </w:tabs>
        <w:jc w:val="both"/>
      </w:pPr>
      <w:r w:rsidRPr="0097465F">
        <w:rPr>
          <w:lang w:val="sr-Cyrl-CS"/>
        </w:rPr>
        <w:t xml:space="preserve">            На поменути Јавни позив се јавило17 лица. </w:t>
      </w:r>
      <w:r w:rsidRPr="0097465F">
        <w:rPr>
          <w:rFonts w:eastAsia="Calibri"/>
          <w:lang w:val="sr-Cyrl-CS"/>
        </w:rPr>
        <w:t>Комисија за реализацију програма/мера активне политике запошљавања – ЛАПЗ 2021 је извршила административну и техничку оцену пристиглих захтева са бизнис плановима, као и бодовање пристиглих пријава у складу са условима Јавног позива</w:t>
      </w:r>
      <w:r w:rsidRPr="0097465F">
        <w:t xml:space="preserve"> незапосленима за доделу субвенције за самозапошљавање у 2021.години.</w:t>
      </w:r>
    </w:p>
    <w:p w:rsidR="00B94F77" w:rsidRPr="0097465F" w:rsidRDefault="00B94F77" w:rsidP="00B94F77">
      <w:pPr>
        <w:jc w:val="both"/>
        <w:rPr>
          <w:lang w:val="sr-Cyrl-CS"/>
        </w:rPr>
      </w:pPr>
      <w:r w:rsidRPr="0097465F">
        <w:rPr>
          <w:rFonts w:eastAsia="Calibri"/>
          <w:lang w:val="sr-Cyrl-CS"/>
        </w:rPr>
        <w:t xml:space="preserve">           </w:t>
      </w:r>
      <w:r w:rsidRPr="0097465F">
        <w:rPr>
          <w:lang w:val="sr-Cyrl-CS"/>
        </w:rPr>
        <w:t xml:space="preserve">Субвенције/новчана средства се могу користити за набавку нове опреме, машина, уређаја за рад, о чему корисник субвенције мора приложити одговарајућу финансијску документацију у виду фактуре и отпремнице. Корисник субвенције за самозапошљавање ће Уговором потписаним са градом, између осталог, преузети обавезу о минималном периоду трајања пословне активности, немогућности отуђења набављене опреме и слично. Корисник субвенције за самозапошљавање </w:t>
      </w:r>
      <w:r w:rsidRPr="0097465F">
        <w:t xml:space="preserve">je </w:t>
      </w:r>
      <w:r w:rsidRPr="0097465F">
        <w:rPr>
          <w:lang w:val="sr-Cyrl-CS"/>
        </w:rPr>
        <w:t xml:space="preserve">у обавези је да обавља регистровану делатност и по том основу измирује доприносе за обавезно социјално осигурање најмање </w:t>
      </w:r>
      <w:r w:rsidRPr="0097465F">
        <w:rPr>
          <w:bCs/>
          <w:lang w:val="sr-Cyrl-CS"/>
        </w:rPr>
        <w:t>12 месеци</w:t>
      </w:r>
      <w:r w:rsidRPr="0097465F">
        <w:rPr>
          <w:lang w:val="sr-Cyrl-CS"/>
        </w:rPr>
        <w:t>, почев од дана отпочињања обављања делатности.</w:t>
      </w:r>
    </w:p>
    <w:p w:rsidR="00B94F77" w:rsidRPr="0097465F" w:rsidRDefault="00B94F77" w:rsidP="00B94F77">
      <w:pPr>
        <w:pStyle w:val="BodyText"/>
        <w:tabs>
          <w:tab w:val="left" w:pos="1106"/>
        </w:tabs>
        <w:jc w:val="both"/>
        <w:rPr>
          <w:rFonts w:ascii="Times New Roman" w:eastAsia="Calibri" w:hAnsi="Times New Roman"/>
          <w:szCs w:val="24"/>
        </w:rPr>
      </w:pPr>
      <w:r w:rsidRPr="0097465F">
        <w:rPr>
          <w:rFonts w:ascii="Times New Roman" w:hAnsi="Times New Roman"/>
          <w:szCs w:val="24"/>
        </w:rPr>
        <w:t xml:space="preserve">          </w:t>
      </w:r>
    </w:p>
    <w:p w:rsidR="00B94F77" w:rsidRPr="0097465F" w:rsidRDefault="00B94F77" w:rsidP="00B94F77">
      <w:pPr>
        <w:jc w:val="both"/>
        <w:rPr>
          <w:lang w:val="sr-Cyrl-CS"/>
        </w:rPr>
      </w:pPr>
    </w:p>
    <w:p w:rsidR="00B94F77" w:rsidRPr="0097465F" w:rsidRDefault="00B94F77"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DA6495" w:rsidRPr="0097465F" w:rsidRDefault="00DA6495" w:rsidP="008E40B2">
      <w:pPr>
        <w:jc w:val="both"/>
      </w:pPr>
    </w:p>
    <w:p w:rsidR="00845C45" w:rsidRPr="0097465F" w:rsidRDefault="00845C45" w:rsidP="008E40B2">
      <w:pPr>
        <w:jc w:val="both"/>
      </w:pPr>
    </w:p>
    <w:p w:rsidR="00845C45" w:rsidRPr="0097465F" w:rsidRDefault="00845C45" w:rsidP="00845C45">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45C45" w:rsidRPr="0097465F" w:rsidRDefault="00845C45" w:rsidP="00845C45">
      <w:pPr>
        <w:rPr>
          <w:b/>
          <w:sz w:val="26"/>
          <w:szCs w:val="26"/>
          <w:lang w:val="sr-Cyrl-CS"/>
        </w:rPr>
      </w:pPr>
      <w:r w:rsidRPr="0097465F">
        <w:rPr>
          <w:b/>
          <w:sz w:val="26"/>
          <w:szCs w:val="26"/>
          <w:lang w:val="sr-Cyrl-CS"/>
        </w:rPr>
        <w:t>Република Србија</w:t>
      </w:r>
    </w:p>
    <w:p w:rsidR="00845C45" w:rsidRPr="0097465F" w:rsidRDefault="00845C45" w:rsidP="00845C45">
      <w:pPr>
        <w:rPr>
          <w:b/>
          <w:sz w:val="26"/>
          <w:szCs w:val="26"/>
          <w:lang w:val="sr-Cyrl-CS"/>
        </w:rPr>
      </w:pPr>
      <w:r w:rsidRPr="0097465F">
        <w:rPr>
          <w:b/>
          <w:sz w:val="26"/>
          <w:szCs w:val="26"/>
          <w:lang w:val="sr-Cyrl-CS"/>
        </w:rPr>
        <w:t>ГРАД ВРАЊЕ</w:t>
      </w:r>
    </w:p>
    <w:p w:rsidR="00845C45" w:rsidRPr="0097465F" w:rsidRDefault="00845C45" w:rsidP="00845C45">
      <w:pPr>
        <w:rPr>
          <w:b/>
          <w:sz w:val="26"/>
          <w:szCs w:val="26"/>
          <w:lang w:val="sr-Cyrl-CS"/>
        </w:rPr>
      </w:pPr>
      <w:r w:rsidRPr="0097465F">
        <w:rPr>
          <w:b/>
          <w:sz w:val="26"/>
          <w:szCs w:val="26"/>
          <w:lang w:val="sr-Cyrl-CS"/>
        </w:rPr>
        <w:t xml:space="preserve">ГРАДСКО ВЕЋЕ </w:t>
      </w:r>
    </w:p>
    <w:p w:rsidR="00845C45" w:rsidRPr="0097465F" w:rsidRDefault="00845C45" w:rsidP="00845C45">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845C45" w:rsidRPr="0097465F" w:rsidRDefault="00845C45" w:rsidP="00845C45">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845C45" w:rsidRPr="0097465F" w:rsidRDefault="00845C45" w:rsidP="00845C45">
      <w:pPr>
        <w:rPr>
          <w:b/>
          <w:sz w:val="26"/>
          <w:szCs w:val="26"/>
        </w:rPr>
      </w:pPr>
      <w:r w:rsidRPr="0097465F">
        <w:rPr>
          <w:b/>
          <w:sz w:val="26"/>
          <w:szCs w:val="26"/>
        </w:rPr>
        <w:t>В р а њ е</w:t>
      </w:r>
    </w:p>
    <w:p w:rsidR="00845C45" w:rsidRPr="0097465F" w:rsidRDefault="00845C45" w:rsidP="00845C45">
      <w:pPr>
        <w:jc w:val="center"/>
        <w:rPr>
          <w:b/>
          <w:sz w:val="26"/>
          <w:szCs w:val="26"/>
          <w:lang w:val="sr-Cyrl-CS"/>
        </w:rPr>
      </w:pPr>
    </w:p>
    <w:p w:rsidR="00845C45" w:rsidRPr="0097465F" w:rsidRDefault="00845C45" w:rsidP="00845C45">
      <w:pPr>
        <w:jc w:val="center"/>
        <w:rPr>
          <w:b/>
          <w:sz w:val="26"/>
          <w:szCs w:val="26"/>
        </w:rPr>
      </w:pPr>
    </w:p>
    <w:p w:rsidR="00845C45" w:rsidRPr="0097465F" w:rsidRDefault="00845C45" w:rsidP="00845C45">
      <w:pPr>
        <w:jc w:val="center"/>
        <w:rPr>
          <w:b/>
          <w:sz w:val="26"/>
          <w:szCs w:val="26"/>
        </w:rPr>
      </w:pPr>
    </w:p>
    <w:p w:rsidR="00845C45" w:rsidRPr="0097465F" w:rsidRDefault="00845C45" w:rsidP="00845C45">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Pr="0097465F">
        <w:rPr>
          <w:sz w:val="26"/>
          <w:szCs w:val="26"/>
        </w:rPr>
        <w:t xml:space="preserve"> Извод</w:t>
      </w:r>
      <w:r w:rsidR="0027304D" w:rsidRPr="0097465F">
        <w:rPr>
          <w:sz w:val="26"/>
          <w:szCs w:val="26"/>
        </w:rPr>
        <w:t>е</w:t>
      </w:r>
      <w:r w:rsidRPr="0097465F">
        <w:rPr>
          <w:sz w:val="26"/>
          <w:szCs w:val="26"/>
        </w:rPr>
        <w:t xml:space="preserve"> из записника са 63. и 64. редовне и 65. ванредне седнице Градског већа</w:t>
      </w:r>
      <w:r w:rsidRPr="0097465F">
        <w:rPr>
          <w:sz w:val="26"/>
          <w:szCs w:val="26"/>
          <w:lang w:val="sr-Cyrl-CS"/>
        </w:rPr>
        <w:t>,  и донело следећи:</w:t>
      </w:r>
    </w:p>
    <w:p w:rsidR="00845C45" w:rsidRPr="0097465F" w:rsidRDefault="00845C45" w:rsidP="00845C45">
      <w:pPr>
        <w:ind w:firstLine="720"/>
        <w:jc w:val="both"/>
        <w:rPr>
          <w:sz w:val="26"/>
          <w:szCs w:val="26"/>
        </w:rPr>
      </w:pPr>
    </w:p>
    <w:p w:rsidR="00845C45" w:rsidRPr="0097465F" w:rsidRDefault="00845C45" w:rsidP="00845C45">
      <w:pPr>
        <w:jc w:val="center"/>
        <w:rPr>
          <w:b/>
          <w:i/>
          <w:sz w:val="26"/>
          <w:szCs w:val="26"/>
          <w:lang w:val="sr-Cyrl-CS"/>
        </w:rPr>
      </w:pPr>
      <w:r w:rsidRPr="0097465F">
        <w:rPr>
          <w:b/>
          <w:i/>
          <w:sz w:val="26"/>
          <w:szCs w:val="26"/>
          <w:lang w:val="sr-Cyrl-CS"/>
        </w:rPr>
        <w:t xml:space="preserve">З А К Љ У Ч А К  </w:t>
      </w:r>
    </w:p>
    <w:p w:rsidR="00845C45" w:rsidRPr="0097465F" w:rsidRDefault="00845C45" w:rsidP="00845C45">
      <w:pPr>
        <w:pStyle w:val="ListParagraph"/>
        <w:ind w:left="0" w:firstLine="720"/>
        <w:jc w:val="both"/>
        <w:rPr>
          <w:rFonts w:ascii="Times New Roman" w:hAnsi="Times New Roman" w:cs="Times New Roman"/>
          <w:sz w:val="26"/>
          <w:szCs w:val="26"/>
          <w:lang w:val="sr-Cyrl-CS"/>
        </w:rPr>
      </w:pPr>
    </w:p>
    <w:p w:rsidR="00845C45" w:rsidRPr="0097465F" w:rsidRDefault="00845C45" w:rsidP="00845C45">
      <w:pPr>
        <w:rPr>
          <w:sz w:val="26"/>
          <w:szCs w:val="26"/>
        </w:rPr>
      </w:pPr>
      <w:r w:rsidRPr="0097465F">
        <w:rPr>
          <w:sz w:val="26"/>
          <w:szCs w:val="26"/>
        </w:rPr>
        <w:tab/>
        <w:t>Прихвата се Извод из записника са 63. и 64. редовне и 65. ванредне седнице Градског већа, број: 06-239/2021-04, 06-</w:t>
      </w:r>
      <w:r w:rsidR="001E09F8" w:rsidRPr="0097465F">
        <w:rPr>
          <w:sz w:val="26"/>
          <w:szCs w:val="26"/>
        </w:rPr>
        <w:t>233/2021-04 и 06-243/2021-4.</w:t>
      </w:r>
    </w:p>
    <w:p w:rsidR="001E09F8" w:rsidRPr="0097465F" w:rsidRDefault="001E09F8" w:rsidP="00845C45">
      <w:pPr>
        <w:rPr>
          <w:sz w:val="26"/>
          <w:szCs w:val="26"/>
        </w:rPr>
      </w:pPr>
    </w:p>
    <w:p w:rsidR="00845C45" w:rsidRPr="0097465F" w:rsidRDefault="00845C45" w:rsidP="00845C45">
      <w:pPr>
        <w:rPr>
          <w:sz w:val="26"/>
          <w:szCs w:val="26"/>
        </w:rPr>
      </w:pPr>
      <w:r w:rsidRPr="0097465F">
        <w:rPr>
          <w:sz w:val="26"/>
          <w:szCs w:val="26"/>
        </w:rPr>
        <w:tab/>
        <w:t>Закључак доставити: Писарници града Врања.</w:t>
      </w:r>
    </w:p>
    <w:p w:rsidR="00845C45" w:rsidRPr="0097465F" w:rsidRDefault="00845C45" w:rsidP="00845C45">
      <w:pPr>
        <w:rPr>
          <w:b/>
          <w:sz w:val="26"/>
          <w:szCs w:val="26"/>
        </w:rPr>
      </w:pPr>
    </w:p>
    <w:p w:rsidR="00845C45" w:rsidRPr="0097465F" w:rsidRDefault="00845C45" w:rsidP="00845C45">
      <w:pPr>
        <w:rPr>
          <w:b/>
          <w:sz w:val="26"/>
          <w:szCs w:val="26"/>
        </w:rPr>
      </w:pPr>
    </w:p>
    <w:p w:rsidR="00845C45" w:rsidRPr="0097465F" w:rsidRDefault="00845C45" w:rsidP="00845C45">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845C45" w:rsidRPr="0097465F" w:rsidRDefault="00845C45" w:rsidP="00845C45">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845C45" w:rsidRPr="0097465F" w:rsidRDefault="00845C45" w:rsidP="00845C45">
      <w:pPr>
        <w:rPr>
          <w:b/>
          <w:sz w:val="26"/>
          <w:szCs w:val="26"/>
        </w:rPr>
      </w:pPr>
      <w:r w:rsidRPr="0097465F">
        <w:rPr>
          <w:b/>
          <w:sz w:val="26"/>
          <w:szCs w:val="26"/>
        </w:rPr>
        <w:t xml:space="preserve">                                                                                 </w:t>
      </w:r>
      <w:r w:rsidR="001E09F8" w:rsidRPr="0097465F">
        <w:rPr>
          <w:b/>
          <w:sz w:val="26"/>
          <w:szCs w:val="26"/>
        </w:rPr>
        <w:t xml:space="preserve">      </w:t>
      </w:r>
      <w:r w:rsidRPr="0097465F">
        <w:rPr>
          <w:b/>
          <w:sz w:val="26"/>
          <w:szCs w:val="26"/>
        </w:rPr>
        <w:t xml:space="preserve"> др Слободан Миленковић</w:t>
      </w: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845C45" w:rsidRPr="0097465F" w:rsidRDefault="00845C45" w:rsidP="008E40B2">
      <w:pPr>
        <w:jc w:val="both"/>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845C45" w:rsidRPr="0097465F" w:rsidRDefault="00845C45" w:rsidP="00845C45">
      <w:pPr>
        <w:jc w:val="center"/>
        <w:rPr>
          <w:b/>
          <w:sz w:val="26"/>
          <w:szCs w:val="26"/>
          <w:lang w:val="sr-Cyrl-CS"/>
        </w:rPr>
      </w:pPr>
    </w:p>
    <w:p w:rsidR="00845C45" w:rsidRPr="0097465F" w:rsidRDefault="00845C45" w:rsidP="00845C45">
      <w:pPr>
        <w:jc w:val="center"/>
        <w:rPr>
          <w:b/>
          <w:sz w:val="26"/>
          <w:szCs w:val="26"/>
        </w:rPr>
      </w:pPr>
      <w:r w:rsidRPr="0097465F">
        <w:rPr>
          <w:b/>
          <w:sz w:val="26"/>
          <w:szCs w:val="26"/>
        </w:rPr>
        <w:t>СКУПШТИНА ГРАДА ВРАЊА</w:t>
      </w:r>
    </w:p>
    <w:p w:rsidR="00845C45" w:rsidRPr="0097465F" w:rsidRDefault="00845C45" w:rsidP="00845C45">
      <w:pPr>
        <w:jc w:val="center"/>
        <w:rPr>
          <w:b/>
          <w:sz w:val="26"/>
          <w:szCs w:val="26"/>
        </w:rPr>
      </w:pPr>
      <w:r w:rsidRPr="0097465F">
        <w:rPr>
          <w:b/>
          <w:sz w:val="26"/>
          <w:szCs w:val="26"/>
        </w:rPr>
        <w:t>-председнику-</w:t>
      </w:r>
    </w:p>
    <w:p w:rsidR="00845C45" w:rsidRPr="0097465F" w:rsidRDefault="00845C45" w:rsidP="00845C45">
      <w:pPr>
        <w:jc w:val="center"/>
        <w:rPr>
          <w:b/>
          <w:sz w:val="26"/>
          <w:szCs w:val="26"/>
        </w:rPr>
      </w:pPr>
    </w:p>
    <w:p w:rsidR="00845C45" w:rsidRPr="0097465F" w:rsidRDefault="00845C45" w:rsidP="00845C45">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w:t>
      </w:r>
      <w:r w:rsidR="001E09F8" w:rsidRPr="0097465F">
        <w:rPr>
          <w:sz w:val="26"/>
          <w:szCs w:val="26"/>
          <w:lang w:val="sr-Cyrl-CS"/>
        </w:rPr>
        <w:t xml:space="preserve"> Врања на седници одржаној 06.12.2021. </w:t>
      </w:r>
      <w:r w:rsidRPr="0097465F">
        <w:rPr>
          <w:sz w:val="26"/>
          <w:szCs w:val="26"/>
          <w:lang w:val="sr-Cyrl-CS"/>
        </w:rPr>
        <w:t>године</w:t>
      </w:r>
      <w:r w:rsidR="001E09F8" w:rsidRPr="0097465F">
        <w:rPr>
          <w:sz w:val="26"/>
          <w:szCs w:val="26"/>
          <w:lang w:val="sr-Cyrl-CS"/>
        </w:rPr>
        <w:t xml:space="preserve">, разматрало је </w:t>
      </w:r>
      <w:r w:rsidR="001E09F8" w:rsidRPr="0097465F">
        <w:rPr>
          <w:sz w:val="26"/>
          <w:szCs w:val="26"/>
        </w:rPr>
        <w:t>Нацрт Одлуке о буџету града Врања за 2022. годину</w:t>
      </w:r>
      <w:r w:rsidRPr="0097465F">
        <w:rPr>
          <w:sz w:val="26"/>
          <w:szCs w:val="26"/>
          <w:lang w:val="sr-Cyrl-CS"/>
        </w:rPr>
        <w:t>, и донело следећи:</w:t>
      </w:r>
    </w:p>
    <w:p w:rsidR="00845C45" w:rsidRPr="0097465F" w:rsidRDefault="00845C45" w:rsidP="00845C45">
      <w:pPr>
        <w:ind w:firstLine="720"/>
        <w:rPr>
          <w:sz w:val="26"/>
          <w:szCs w:val="26"/>
        </w:rPr>
      </w:pPr>
    </w:p>
    <w:p w:rsidR="001E09F8" w:rsidRPr="0097465F" w:rsidRDefault="00845C45" w:rsidP="00845C45">
      <w:pPr>
        <w:jc w:val="center"/>
        <w:rPr>
          <w:b/>
          <w:i/>
          <w:sz w:val="26"/>
          <w:szCs w:val="26"/>
          <w:lang w:val="sr-Cyrl-CS"/>
        </w:rPr>
      </w:pPr>
      <w:r w:rsidRPr="0097465F">
        <w:rPr>
          <w:b/>
          <w:i/>
          <w:sz w:val="26"/>
          <w:szCs w:val="26"/>
          <w:lang w:val="sr-Cyrl-CS"/>
        </w:rPr>
        <w:t>З А К Љ У Ч А К</w:t>
      </w:r>
    </w:p>
    <w:p w:rsidR="00845C45" w:rsidRPr="0097465F" w:rsidRDefault="00845C45" w:rsidP="00845C45">
      <w:pPr>
        <w:jc w:val="center"/>
        <w:rPr>
          <w:b/>
          <w:i/>
          <w:sz w:val="26"/>
          <w:szCs w:val="26"/>
          <w:lang w:val="sr-Cyrl-CS"/>
        </w:rPr>
      </w:pPr>
      <w:r w:rsidRPr="0097465F">
        <w:rPr>
          <w:b/>
          <w:i/>
          <w:sz w:val="26"/>
          <w:szCs w:val="26"/>
          <w:lang w:val="sr-Cyrl-CS"/>
        </w:rPr>
        <w:t xml:space="preserve">  </w:t>
      </w:r>
    </w:p>
    <w:p w:rsidR="00845C45" w:rsidRPr="0097465F" w:rsidRDefault="001E09F8" w:rsidP="00845C45">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Утврђује се </w:t>
      </w:r>
      <w:proofErr w:type="spellStart"/>
      <w:r w:rsidRPr="0097465F">
        <w:rPr>
          <w:rFonts w:ascii="Times New Roman" w:hAnsi="Times New Roman" w:cs="Times New Roman"/>
          <w:sz w:val="26"/>
          <w:szCs w:val="26"/>
        </w:rPr>
        <w:t>Предлог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Одлуке</w:t>
      </w:r>
      <w:proofErr w:type="spellEnd"/>
      <w:r w:rsidRPr="0097465F">
        <w:rPr>
          <w:rFonts w:ascii="Times New Roman" w:hAnsi="Times New Roman" w:cs="Times New Roman"/>
          <w:sz w:val="26"/>
          <w:szCs w:val="26"/>
        </w:rPr>
        <w:t xml:space="preserve"> о </w:t>
      </w:r>
      <w:proofErr w:type="spellStart"/>
      <w:r w:rsidRPr="0097465F">
        <w:rPr>
          <w:rFonts w:ascii="Times New Roman" w:hAnsi="Times New Roman" w:cs="Times New Roman"/>
          <w:sz w:val="26"/>
          <w:szCs w:val="26"/>
        </w:rPr>
        <w:t>буџету</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града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Врања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за</w:t>
      </w:r>
      <w:proofErr w:type="spellEnd"/>
      <w:r w:rsidRPr="0097465F">
        <w:rPr>
          <w:rFonts w:ascii="Times New Roman" w:hAnsi="Times New Roman" w:cs="Times New Roman"/>
          <w:sz w:val="26"/>
          <w:szCs w:val="26"/>
        </w:rPr>
        <w:t xml:space="preserve"> 2022. </w:t>
      </w:r>
      <w:proofErr w:type="spellStart"/>
      <w:proofErr w:type="gramStart"/>
      <w:r w:rsidRPr="0097465F">
        <w:rPr>
          <w:rFonts w:ascii="Times New Roman" w:hAnsi="Times New Roman" w:cs="Times New Roman"/>
          <w:sz w:val="26"/>
          <w:szCs w:val="26"/>
        </w:rPr>
        <w:t>годину</w:t>
      </w:r>
      <w:proofErr w:type="spellEnd"/>
      <w:proofErr w:type="gramEnd"/>
      <w:r w:rsidRPr="0097465F">
        <w:rPr>
          <w:rFonts w:ascii="Times New Roman" w:hAnsi="Times New Roman" w:cs="Times New Roman"/>
          <w:sz w:val="26"/>
          <w:szCs w:val="26"/>
          <w:lang w:val="sr-Cyrl-CS"/>
        </w:rPr>
        <w:t xml:space="preserve"> и доставља Скупштини на разматрање и усвајање.</w:t>
      </w:r>
    </w:p>
    <w:p w:rsidR="00845C45" w:rsidRPr="0097465F" w:rsidRDefault="00845C45" w:rsidP="001E09F8">
      <w:pPr>
        <w:jc w:val="both"/>
        <w:rPr>
          <w:b/>
          <w:sz w:val="26"/>
          <w:szCs w:val="26"/>
        </w:rPr>
      </w:pPr>
      <w:r w:rsidRPr="0097465F">
        <w:rPr>
          <w:sz w:val="26"/>
          <w:szCs w:val="26"/>
        </w:rPr>
        <w:tab/>
        <w:t xml:space="preserve">Уводне напомене на седници Скупштине поднеће </w:t>
      </w:r>
      <w:r w:rsidR="001E09F8" w:rsidRPr="0097465F">
        <w:rPr>
          <w:sz w:val="26"/>
          <w:szCs w:val="26"/>
        </w:rPr>
        <w:t>Бојан Костић, члан Градског већа.</w:t>
      </w:r>
    </w:p>
    <w:p w:rsidR="00845C45" w:rsidRPr="0097465F" w:rsidRDefault="00845C45" w:rsidP="00845C45">
      <w:pPr>
        <w:rPr>
          <w:b/>
          <w:sz w:val="26"/>
          <w:szCs w:val="26"/>
        </w:rPr>
      </w:pPr>
    </w:p>
    <w:p w:rsidR="00845C45" w:rsidRPr="0097465F" w:rsidRDefault="00845C45" w:rsidP="00845C45">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845C45" w:rsidRPr="0097465F" w:rsidRDefault="00845C45" w:rsidP="00845C45">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845C45" w:rsidRPr="0097465F" w:rsidRDefault="00845C45" w:rsidP="00845C45">
      <w:pPr>
        <w:rPr>
          <w:b/>
          <w:sz w:val="26"/>
          <w:szCs w:val="26"/>
        </w:rPr>
      </w:pPr>
      <w:r w:rsidRPr="0097465F">
        <w:rPr>
          <w:b/>
          <w:sz w:val="26"/>
          <w:szCs w:val="26"/>
        </w:rPr>
        <w:t xml:space="preserve">                                                                                         др Слободан Миленковић</w:t>
      </w: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845C45">
      <w:pPr>
        <w:rPr>
          <w:b/>
          <w:sz w:val="26"/>
          <w:szCs w:val="26"/>
        </w:rPr>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r w:rsidRPr="0097465F">
        <w:rPr>
          <w:b/>
          <w:sz w:val="26"/>
          <w:szCs w:val="26"/>
        </w:rPr>
        <w:t>СКУПШТИНА ГРАДА ВРАЊА</w:t>
      </w:r>
    </w:p>
    <w:p w:rsidR="001E09F8" w:rsidRPr="0097465F" w:rsidRDefault="001E09F8" w:rsidP="001E09F8">
      <w:pPr>
        <w:jc w:val="center"/>
        <w:rPr>
          <w:b/>
          <w:sz w:val="26"/>
          <w:szCs w:val="26"/>
        </w:rPr>
      </w:pPr>
      <w:r w:rsidRPr="0097465F">
        <w:rPr>
          <w:b/>
          <w:sz w:val="26"/>
          <w:szCs w:val="26"/>
        </w:rPr>
        <w:t>-председнику-</w:t>
      </w:r>
    </w:p>
    <w:p w:rsidR="001E09F8" w:rsidRPr="0097465F" w:rsidRDefault="001E09F8" w:rsidP="001E09F8">
      <w:pPr>
        <w:jc w:val="center"/>
        <w:rPr>
          <w:b/>
          <w:sz w:val="26"/>
          <w:szCs w:val="26"/>
        </w:rPr>
      </w:pPr>
    </w:p>
    <w:p w:rsidR="001E09F8" w:rsidRPr="0097465F" w:rsidRDefault="001E09F8" w:rsidP="001E09F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06.12.2021. године, разматрало </w:t>
      </w:r>
      <w:r w:rsidRPr="0097465F">
        <w:rPr>
          <w:sz w:val="26"/>
          <w:szCs w:val="26"/>
        </w:rPr>
        <w:t>Нацрт Одлуке о изменама и  допунама Одлуке  о локалним комуналним таксама</w:t>
      </w:r>
      <w:r w:rsidRPr="0097465F">
        <w:rPr>
          <w:sz w:val="26"/>
          <w:szCs w:val="26"/>
          <w:lang w:val="sr-Cyrl-CS"/>
        </w:rPr>
        <w:t xml:space="preserve"> и донело следећи:</w:t>
      </w:r>
    </w:p>
    <w:p w:rsidR="001E09F8" w:rsidRPr="0097465F" w:rsidRDefault="001E09F8" w:rsidP="001E09F8">
      <w:pPr>
        <w:ind w:firstLine="720"/>
        <w:rPr>
          <w:sz w:val="26"/>
          <w:szCs w:val="26"/>
        </w:rPr>
      </w:pPr>
    </w:p>
    <w:p w:rsidR="001E09F8" w:rsidRPr="0097465F" w:rsidRDefault="001E09F8" w:rsidP="001E09F8">
      <w:pPr>
        <w:jc w:val="center"/>
        <w:rPr>
          <w:b/>
          <w:i/>
          <w:sz w:val="26"/>
          <w:szCs w:val="26"/>
          <w:lang w:val="sr-Cyrl-CS"/>
        </w:rPr>
      </w:pPr>
      <w:r w:rsidRPr="0097465F">
        <w:rPr>
          <w:b/>
          <w:i/>
          <w:sz w:val="26"/>
          <w:szCs w:val="26"/>
          <w:lang w:val="sr-Cyrl-CS"/>
        </w:rPr>
        <w:t>З А К Љ У Ч А К</w:t>
      </w:r>
    </w:p>
    <w:p w:rsidR="001E09F8" w:rsidRPr="0097465F" w:rsidRDefault="001E09F8" w:rsidP="001E09F8">
      <w:pPr>
        <w:jc w:val="center"/>
        <w:rPr>
          <w:b/>
          <w:i/>
          <w:sz w:val="26"/>
          <w:szCs w:val="26"/>
          <w:lang w:val="sr-Cyrl-CS"/>
        </w:rPr>
      </w:pPr>
      <w:r w:rsidRPr="0097465F">
        <w:rPr>
          <w:b/>
          <w:i/>
          <w:sz w:val="26"/>
          <w:szCs w:val="26"/>
          <w:lang w:val="sr-Cyrl-CS"/>
        </w:rPr>
        <w:t xml:space="preserve">  </w:t>
      </w:r>
    </w:p>
    <w:p w:rsidR="001E09F8" w:rsidRPr="0097465F" w:rsidRDefault="001E09F8" w:rsidP="001E09F8">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Утврђује се Предлог </w:t>
      </w:r>
      <w:proofErr w:type="spellStart"/>
      <w:r w:rsidRPr="0097465F">
        <w:rPr>
          <w:rFonts w:ascii="Times New Roman" w:hAnsi="Times New Roman" w:cs="Times New Roman"/>
          <w:sz w:val="26"/>
          <w:szCs w:val="26"/>
        </w:rPr>
        <w:t>Одлуке</w:t>
      </w:r>
      <w:proofErr w:type="spellEnd"/>
      <w:r w:rsidRPr="0097465F">
        <w:rPr>
          <w:rFonts w:ascii="Times New Roman" w:hAnsi="Times New Roman" w:cs="Times New Roman"/>
          <w:sz w:val="26"/>
          <w:szCs w:val="26"/>
        </w:rPr>
        <w:t xml:space="preserve"> о </w:t>
      </w:r>
      <w:proofErr w:type="spellStart"/>
      <w:r w:rsidRPr="0097465F">
        <w:rPr>
          <w:rFonts w:ascii="Times New Roman" w:hAnsi="Times New Roman" w:cs="Times New Roman"/>
          <w:sz w:val="26"/>
          <w:szCs w:val="26"/>
        </w:rPr>
        <w:t>изменама</w:t>
      </w:r>
      <w:proofErr w:type="spellEnd"/>
      <w:r w:rsidRPr="0097465F">
        <w:rPr>
          <w:rFonts w:ascii="Times New Roman" w:hAnsi="Times New Roman" w:cs="Times New Roman"/>
          <w:sz w:val="26"/>
          <w:szCs w:val="26"/>
        </w:rPr>
        <w:t xml:space="preserve"> и  </w:t>
      </w:r>
      <w:proofErr w:type="spellStart"/>
      <w:r w:rsidRPr="0097465F">
        <w:rPr>
          <w:rFonts w:ascii="Times New Roman" w:hAnsi="Times New Roman" w:cs="Times New Roman"/>
          <w:sz w:val="26"/>
          <w:szCs w:val="26"/>
        </w:rPr>
        <w:t>допунама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Одлуке</w:t>
      </w:r>
      <w:proofErr w:type="spellEnd"/>
      <w:r w:rsidRPr="0097465F">
        <w:rPr>
          <w:rFonts w:ascii="Times New Roman" w:hAnsi="Times New Roman" w:cs="Times New Roman"/>
          <w:sz w:val="26"/>
          <w:szCs w:val="26"/>
        </w:rPr>
        <w:t xml:space="preserve">  о </w:t>
      </w:r>
      <w:proofErr w:type="spellStart"/>
      <w:r w:rsidRPr="0097465F">
        <w:rPr>
          <w:rFonts w:ascii="Times New Roman" w:hAnsi="Times New Roman" w:cs="Times New Roman"/>
          <w:sz w:val="26"/>
          <w:szCs w:val="26"/>
        </w:rPr>
        <w:t>локалним</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комуналним</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таксама</w:t>
      </w:r>
      <w:proofErr w:type="spellEnd"/>
      <w:r w:rsidRPr="0097465F">
        <w:rPr>
          <w:rFonts w:ascii="Times New Roman" w:hAnsi="Times New Roman" w:cs="Times New Roman"/>
          <w:sz w:val="26"/>
          <w:szCs w:val="26"/>
        </w:rPr>
        <w:t xml:space="preserve"> </w:t>
      </w:r>
      <w:r w:rsidRPr="0097465F">
        <w:rPr>
          <w:rFonts w:ascii="Times New Roman" w:hAnsi="Times New Roman" w:cs="Times New Roman"/>
          <w:sz w:val="26"/>
          <w:szCs w:val="26"/>
          <w:lang w:val="sr-Cyrl-CS"/>
        </w:rPr>
        <w:t>и доставља Скупштини на разматрање и усвајање.</w:t>
      </w:r>
    </w:p>
    <w:p w:rsidR="001E09F8" w:rsidRPr="0097465F" w:rsidRDefault="001E09F8" w:rsidP="001E09F8">
      <w:pPr>
        <w:jc w:val="both"/>
        <w:rPr>
          <w:b/>
          <w:sz w:val="26"/>
          <w:szCs w:val="26"/>
        </w:rPr>
      </w:pPr>
      <w:r w:rsidRPr="0097465F">
        <w:rPr>
          <w:sz w:val="26"/>
          <w:szCs w:val="26"/>
        </w:rPr>
        <w:tab/>
        <w:t>Уводне напомене на седници Скупштине поднеће Бојан Костић, члан Градског већа.</w:t>
      </w:r>
    </w:p>
    <w:p w:rsidR="001E09F8" w:rsidRPr="0097465F" w:rsidRDefault="001E09F8" w:rsidP="001E09F8">
      <w:pPr>
        <w:rPr>
          <w:b/>
          <w:sz w:val="26"/>
          <w:szCs w:val="26"/>
        </w:rPr>
      </w:pPr>
    </w:p>
    <w:p w:rsidR="001E09F8" w:rsidRPr="0097465F" w:rsidRDefault="001E09F8" w:rsidP="001E09F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E09F8" w:rsidRPr="0097465F" w:rsidRDefault="001E09F8" w:rsidP="001E09F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1E09F8" w:rsidRPr="0097465F" w:rsidRDefault="001E09F8" w:rsidP="001E09F8">
      <w:pPr>
        <w:rPr>
          <w:b/>
          <w:sz w:val="26"/>
          <w:szCs w:val="26"/>
        </w:rPr>
      </w:pPr>
      <w:r w:rsidRPr="0097465F">
        <w:rPr>
          <w:b/>
          <w:sz w:val="26"/>
          <w:szCs w:val="26"/>
        </w:rPr>
        <w:t xml:space="preserve">                                                                                         др Слободан Миленковић</w:t>
      </w: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r w:rsidRPr="0097465F">
        <w:rPr>
          <w:b/>
          <w:sz w:val="26"/>
          <w:szCs w:val="26"/>
        </w:rPr>
        <w:t>СКУПШТИНА ГРАДА ВРАЊА</w:t>
      </w:r>
    </w:p>
    <w:p w:rsidR="001E09F8" w:rsidRPr="0097465F" w:rsidRDefault="001E09F8" w:rsidP="001E09F8">
      <w:pPr>
        <w:jc w:val="center"/>
        <w:rPr>
          <w:b/>
          <w:sz w:val="26"/>
          <w:szCs w:val="26"/>
        </w:rPr>
      </w:pPr>
      <w:r w:rsidRPr="0097465F">
        <w:rPr>
          <w:b/>
          <w:sz w:val="26"/>
          <w:szCs w:val="26"/>
        </w:rPr>
        <w:t>-председнику-</w:t>
      </w:r>
    </w:p>
    <w:p w:rsidR="001E09F8" w:rsidRPr="0097465F" w:rsidRDefault="001E09F8" w:rsidP="001E09F8">
      <w:pPr>
        <w:jc w:val="center"/>
        <w:rPr>
          <w:b/>
          <w:sz w:val="26"/>
          <w:szCs w:val="26"/>
        </w:rPr>
      </w:pPr>
    </w:p>
    <w:p w:rsidR="001E09F8" w:rsidRPr="0097465F" w:rsidRDefault="001E09F8" w:rsidP="001E09F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06.12.2021. године, разматрало је </w:t>
      </w:r>
      <w:r w:rsidRPr="0097465F">
        <w:rPr>
          <w:sz w:val="26"/>
          <w:szCs w:val="26"/>
        </w:rPr>
        <w:t>Нацрт Решења о отуђењу</w:t>
      </w:r>
      <w:r w:rsidRPr="0097465F">
        <w:rPr>
          <w:bCs/>
          <w:sz w:val="26"/>
          <w:szCs w:val="26"/>
          <w:lang w:val="sr-Cyrl-CS"/>
        </w:rPr>
        <w:t xml:space="preserve"> </w:t>
      </w:r>
      <w:r w:rsidRPr="0097465F">
        <w:rPr>
          <w:sz w:val="26"/>
          <w:szCs w:val="26"/>
          <w:lang w:val="sr-Cyrl-CS"/>
        </w:rPr>
        <w:t>уз накнаду у новцу</w:t>
      </w:r>
      <w:r w:rsidRPr="0097465F">
        <w:rPr>
          <w:sz w:val="26"/>
          <w:szCs w:val="26"/>
        </w:rPr>
        <w:t xml:space="preserve"> </w:t>
      </w:r>
      <w:r w:rsidRPr="0097465F">
        <w:rPr>
          <w:sz w:val="26"/>
          <w:szCs w:val="26"/>
          <w:lang w:val="sr-Cyrl-CS"/>
        </w:rPr>
        <w:t>грађевинског земљишта у јавној својини Града Врања,</w:t>
      </w:r>
      <w:r w:rsidRPr="0097465F">
        <w:rPr>
          <w:sz w:val="26"/>
          <w:szCs w:val="26"/>
        </w:rPr>
        <w:t xml:space="preserve"> са катастарске парцеле број: 6856 у површини  од 117м2, ради исправке граница суседне катастарске парцеле, Димитријевић Сунчици из Врања </w:t>
      </w:r>
      <w:r w:rsidRPr="0097465F">
        <w:rPr>
          <w:sz w:val="26"/>
          <w:szCs w:val="26"/>
          <w:lang w:val="sr-Cyrl-CS"/>
        </w:rPr>
        <w:t>и донело следећи:</w:t>
      </w:r>
    </w:p>
    <w:p w:rsidR="001E09F8" w:rsidRPr="0097465F" w:rsidRDefault="001E09F8" w:rsidP="001E09F8">
      <w:pPr>
        <w:ind w:firstLine="720"/>
        <w:rPr>
          <w:sz w:val="26"/>
          <w:szCs w:val="26"/>
        </w:rPr>
      </w:pPr>
    </w:p>
    <w:p w:rsidR="001E09F8" w:rsidRPr="0097465F" w:rsidRDefault="001E09F8" w:rsidP="001E09F8">
      <w:pPr>
        <w:jc w:val="center"/>
        <w:rPr>
          <w:b/>
          <w:i/>
          <w:sz w:val="26"/>
          <w:szCs w:val="26"/>
          <w:lang w:val="sr-Cyrl-CS"/>
        </w:rPr>
      </w:pPr>
      <w:r w:rsidRPr="0097465F">
        <w:rPr>
          <w:b/>
          <w:i/>
          <w:sz w:val="26"/>
          <w:szCs w:val="26"/>
          <w:lang w:val="sr-Cyrl-CS"/>
        </w:rPr>
        <w:t>З А К Љ У Ч А К</w:t>
      </w:r>
    </w:p>
    <w:p w:rsidR="001E09F8" w:rsidRPr="0097465F" w:rsidRDefault="001E09F8" w:rsidP="001E09F8">
      <w:pPr>
        <w:jc w:val="center"/>
        <w:rPr>
          <w:b/>
          <w:i/>
          <w:sz w:val="26"/>
          <w:szCs w:val="26"/>
          <w:lang w:val="sr-Cyrl-CS"/>
        </w:rPr>
      </w:pPr>
      <w:r w:rsidRPr="0097465F">
        <w:rPr>
          <w:b/>
          <w:i/>
          <w:sz w:val="26"/>
          <w:szCs w:val="26"/>
          <w:lang w:val="sr-Cyrl-CS"/>
        </w:rPr>
        <w:t xml:space="preserve">  </w:t>
      </w:r>
    </w:p>
    <w:p w:rsidR="001E09F8" w:rsidRPr="0097465F" w:rsidRDefault="001E09F8" w:rsidP="001E09F8">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Утврђује се Предлог</w:t>
      </w:r>
      <w:r w:rsidR="00D92CD6" w:rsidRPr="0097465F">
        <w:rPr>
          <w:rFonts w:ascii="Times New Roman" w:hAnsi="Times New Roman" w:cs="Times New Roman"/>
          <w:sz w:val="26"/>
          <w:szCs w:val="26"/>
          <w:lang w:val="sr-Cyrl-CS"/>
        </w:rPr>
        <w:t xml:space="preserve"> </w:t>
      </w:r>
      <w:r w:rsidRPr="0097465F">
        <w:rPr>
          <w:rFonts w:ascii="Times New Roman" w:hAnsi="Times New Roman" w:cs="Times New Roman"/>
          <w:sz w:val="26"/>
          <w:szCs w:val="26"/>
          <w:lang w:val="sr-Cyrl-CS"/>
        </w:rPr>
        <w:t xml:space="preserve"> </w:t>
      </w:r>
      <w:proofErr w:type="spellStart"/>
      <w:r w:rsidRPr="0097465F">
        <w:rPr>
          <w:rFonts w:ascii="Times New Roman" w:hAnsi="Times New Roman" w:cs="Times New Roman"/>
          <w:sz w:val="26"/>
          <w:szCs w:val="26"/>
        </w:rPr>
        <w:t>Решења</w:t>
      </w:r>
      <w:proofErr w:type="spellEnd"/>
      <w:r w:rsidRPr="0097465F">
        <w:rPr>
          <w:rFonts w:ascii="Times New Roman" w:hAnsi="Times New Roman" w:cs="Times New Roman"/>
          <w:sz w:val="26"/>
          <w:szCs w:val="26"/>
        </w:rPr>
        <w:t xml:space="preserve"> о </w:t>
      </w:r>
      <w:proofErr w:type="spellStart"/>
      <w:r w:rsidRPr="0097465F">
        <w:rPr>
          <w:rFonts w:ascii="Times New Roman" w:hAnsi="Times New Roman" w:cs="Times New Roman"/>
          <w:sz w:val="26"/>
          <w:szCs w:val="26"/>
        </w:rPr>
        <w:t>отуђењу</w:t>
      </w:r>
      <w:proofErr w:type="spellEnd"/>
      <w:r w:rsidRPr="0097465F">
        <w:rPr>
          <w:rFonts w:ascii="Times New Roman" w:hAnsi="Times New Roman" w:cs="Times New Roman"/>
          <w:bCs/>
          <w:sz w:val="26"/>
          <w:szCs w:val="26"/>
          <w:lang w:val="sr-Cyrl-CS"/>
        </w:rPr>
        <w:t xml:space="preserve"> </w:t>
      </w:r>
      <w:r w:rsidRPr="0097465F">
        <w:rPr>
          <w:rFonts w:ascii="Times New Roman" w:hAnsi="Times New Roman" w:cs="Times New Roman"/>
          <w:sz w:val="26"/>
          <w:szCs w:val="26"/>
          <w:lang w:val="sr-Cyrl-CS"/>
        </w:rPr>
        <w:t>уз накнаду у новцу</w:t>
      </w:r>
      <w:r w:rsidRPr="0097465F">
        <w:rPr>
          <w:rFonts w:ascii="Times New Roman" w:hAnsi="Times New Roman" w:cs="Times New Roman"/>
          <w:sz w:val="26"/>
          <w:szCs w:val="26"/>
        </w:rPr>
        <w:t xml:space="preserve"> </w:t>
      </w:r>
      <w:r w:rsidRPr="0097465F">
        <w:rPr>
          <w:rFonts w:ascii="Times New Roman" w:hAnsi="Times New Roman" w:cs="Times New Roman"/>
          <w:sz w:val="26"/>
          <w:szCs w:val="26"/>
          <w:lang w:val="sr-Cyrl-CS"/>
        </w:rPr>
        <w:t>грађевинског земљишта у јавној својини Града Врања,</w:t>
      </w:r>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са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катастарске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парцеле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број</w:t>
      </w:r>
      <w:proofErr w:type="spellEnd"/>
      <w:r w:rsidRPr="0097465F">
        <w:rPr>
          <w:rFonts w:ascii="Times New Roman" w:hAnsi="Times New Roman" w:cs="Times New Roman"/>
          <w:sz w:val="26"/>
          <w:szCs w:val="26"/>
        </w:rPr>
        <w:t xml:space="preserve">: 6856 у </w:t>
      </w:r>
      <w:proofErr w:type="spellStart"/>
      <w:r w:rsidRPr="0097465F">
        <w:rPr>
          <w:rFonts w:ascii="Times New Roman" w:hAnsi="Times New Roman" w:cs="Times New Roman"/>
          <w:sz w:val="26"/>
          <w:szCs w:val="26"/>
        </w:rPr>
        <w:t>површини</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од</w:t>
      </w:r>
      <w:proofErr w:type="spellEnd"/>
      <w:r w:rsidRPr="0097465F">
        <w:rPr>
          <w:rFonts w:ascii="Times New Roman" w:hAnsi="Times New Roman" w:cs="Times New Roman"/>
          <w:sz w:val="26"/>
          <w:szCs w:val="26"/>
        </w:rPr>
        <w:t xml:space="preserve"> 117м2, </w:t>
      </w:r>
      <w:proofErr w:type="spellStart"/>
      <w:r w:rsidRPr="0097465F">
        <w:rPr>
          <w:rFonts w:ascii="Times New Roman" w:hAnsi="Times New Roman" w:cs="Times New Roman"/>
          <w:sz w:val="26"/>
          <w:szCs w:val="26"/>
        </w:rPr>
        <w:t>ради</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исправке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граница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суседне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катастарске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парцеле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Димитријевић</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Сунчици</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из</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Врања</w:t>
      </w:r>
      <w:proofErr w:type="spellEnd"/>
      <w:r w:rsidR="006D1CB0" w:rsidRPr="0097465F">
        <w:rPr>
          <w:rFonts w:ascii="Times New Roman" w:hAnsi="Times New Roman" w:cs="Times New Roman"/>
          <w:sz w:val="26"/>
          <w:szCs w:val="26"/>
          <w:lang w:val="sr-Cyrl-CS"/>
        </w:rPr>
        <w:t xml:space="preserve"> </w:t>
      </w:r>
      <w:r w:rsidRPr="0097465F">
        <w:rPr>
          <w:rFonts w:ascii="Times New Roman" w:hAnsi="Times New Roman" w:cs="Times New Roman"/>
          <w:sz w:val="26"/>
          <w:szCs w:val="26"/>
          <w:lang w:val="sr-Cyrl-CS"/>
        </w:rPr>
        <w:t>и доставља Скупштини на разматрање и усвајање.</w:t>
      </w:r>
    </w:p>
    <w:p w:rsidR="001E09F8" w:rsidRPr="0097465F" w:rsidRDefault="001E09F8" w:rsidP="001E09F8">
      <w:pPr>
        <w:jc w:val="both"/>
        <w:rPr>
          <w:b/>
          <w:sz w:val="26"/>
          <w:szCs w:val="26"/>
        </w:rPr>
      </w:pPr>
      <w:r w:rsidRPr="0097465F">
        <w:rPr>
          <w:sz w:val="26"/>
          <w:szCs w:val="26"/>
        </w:rPr>
        <w:tab/>
        <w:t>Уводне напомене на седници Скупштине поднеће Драган Михајловић, руководилац Одељeња за  урбанизам, имовинско правне послове , комунално стамбене делатности и заштиту животне средине.</w:t>
      </w:r>
    </w:p>
    <w:p w:rsidR="001E09F8" w:rsidRPr="0097465F" w:rsidRDefault="001E09F8" w:rsidP="001E09F8">
      <w:pPr>
        <w:rPr>
          <w:b/>
          <w:sz w:val="26"/>
          <w:szCs w:val="26"/>
        </w:rPr>
      </w:pPr>
    </w:p>
    <w:p w:rsidR="001E09F8" w:rsidRPr="0097465F" w:rsidRDefault="001E09F8" w:rsidP="001E09F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E09F8" w:rsidRPr="0097465F" w:rsidRDefault="001E09F8" w:rsidP="001E09F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1E09F8" w:rsidRPr="0097465F" w:rsidRDefault="001E09F8" w:rsidP="001E09F8">
      <w:pPr>
        <w:rPr>
          <w:b/>
          <w:sz w:val="26"/>
          <w:szCs w:val="26"/>
        </w:rPr>
      </w:pPr>
      <w:r w:rsidRPr="0097465F">
        <w:rPr>
          <w:b/>
          <w:sz w:val="26"/>
          <w:szCs w:val="26"/>
        </w:rPr>
        <w:t xml:space="preserve">                                                                                         др Слободан Миленковић</w:t>
      </w: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r w:rsidRPr="0097465F">
        <w:rPr>
          <w:b/>
          <w:sz w:val="26"/>
          <w:szCs w:val="26"/>
        </w:rPr>
        <w:t>СКУПШТИНА ГРАДА ВРАЊА</w:t>
      </w:r>
    </w:p>
    <w:p w:rsidR="001E09F8" w:rsidRPr="0097465F" w:rsidRDefault="001E09F8" w:rsidP="001E09F8">
      <w:pPr>
        <w:jc w:val="center"/>
        <w:rPr>
          <w:b/>
          <w:sz w:val="26"/>
          <w:szCs w:val="26"/>
        </w:rPr>
      </w:pPr>
      <w:r w:rsidRPr="0097465F">
        <w:rPr>
          <w:b/>
          <w:sz w:val="26"/>
          <w:szCs w:val="26"/>
        </w:rPr>
        <w:t>-председнику-</w:t>
      </w:r>
    </w:p>
    <w:p w:rsidR="001E09F8" w:rsidRPr="0097465F" w:rsidRDefault="001E09F8" w:rsidP="001E09F8">
      <w:pPr>
        <w:jc w:val="center"/>
        <w:rPr>
          <w:b/>
          <w:sz w:val="26"/>
          <w:szCs w:val="26"/>
        </w:rPr>
      </w:pPr>
    </w:p>
    <w:p w:rsidR="001E09F8" w:rsidRPr="0097465F" w:rsidRDefault="001E09F8" w:rsidP="001E09F8">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Pr="0097465F">
        <w:rPr>
          <w:sz w:val="26"/>
          <w:szCs w:val="26"/>
        </w:rPr>
        <w:t xml:space="preserve"> </w:t>
      </w:r>
      <w:r w:rsidR="00941348" w:rsidRPr="0097465F">
        <w:rPr>
          <w:sz w:val="26"/>
          <w:szCs w:val="26"/>
        </w:rPr>
        <w:t>измене и допуне Програма п</w:t>
      </w:r>
      <w:r w:rsidRPr="0097465F">
        <w:rPr>
          <w:sz w:val="26"/>
          <w:szCs w:val="26"/>
        </w:rPr>
        <w:t>ословања Јавног комуналног предузећа „Комрад“ за 2021. године</w:t>
      </w:r>
      <w:r w:rsidRPr="0097465F">
        <w:rPr>
          <w:sz w:val="26"/>
          <w:szCs w:val="26"/>
          <w:lang w:val="sr-Cyrl-CS"/>
        </w:rPr>
        <w:t xml:space="preserve"> и донело следећи</w:t>
      </w:r>
    </w:p>
    <w:p w:rsidR="001E09F8" w:rsidRPr="0097465F" w:rsidRDefault="001E09F8" w:rsidP="001E09F8">
      <w:pPr>
        <w:ind w:firstLine="720"/>
        <w:rPr>
          <w:sz w:val="26"/>
          <w:szCs w:val="26"/>
        </w:rPr>
      </w:pPr>
    </w:p>
    <w:p w:rsidR="001E09F8" w:rsidRPr="0097465F" w:rsidRDefault="001E09F8" w:rsidP="001E09F8">
      <w:pPr>
        <w:jc w:val="center"/>
        <w:rPr>
          <w:b/>
          <w:i/>
          <w:sz w:val="26"/>
          <w:szCs w:val="26"/>
          <w:lang w:val="sr-Cyrl-CS"/>
        </w:rPr>
      </w:pPr>
      <w:r w:rsidRPr="0097465F">
        <w:rPr>
          <w:b/>
          <w:i/>
          <w:sz w:val="26"/>
          <w:szCs w:val="26"/>
          <w:lang w:val="sr-Cyrl-CS"/>
        </w:rPr>
        <w:t>З А К Љ У Ч А К</w:t>
      </w:r>
    </w:p>
    <w:p w:rsidR="001E09F8" w:rsidRPr="0097465F" w:rsidRDefault="001E09F8" w:rsidP="001E09F8">
      <w:pPr>
        <w:jc w:val="center"/>
        <w:rPr>
          <w:b/>
          <w:i/>
          <w:sz w:val="26"/>
          <w:szCs w:val="26"/>
          <w:lang w:val="sr-Cyrl-CS"/>
        </w:rPr>
      </w:pPr>
      <w:r w:rsidRPr="0097465F">
        <w:rPr>
          <w:b/>
          <w:i/>
          <w:sz w:val="26"/>
          <w:szCs w:val="26"/>
          <w:lang w:val="sr-Cyrl-CS"/>
        </w:rPr>
        <w:t xml:space="preserve">  </w:t>
      </w:r>
    </w:p>
    <w:p w:rsidR="001E09F8" w:rsidRPr="0097465F" w:rsidRDefault="00941348" w:rsidP="001E09F8">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Прихвата се измена и допуна </w:t>
      </w:r>
      <w:proofErr w:type="spellStart"/>
      <w:r w:rsidRPr="0097465F">
        <w:rPr>
          <w:rFonts w:ascii="Times New Roman" w:hAnsi="Times New Roman" w:cs="Times New Roman"/>
          <w:sz w:val="26"/>
          <w:szCs w:val="26"/>
        </w:rPr>
        <w:t>Програма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пословања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Јавног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комуналног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предузећа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Комрад</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за</w:t>
      </w:r>
      <w:proofErr w:type="spellEnd"/>
      <w:r w:rsidRPr="0097465F">
        <w:rPr>
          <w:rFonts w:ascii="Times New Roman" w:hAnsi="Times New Roman" w:cs="Times New Roman"/>
          <w:sz w:val="26"/>
          <w:szCs w:val="26"/>
        </w:rPr>
        <w:t xml:space="preserve"> 2021. </w:t>
      </w:r>
      <w:proofErr w:type="spellStart"/>
      <w:proofErr w:type="gramStart"/>
      <w:r w:rsidRPr="0097465F">
        <w:rPr>
          <w:rFonts w:ascii="Times New Roman" w:hAnsi="Times New Roman" w:cs="Times New Roman"/>
          <w:sz w:val="26"/>
          <w:szCs w:val="26"/>
        </w:rPr>
        <w:t>године</w:t>
      </w:r>
      <w:proofErr w:type="spellEnd"/>
      <w:proofErr w:type="gramEnd"/>
      <w:r w:rsidRPr="0097465F">
        <w:rPr>
          <w:rFonts w:ascii="Times New Roman" w:hAnsi="Times New Roman" w:cs="Times New Roman"/>
          <w:sz w:val="26"/>
          <w:szCs w:val="26"/>
          <w:lang w:val="sr-Cyrl-CS"/>
        </w:rPr>
        <w:t xml:space="preserve"> </w:t>
      </w:r>
      <w:r w:rsidR="001E09F8" w:rsidRPr="0097465F">
        <w:rPr>
          <w:rFonts w:ascii="Times New Roman" w:hAnsi="Times New Roman" w:cs="Times New Roman"/>
          <w:sz w:val="26"/>
          <w:szCs w:val="26"/>
          <w:lang w:val="sr-Cyrl-CS"/>
        </w:rPr>
        <w:t>и доставља Скупштини на разматрање и усвајање.</w:t>
      </w:r>
    </w:p>
    <w:p w:rsidR="00941348" w:rsidRPr="0097465F" w:rsidRDefault="001E09F8" w:rsidP="00941348">
      <w:pPr>
        <w:ind w:firstLine="720"/>
        <w:jc w:val="both"/>
        <w:rPr>
          <w:sz w:val="26"/>
          <w:szCs w:val="26"/>
        </w:rPr>
      </w:pPr>
      <w:r w:rsidRPr="0097465F">
        <w:rPr>
          <w:sz w:val="26"/>
          <w:szCs w:val="26"/>
        </w:rPr>
        <w:tab/>
        <w:t xml:space="preserve">Уводне напомене на седници Скупштине поднеће </w:t>
      </w:r>
      <w:r w:rsidR="00941348" w:rsidRPr="0097465F">
        <w:rPr>
          <w:sz w:val="26"/>
          <w:szCs w:val="26"/>
        </w:rPr>
        <w:t>Зоран Димитријевић, директор Јавног комуналног предузећа „Комрад“.</w:t>
      </w:r>
    </w:p>
    <w:p w:rsidR="001E09F8" w:rsidRPr="0097465F" w:rsidRDefault="001E09F8" w:rsidP="001E09F8">
      <w:pPr>
        <w:jc w:val="both"/>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E09F8" w:rsidRPr="0097465F" w:rsidRDefault="001E09F8" w:rsidP="001E09F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1E09F8" w:rsidRPr="0097465F" w:rsidRDefault="001E09F8" w:rsidP="001E09F8">
      <w:pPr>
        <w:rPr>
          <w:b/>
          <w:sz w:val="26"/>
          <w:szCs w:val="26"/>
        </w:rPr>
      </w:pPr>
      <w:r w:rsidRPr="0097465F">
        <w:rPr>
          <w:b/>
          <w:sz w:val="26"/>
          <w:szCs w:val="26"/>
        </w:rPr>
        <w:t xml:space="preserve">                                                                                         др Слободан Миленковић</w:t>
      </w: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845C45">
      <w:pPr>
        <w:rPr>
          <w:b/>
          <w:sz w:val="26"/>
          <w:szCs w:val="26"/>
        </w:rPr>
      </w:pPr>
    </w:p>
    <w:p w:rsidR="00941348" w:rsidRPr="0097465F" w:rsidRDefault="00941348" w:rsidP="00845C45">
      <w:pPr>
        <w:rPr>
          <w:b/>
          <w:sz w:val="26"/>
          <w:szCs w:val="26"/>
        </w:rPr>
      </w:pPr>
    </w:p>
    <w:p w:rsidR="00941348" w:rsidRPr="0097465F" w:rsidRDefault="00941348" w:rsidP="00845C45">
      <w:pPr>
        <w:rPr>
          <w:b/>
          <w:sz w:val="26"/>
          <w:szCs w:val="26"/>
        </w:rPr>
      </w:pPr>
    </w:p>
    <w:p w:rsidR="00845C45" w:rsidRPr="0097465F" w:rsidRDefault="00845C45" w:rsidP="00845C45">
      <w:pPr>
        <w:rPr>
          <w:b/>
          <w:sz w:val="26"/>
          <w:szCs w:val="26"/>
        </w:rPr>
      </w:pPr>
    </w:p>
    <w:p w:rsidR="00941348" w:rsidRPr="0097465F" w:rsidRDefault="00941348" w:rsidP="00845C45">
      <w:pPr>
        <w:rPr>
          <w:b/>
          <w:sz w:val="26"/>
          <w:szCs w:val="26"/>
        </w:rPr>
      </w:pPr>
    </w:p>
    <w:p w:rsidR="00941348" w:rsidRPr="0097465F" w:rsidRDefault="00941348" w:rsidP="00941348">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41348" w:rsidRPr="0097465F" w:rsidRDefault="00941348" w:rsidP="00941348">
      <w:pPr>
        <w:rPr>
          <w:b/>
          <w:sz w:val="26"/>
          <w:szCs w:val="26"/>
          <w:lang w:val="sr-Cyrl-CS"/>
        </w:rPr>
      </w:pPr>
      <w:r w:rsidRPr="0097465F">
        <w:rPr>
          <w:b/>
          <w:sz w:val="26"/>
          <w:szCs w:val="26"/>
          <w:lang w:val="sr-Cyrl-CS"/>
        </w:rPr>
        <w:t>Република Србија</w:t>
      </w:r>
    </w:p>
    <w:p w:rsidR="00941348" w:rsidRPr="0097465F" w:rsidRDefault="00941348" w:rsidP="00941348">
      <w:pPr>
        <w:rPr>
          <w:b/>
          <w:sz w:val="26"/>
          <w:szCs w:val="26"/>
          <w:lang w:val="sr-Cyrl-CS"/>
        </w:rPr>
      </w:pPr>
      <w:r w:rsidRPr="0097465F">
        <w:rPr>
          <w:b/>
          <w:sz w:val="26"/>
          <w:szCs w:val="26"/>
          <w:lang w:val="sr-Cyrl-CS"/>
        </w:rPr>
        <w:t>ГРАД ВРАЊЕ</w:t>
      </w:r>
    </w:p>
    <w:p w:rsidR="00941348" w:rsidRPr="0097465F" w:rsidRDefault="00941348" w:rsidP="00941348">
      <w:pPr>
        <w:rPr>
          <w:b/>
          <w:sz w:val="26"/>
          <w:szCs w:val="26"/>
          <w:lang w:val="sr-Cyrl-CS"/>
        </w:rPr>
      </w:pPr>
      <w:r w:rsidRPr="0097465F">
        <w:rPr>
          <w:b/>
          <w:sz w:val="26"/>
          <w:szCs w:val="26"/>
          <w:lang w:val="sr-Cyrl-CS"/>
        </w:rPr>
        <w:t xml:space="preserve">ГРАДСКО ВЕЋЕ </w:t>
      </w:r>
    </w:p>
    <w:p w:rsidR="00941348" w:rsidRPr="0097465F" w:rsidRDefault="00941348" w:rsidP="0094134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941348" w:rsidRPr="0097465F" w:rsidRDefault="00941348" w:rsidP="0094134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941348" w:rsidRPr="0097465F" w:rsidRDefault="00941348" w:rsidP="00941348">
      <w:pPr>
        <w:rPr>
          <w:b/>
          <w:sz w:val="26"/>
          <w:szCs w:val="26"/>
        </w:rPr>
      </w:pPr>
      <w:r w:rsidRPr="0097465F">
        <w:rPr>
          <w:b/>
          <w:sz w:val="26"/>
          <w:szCs w:val="26"/>
        </w:rPr>
        <w:t>В р а њ е</w:t>
      </w:r>
    </w:p>
    <w:p w:rsidR="00941348" w:rsidRPr="0097465F" w:rsidRDefault="00941348" w:rsidP="00941348">
      <w:pPr>
        <w:jc w:val="center"/>
        <w:rPr>
          <w:b/>
          <w:sz w:val="26"/>
          <w:szCs w:val="26"/>
          <w:lang w:val="sr-Cyrl-CS"/>
        </w:rPr>
      </w:pPr>
    </w:p>
    <w:p w:rsidR="00941348" w:rsidRPr="0097465F" w:rsidRDefault="00941348" w:rsidP="00941348">
      <w:pPr>
        <w:jc w:val="center"/>
        <w:rPr>
          <w:b/>
          <w:sz w:val="26"/>
          <w:szCs w:val="26"/>
        </w:rPr>
      </w:pPr>
    </w:p>
    <w:p w:rsidR="00941348" w:rsidRPr="0097465F" w:rsidRDefault="00941348" w:rsidP="00941348">
      <w:pPr>
        <w:jc w:val="center"/>
        <w:rPr>
          <w:b/>
          <w:sz w:val="26"/>
          <w:szCs w:val="26"/>
          <w:lang w:val="sr-Cyrl-CS"/>
        </w:rPr>
      </w:pPr>
    </w:p>
    <w:p w:rsidR="00941348" w:rsidRPr="0097465F" w:rsidRDefault="00941348" w:rsidP="00941348">
      <w:pPr>
        <w:jc w:val="center"/>
        <w:rPr>
          <w:b/>
          <w:sz w:val="26"/>
          <w:szCs w:val="26"/>
        </w:rPr>
      </w:pPr>
      <w:r w:rsidRPr="0097465F">
        <w:rPr>
          <w:b/>
          <w:sz w:val="26"/>
          <w:szCs w:val="26"/>
        </w:rPr>
        <w:t>СКУПШТИНА ГРАДА ВРАЊА</w:t>
      </w:r>
    </w:p>
    <w:p w:rsidR="00941348" w:rsidRPr="0097465F" w:rsidRDefault="00941348" w:rsidP="00941348">
      <w:pPr>
        <w:jc w:val="center"/>
        <w:rPr>
          <w:b/>
          <w:sz w:val="26"/>
          <w:szCs w:val="26"/>
        </w:rPr>
      </w:pPr>
      <w:r w:rsidRPr="0097465F">
        <w:rPr>
          <w:b/>
          <w:sz w:val="26"/>
          <w:szCs w:val="26"/>
        </w:rPr>
        <w:t>-председнику-</w:t>
      </w:r>
    </w:p>
    <w:p w:rsidR="00941348" w:rsidRPr="0097465F" w:rsidRDefault="00941348" w:rsidP="00941348">
      <w:pPr>
        <w:jc w:val="center"/>
        <w:rPr>
          <w:b/>
          <w:sz w:val="26"/>
          <w:szCs w:val="26"/>
        </w:rPr>
      </w:pPr>
    </w:p>
    <w:p w:rsidR="00941348" w:rsidRPr="0097465F" w:rsidRDefault="00941348" w:rsidP="00941348">
      <w:pPr>
        <w:ind w:firstLine="720"/>
        <w:jc w:val="both"/>
        <w:rPr>
          <w:sz w:val="26"/>
          <w:szCs w:val="26"/>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Pr="0097465F">
        <w:rPr>
          <w:sz w:val="26"/>
          <w:szCs w:val="26"/>
        </w:rPr>
        <w:t xml:space="preserve"> </w:t>
      </w:r>
      <w:r w:rsidR="00882C04" w:rsidRPr="0097465F">
        <w:rPr>
          <w:sz w:val="26"/>
          <w:szCs w:val="26"/>
          <w:lang w:val="sr-Cyrl-CS"/>
        </w:rPr>
        <w:t>предлог</w:t>
      </w:r>
      <w:r w:rsidR="00D55864" w:rsidRPr="0097465F">
        <w:rPr>
          <w:sz w:val="26"/>
          <w:szCs w:val="26"/>
          <w:lang w:val="sr-Cyrl-CS"/>
        </w:rPr>
        <w:t xml:space="preserve"> Јавно комуналног предузећа „Комрад“ Врање, број: 1040 од 26.02.2021. године, за повећање цене комуналних услуга </w:t>
      </w:r>
      <w:r w:rsidRPr="0097465F">
        <w:rPr>
          <w:sz w:val="26"/>
          <w:szCs w:val="26"/>
          <w:lang w:val="sr-Cyrl-CS"/>
        </w:rPr>
        <w:t>и донело следећи</w:t>
      </w:r>
    </w:p>
    <w:p w:rsidR="00941348" w:rsidRPr="0097465F" w:rsidRDefault="00941348" w:rsidP="00941348">
      <w:pPr>
        <w:ind w:firstLine="720"/>
        <w:rPr>
          <w:sz w:val="26"/>
          <w:szCs w:val="26"/>
        </w:rPr>
      </w:pPr>
    </w:p>
    <w:p w:rsidR="00941348" w:rsidRPr="0097465F" w:rsidRDefault="00941348" w:rsidP="00941348">
      <w:pPr>
        <w:jc w:val="center"/>
        <w:rPr>
          <w:b/>
          <w:i/>
          <w:sz w:val="26"/>
          <w:szCs w:val="26"/>
          <w:lang w:val="sr-Cyrl-CS"/>
        </w:rPr>
      </w:pPr>
      <w:r w:rsidRPr="0097465F">
        <w:rPr>
          <w:b/>
          <w:i/>
          <w:sz w:val="26"/>
          <w:szCs w:val="26"/>
          <w:lang w:val="sr-Cyrl-CS"/>
        </w:rPr>
        <w:t>З А К Љ У Ч А К</w:t>
      </w:r>
    </w:p>
    <w:p w:rsidR="00941348" w:rsidRPr="0097465F" w:rsidRDefault="00941348" w:rsidP="00941348">
      <w:pPr>
        <w:jc w:val="center"/>
        <w:rPr>
          <w:b/>
          <w:i/>
          <w:sz w:val="26"/>
          <w:szCs w:val="26"/>
          <w:lang w:val="sr-Cyrl-CS"/>
        </w:rPr>
      </w:pPr>
      <w:r w:rsidRPr="0097465F">
        <w:rPr>
          <w:b/>
          <w:i/>
          <w:sz w:val="26"/>
          <w:szCs w:val="26"/>
          <w:lang w:val="sr-Cyrl-CS"/>
        </w:rPr>
        <w:t xml:space="preserve">  </w:t>
      </w:r>
    </w:p>
    <w:p w:rsidR="00D55864" w:rsidRPr="0097465F" w:rsidRDefault="00941348" w:rsidP="00882C04">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 </w:t>
      </w:r>
      <w:r w:rsidR="00882C04" w:rsidRPr="0097465F">
        <w:rPr>
          <w:rFonts w:ascii="Times New Roman" w:hAnsi="Times New Roman" w:cs="Times New Roman"/>
          <w:sz w:val="26"/>
          <w:szCs w:val="26"/>
          <w:lang w:val="sr-Cyrl-CS"/>
        </w:rPr>
        <w:t>Градско веће је сагласно</w:t>
      </w:r>
      <w:r w:rsidR="00C150B0" w:rsidRPr="0097465F">
        <w:rPr>
          <w:rFonts w:ascii="Times New Roman" w:hAnsi="Times New Roman" w:cs="Times New Roman"/>
          <w:sz w:val="26"/>
          <w:szCs w:val="26"/>
          <w:lang w:val="sr-Cyrl-CS"/>
        </w:rPr>
        <w:t>,</w:t>
      </w:r>
      <w:r w:rsidR="00882C04" w:rsidRPr="0097465F">
        <w:rPr>
          <w:rFonts w:ascii="Times New Roman" w:hAnsi="Times New Roman" w:cs="Times New Roman"/>
          <w:sz w:val="26"/>
          <w:szCs w:val="26"/>
          <w:lang w:val="sr-Cyrl-CS"/>
        </w:rPr>
        <w:t xml:space="preserve"> да се повећа цена комуналних услуга које врши Јавно комунално предузеће „Комрад“ Врање, </w:t>
      </w:r>
      <w:r w:rsidRPr="0097465F">
        <w:rPr>
          <w:rFonts w:ascii="Times New Roman" w:hAnsi="Times New Roman" w:cs="Times New Roman"/>
          <w:sz w:val="26"/>
          <w:szCs w:val="26"/>
          <w:lang w:val="sr-Cyrl-CS"/>
        </w:rPr>
        <w:t xml:space="preserve">у </w:t>
      </w:r>
      <w:r w:rsidR="00D55864" w:rsidRPr="0097465F">
        <w:rPr>
          <w:rFonts w:ascii="Times New Roman" w:hAnsi="Times New Roman" w:cs="Times New Roman"/>
          <w:sz w:val="26"/>
          <w:szCs w:val="26"/>
          <w:lang w:val="sr-Cyrl-CS"/>
        </w:rPr>
        <w:t>висин</w:t>
      </w:r>
      <w:r w:rsidR="00882C04" w:rsidRPr="0097465F">
        <w:rPr>
          <w:rFonts w:ascii="Times New Roman" w:hAnsi="Times New Roman" w:cs="Times New Roman"/>
          <w:sz w:val="26"/>
          <w:szCs w:val="26"/>
          <w:lang w:val="sr-Cyrl-CS"/>
        </w:rPr>
        <w:t>и</w:t>
      </w:r>
      <w:r w:rsidR="00D55864" w:rsidRPr="0097465F">
        <w:rPr>
          <w:rFonts w:ascii="Times New Roman" w:hAnsi="Times New Roman" w:cs="Times New Roman"/>
          <w:sz w:val="26"/>
          <w:szCs w:val="26"/>
          <w:lang w:val="sr-Cyrl-CS"/>
        </w:rPr>
        <w:t xml:space="preserve"> </w:t>
      </w:r>
      <w:r w:rsidR="003B49BF" w:rsidRPr="0097465F">
        <w:rPr>
          <w:rFonts w:ascii="Times New Roman" w:hAnsi="Times New Roman" w:cs="Times New Roman"/>
          <w:sz w:val="26"/>
          <w:szCs w:val="26"/>
          <w:lang w:val="sr-Cyrl-CS"/>
        </w:rPr>
        <w:t xml:space="preserve"> од 10%</w:t>
      </w:r>
      <w:r w:rsidR="00882C04" w:rsidRPr="0097465F">
        <w:rPr>
          <w:rFonts w:ascii="Times New Roman" w:hAnsi="Times New Roman" w:cs="Times New Roman"/>
          <w:sz w:val="26"/>
          <w:szCs w:val="26"/>
          <w:lang w:val="sr-Cyrl-CS"/>
        </w:rPr>
        <w:t xml:space="preserve">, с`тим што се налаже </w:t>
      </w:r>
      <w:r w:rsidR="00D55864" w:rsidRPr="0097465F">
        <w:rPr>
          <w:rFonts w:ascii="Times New Roman" w:hAnsi="Times New Roman" w:cs="Times New Roman"/>
          <w:sz w:val="26"/>
          <w:szCs w:val="26"/>
          <w:lang w:val="sr-Cyrl-CS"/>
        </w:rPr>
        <w:t>Н</w:t>
      </w:r>
      <w:r w:rsidR="00882C04" w:rsidRPr="0097465F">
        <w:rPr>
          <w:rFonts w:ascii="Times New Roman" w:hAnsi="Times New Roman" w:cs="Times New Roman"/>
          <w:sz w:val="26"/>
          <w:szCs w:val="26"/>
          <w:lang w:val="sr-Cyrl-CS"/>
        </w:rPr>
        <w:t>адзорном одбору овог</w:t>
      </w:r>
      <w:r w:rsidR="00D55864" w:rsidRPr="0097465F">
        <w:rPr>
          <w:rFonts w:ascii="Times New Roman" w:hAnsi="Times New Roman" w:cs="Times New Roman"/>
          <w:sz w:val="26"/>
          <w:szCs w:val="26"/>
          <w:lang w:val="sr-Cyrl-CS"/>
        </w:rPr>
        <w:t xml:space="preserve"> Предузећ</w:t>
      </w:r>
      <w:r w:rsidR="00B72486" w:rsidRPr="0097465F">
        <w:rPr>
          <w:rFonts w:ascii="Times New Roman" w:hAnsi="Times New Roman" w:cs="Times New Roman"/>
          <w:sz w:val="26"/>
          <w:szCs w:val="26"/>
          <w:lang w:val="sr-Cyrl-CS"/>
        </w:rPr>
        <w:t>а</w:t>
      </w:r>
      <w:r w:rsidR="00D55864" w:rsidRPr="0097465F">
        <w:rPr>
          <w:rFonts w:ascii="Times New Roman" w:hAnsi="Times New Roman" w:cs="Times New Roman"/>
          <w:sz w:val="26"/>
          <w:szCs w:val="26"/>
          <w:lang w:val="sr-Cyrl-CS"/>
        </w:rPr>
        <w:t xml:space="preserve">, да донесе нову Одлуку  </w:t>
      </w:r>
      <w:r w:rsidR="00882C04" w:rsidRPr="0097465F">
        <w:rPr>
          <w:rFonts w:ascii="Times New Roman" w:hAnsi="Times New Roman" w:cs="Times New Roman"/>
          <w:sz w:val="26"/>
          <w:szCs w:val="26"/>
          <w:lang w:val="sr-Cyrl-CS"/>
        </w:rPr>
        <w:t>о одобравању повећање</w:t>
      </w:r>
      <w:r w:rsidR="00D55864" w:rsidRPr="0097465F">
        <w:rPr>
          <w:rFonts w:ascii="Times New Roman" w:hAnsi="Times New Roman" w:cs="Times New Roman"/>
          <w:sz w:val="26"/>
          <w:szCs w:val="26"/>
          <w:lang w:val="sr-Cyrl-CS"/>
        </w:rPr>
        <w:t xml:space="preserve"> цена комуналних услуга које врши ово Предузеће и исту достави Скупштини града Врања, на даљу надлежност.</w:t>
      </w:r>
    </w:p>
    <w:p w:rsidR="00941348" w:rsidRPr="0097465F" w:rsidRDefault="00941348" w:rsidP="00941348">
      <w:pPr>
        <w:ind w:firstLine="720"/>
        <w:jc w:val="both"/>
        <w:rPr>
          <w:sz w:val="26"/>
          <w:szCs w:val="26"/>
        </w:rPr>
      </w:pPr>
      <w:r w:rsidRPr="0097465F">
        <w:rPr>
          <w:sz w:val="26"/>
          <w:szCs w:val="26"/>
        </w:rPr>
        <w:t>Уводне напомене на седници Скупштине поднеће Зоран Димитријевић, директор Јавног комуналног предузећа „Комрад“.</w:t>
      </w:r>
    </w:p>
    <w:p w:rsidR="00941348" w:rsidRPr="0097465F" w:rsidRDefault="00941348" w:rsidP="00941348">
      <w:pPr>
        <w:jc w:val="both"/>
        <w:rPr>
          <w:b/>
          <w:sz w:val="26"/>
          <w:szCs w:val="26"/>
        </w:rPr>
      </w:pPr>
    </w:p>
    <w:p w:rsidR="00941348" w:rsidRPr="0097465F" w:rsidRDefault="00941348" w:rsidP="00941348">
      <w:pPr>
        <w:rPr>
          <w:b/>
          <w:sz w:val="26"/>
          <w:szCs w:val="26"/>
        </w:rPr>
      </w:pPr>
    </w:p>
    <w:p w:rsidR="00941348" w:rsidRPr="0097465F" w:rsidRDefault="00941348" w:rsidP="0094134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941348" w:rsidRPr="0097465F" w:rsidRDefault="00941348" w:rsidP="0094134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941348" w:rsidRPr="0097465F" w:rsidRDefault="00941348" w:rsidP="00941348">
      <w:pPr>
        <w:rPr>
          <w:b/>
          <w:sz w:val="26"/>
          <w:szCs w:val="26"/>
        </w:rPr>
      </w:pPr>
      <w:r w:rsidRPr="0097465F">
        <w:rPr>
          <w:b/>
          <w:sz w:val="26"/>
          <w:szCs w:val="26"/>
        </w:rPr>
        <w:t xml:space="preserve">                                                                                         др Слободан Миленковић</w:t>
      </w:r>
    </w:p>
    <w:p w:rsidR="00882C04" w:rsidRPr="0097465F" w:rsidRDefault="00882C04" w:rsidP="00941348">
      <w:pPr>
        <w:rPr>
          <w:b/>
          <w:sz w:val="26"/>
          <w:szCs w:val="26"/>
        </w:rPr>
      </w:pPr>
    </w:p>
    <w:p w:rsidR="00882C04" w:rsidRPr="0097465F" w:rsidRDefault="00882C04" w:rsidP="00941348">
      <w:pPr>
        <w:rPr>
          <w:b/>
          <w:sz w:val="26"/>
          <w:szCs w:val="26"/>
        </w:rPr>
      </w:pPr>
    </w:p>
    <w:p w:rsidR="00941348" w:rsidRPr="0097465F" w:rsidRDefault="00941348" w:rsidP="00845C45">
      <w:pPr>
        <w:rPr>
          <w:b/>
          <w:sz w:val="26"/>
          <w:szCs w:val="26"/>
        </w:rPr>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00D55864" w:rsidRPr="0097465F">
        <w:rPr>
          <w:sz w:val="26"/>
          <w:szCs w:val="26"/>
        </w:rPr>
        <w:t xml:space="preserve"> Правилник о унутрашној организацији и систематизацији радних места Културно образованог центра Врање</w:t>
      </w:r>
      <w:r w:rsidRPr="0097465F">
        <w:rPr>
          <w:sz w:val="26"/>
          <w:szCs w:val="26"/>
          <w:lang w:val="sr-Cyrl-CS"/>
        </w:rPr>
        <w:t xml:space="preserve"> , и донело следећи:</w:t>
      </w:r>
    </w:p>
    <w:p w:rsidR="001E09F8" w:rsidRPr="0097465F" w:rsidRDefault="001E09F8" w:rsidP="001E09F8">
      <w:pPr>
        <w:ind w:firstLine="720"/>
        <w:rPr>
          <w:sz w:val="26"/>
          <w:szCs w:val="26"/>
        </w:rPr>
      </w:pPr>
    </w:p>
    <w:p w:rsidR="001E09F8" w:rsidRPr="0097465F" w:rsidRDefault="001E09F8" w:rsidP="001E09F8">
      <w:pPr>
        <w:jc w:val="center"/>
        <w:rPr>
          <w:b/>
          <w:i/>
          <w:sz w:val="26"/>
          <w:szCs w:val="26"/>
          <w:lang w:val="sr-Cyrl-CS"/>
        </w:rPr>
      </w:pPr>
      <w:r w:rsidRPr="0097465F">
        <w:rPr>
          <w:b/>
          <w:i/>
          <w:sz w:val="26"/>
          <w:szCs w:val="26"/>
          <w:lang w:val="sr-Cyrl-CS"/>
        </w:rPr>
        <w:t>З А К Љ У Ч А К</w:t>
      </w:r>
    </w:p>
    <w:p w:rsidR="00D55864" w:rsidRPr="0097465F" w:rsidRDefault="00D55864" w:rsidP="00D55864">
      <w:pPr>
        <w:jc w:val="both"/>
        <w:rPr>
          <w:b/>
          <w:i/>
          <w:sz w:val="26"/>
          <w:szCs w:val="26"/>
          <w:lang w:val="sr-Cyrl-CS"/>
        </w:rPr>
      </w:pPr>
    </w:p>
    <w:p w:rsidR="00D55864" w:rsidRPr="0097465F" w:rsidRDefault="00D55864" w:rsidP="00D55864">
      <w:pPr>
        <w:pStyle w:val="ListParagraph"/>
        <w:ind w:left="0" w:firstLine="720"/>
        <w:jc w:val="both"/>
        <w:rPr>
          <w:rFonts w:ascii="Times New Roman" w:hAnsi="Times New Roman" w:cs="Times New Roman"/>
          <w:sz w:val="26"/>
          <w:szCs w:val="26"/>
        </w:rPr>
      </w:pPr>
      <w:r w:rsidRPr="0097465F">
        <w:rPr>
          <w:rFonts w:ascii="Times New Roman" w:hAnsi="Times New Roman" w:cs="Times New Roman"/>
          <w:sz w:val="26"/>
          <w:szCs w:val="26"/>
          <w:lang w:val="sr-Cyrl-CS"/>
        </w:rPr>
        <w:t>Градско веће даје позитивно мишљење на</w:t>
      </w:r>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Правилник</w:t>
      </w:r>
      <w:proofErr w:type="spellEnd"/>
      <w:r w:rsidRPr="0097465F">
        <w:rPr>
          <w:rFonts w:ascii="Times New Roman" w:hAnsi="Times New Roman" w:cs="Times New Roman"/>
          <w:sz w:val="26"/>
          <w:szCs w:val="26"/>
        </w:rPr>
        <w:t xml:space="preserve"> о </w:t>
      </w:r>
      <w:proofErr w:type="spellStart"/>
      <w:r w:rsidRPr="0097465F">
        <w:rPr>
          <w:rFonts w:ascii="Times New Roman" w:hAnsi="Times New Roman" w:cs="Times New Roman"/>
          <w:sz w:val="26"/>
          <w:szCs w:val="26"/>
        </w:rPr>
        <w:t>унутрашној</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организацији</w:t>
      </w:r>
      <w:proofErr w:type="spellEnd"/>
      <w:r w:rsidRPr="0097465F">
        <w:rPr>
          <w:rFonts w:ascii="Times New Roman" w:hAnsi="Times New Roman" w:cs="Times New Roman"/>
          <w:sz w:val="26"/>
          <w:szCs w:val="26"/>
        </w:rPr>
        <w:t xml:space="preserve"> и </w:t>
      </w:r>
      <w:proofErr w:type="spellStart"/>
      <w:r w:rsidRPr="0097465F">
        <w:rPr>
          <w:rFonts w:ascii="Times New Roman" w:hAnsi="Times New Roman" w:cs="Times New Roman"/>
          <w:sz w:val="26"/>
          <w:szCs w:val="26"/>
        </w:rPr>
        <w:t>систематизацији</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радних</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места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Културно</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образованог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центра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Врање</w:t>
      </w:r>
      <w:proofErr w:type="spellEnd"/>
      <w:r w:rsidRPr="0097465F">
        <w:rPr>
          <w:rFonts w:ascii="Times New Roman" w:hAnsi="Times New Roman" w:cs="Times New Roman"/>
          <w:sz w:val="26"/>
          <w:szCs w:val="26"/>
          <w:lang w:val="sr-Cyrl-CS"/>
        </w:rPr>
        <w:t xml:space="preserve">, број: </w:t>
      </w:r>
      <w:r w:rsidR="0048301E" w:rsidRPr="0097465F">
        <w:rPr>
          <w:rFonts w:ascii="Times New Roman" w:hAnsi="Times New Roman" w:cs="Times New Roman"/>
          <w:sz w:val="26"/>
          <w:szCs w:val="26"/>
          <w:lang w:val="sr-Cyrl-CS"/>
        </w:rPr>
        <w:t xml:space="preserve">01-01/571 </w:t>
      </w:r>
      <w:r w:rsidRPr="0097465F">
        <w:rPr>
          <w:rFonts w:ascii="Times New Roman" w:hAnsi="Times New Roman" w:cs="Times New Roman"/>
          <w:sz w:val="26"/>
          <w:szCs w:val="26"/>
          <w:lang w:val="sr-Cyrl-CS"/>
        </w:rPr>
        <w:t xml:space="preserve"> од </w:t>
      </w:r>
      <w:r w:rsidR="0048301E" w:rsidRPr="0097465F">
        <w:rPr>
          <w:rFonts w:ascii="Times New Roman" w:hAnsi="Times New Roman" w:cs="Times New Roman"/>
          <w:sz w:val="26"/>
          <w:szCs w:val="26"/>
          <w:lang w:val="sr-Cyrl-CS"/>
        </w:rPr>
        <w:t>02.12.</w:t>
      </w:r>
      <w:r w:rsidRPr="0097465F">
        <w:rPr>
          <w:rFonts w:ascii="Times New Roman" w:hAnsi="Times New Roman" w:cs="Times New Roman"/>
          <w:sz w:val="26"/>
          <w:szCs w:val="26"/>
          <w:lang w:val="sr-Cyrl-CS"/>
        </w:rPr>
        <w:t>2021. године</w:t>
      </w:r>
      <w:r w:rsidRPr="0097465F">
        <w:rPr>
          <w:rFonts w:ascii="Times New Roman" w:hAnsi="Times New Roman" w:cs="Times New Roman"/>
          <w:sz w:val="26"/>
          <w:szCs w:val="26"/>
        </w:rPr>
        <w:t xml:space="preserve"> </w:t>
      </w:r>
      <w:r w:rsidRPr="0097465F">
        <w:rPr>
          <w:rFonts w:ascii="Times New Roman" w:hAnsi="Times New Roman" w:cs="Times New Roman"/>
          <w:sz w:val="26"/>
          <w:szCs w:val="26"/>
          <w:lang w:val="sr-Cyrl-CS"/>
        </w:rPr>
        <w:t>и предлаже градоначелнику да да` сагласност на исти.</w:t>
      </w:r>
    </w:p>
    <w:p w:rsidR="001E09F8" w:rsidRPr="0097465F" w:rsidRDefault="001E09F8" w:rsidP="0048301E">
      <w:pPr>
        <w:jc w:val="both"/>
        <w:rPr>
          <w:sz w:val="26"/>
          <w:szCs w:val="26"/>
          <w:lang w:val="sr-Cyrl-CS"/>
        </w:rPr>
      </w:pPr>
      <w:r w:rsidRPr="0097465F">
        <w:rPr>
          <w:b/>
          <w:i/>
          <w:sz w:val="26"/>
          <w:szCs w:val="26"/>
          <w:lang w:val="sr-Cyrl-CS"/>
        </w:rPr>
        <w:t xml:space="preserve">  </w:t>
      </w:r>
      <w:r w:rsidR="0048301E" w:rsidRPr="0097465F">
        <w:rPr>
          <w:b/>
          <w:i/>
          <w:sz w:val="26"/>
          <w:szCs w:val="26"/>
          <w:lang w:val="sr-Cyrl-CS"/>
        </w:rPr>
        <w:tab/>
      </w:r>
      <w:r w:rsidR="00D55864" w:rsidRPr="0097465F">
        <w:rPr>
          <w:sz w:val="26"/>
          <w:szCs w:val="26"/>
          <w:lang w:val="sr-Cyrl-CS"/>
        </w:rPr>
        <w:t xml:space="preserve">Закључак доставити: </w:t>
      </w:r>
      <w:r w:rsidR="0048301E" w:rsidRPr="0097465F">
        <w:rPr>
          <w:sz w:val="26"/>
          <w:szCs w:val="26"/>
        </w:rPr>
        <w:t>Културно образованом центру Врање</w:t>
      </w:r>
      <w:r w:rsidR="0048301E" w:rsidRPr="0097465F">
        <w:rPr>
          <w:sz w:val="26"/>
          <w:szCs w:val="26"/>
          <w:lang w:val="sr-Cyrl-CS"/>
        </w:rPr>
        <w:t xml:space="preserve"> </w:t>
      </w:r>
      <w:r w:rsidR="00D55864" w:rsidRPr="0097465F">
        <w:rPr>
          <w:sz w:val="26"/>
          <w:szCs w:val="26"/>
          <w:lang w:val="sr-Cyrl-CS"/>
        </w:rPr>
        <w:t>и Писарници града Врања.</w:t>
      </w:r>
    </w:p>
    <w:p w:rsidR="001E09F8" w:rsidRPr="0097465F" w:rsidRDefault="001E09F8" w:rsidP="001E09F8">
      <w:pPr>
        <w:jc w:val="both"/>
        <w:rPr>
          <w:b/>
          <w:sz w:val="26"/>
          <w:szCs w:val="26"/>
        </w:rPr>
      </w:pPr>
      <w:r w:rsidRPr="0097465F">
        <w:rPr>
          <w:sz w:val="26"/>
          <w:szCs w:val="26"/>
        </w:rPr>
        <w:tab/>
        <w:t xml:space="preserve"> </w:t>
      </w:r>
    </w:p>
    <w:p w:rsidR="001E09F8" w:rsidRPr="0097465F" w:rsidRDefault="001E09F8" w:rsidP="001E09F8">
      <w:pPr>
        <w:rPr>
          <w:b/>
          <w:sz w:val="26"/>
          <w:szCs w:val="26"/>
        </w:rPr>
      </w:pPr>
    </w:p>
    <w:p w:rsidR="001E09F8" w:rsidRPr="0097465F" w:rsidRDefault="001E09F8" w:rsidP="001E09F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E09F8" w:rsidRPr="0097465F" w:rsidRDefault="001E09F8" w:rsidP="001E09F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81101" w:rsidRPr="0097465F" w:rsidRDefault="001E09F8" w:rsidP="00C81101">
      <w:pPr>
        <w:rPr>
          <w:b/>
          <w:sz w:val="26"/>
          <w:szCs w:val="26"/>
          <w:lang w:val="sr-Cyrl-CS"/>
        </w:rPr>
      </w:pPr>
      <w:r w:rsidRPr="0097465F">
        <w:rPr>
          <w:b/>
          <w:sz w:val="26"/>
          <w:szCs w:val="26"/>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48301E" w:rsidRPr="0097465F" w:rsidRDefault="0048301E" w:rsidP="0048301E">
      <w:pPr>
        <w:rPr>
          <w:b/>
          <w:sz w:val="26"/>
          <w:szCs w:val="26"/>
          <w:lang w:val="sr-Cyrl-CS"/>
        </w:rPr>
      </w:pPr>
      <w:r w:rsidRPr="0097465F">
        <w:rPr>
          <w:b/>
          <w:noProof/>
          <w:sz w:val="26"/>
          <w:szCs w:val="26"/>
          <w:lang w:val="en-US" w:eastAsia="en-US"/>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8301E" w:rsidRPr="0097465F" w:rsidRDefault="0048301E" w:rsidP="0048301E">
      <w:pPr>
        <w:rPr>
          <w:b/>
          <w:sz w:val="26"/>
          <w:szCs w:val="26"/>
          <w:lang w:val="sr-Cyrl-CS"/>
        </w:rPr>
      </w:pPr>
      <w:r w:rsidRPr="0097465F">
        <w:rPr>
          <w:b/>
          <w:sz w:val="26"/>
          <w:szCs w:val="26"/>
          <w:lang w:val="sr-Cyrl-CS"/>
        </w:rPr>
        <w:t>Република Србија</w:t>
      </w:r>
    </w:p>
    <w:p w:rsidR="0048301E" w:rsidRPr="0097465F" w:rsidRDefault="0048301E" w:rsidP="0048301E">
      <w:pPr>
        <w:rPr>
          <w:b/>
          <w:sz w:val="26"/>
          <w:szCs w:val="26"/>
          <w:lang w:val="sr-Cyrl-CS"/>
        </w:rPr>
      </w:pPr>
      <w:r w:rsidRPr="0097465F">
        <w:rPr>
          <w:b/>
          <w:sz w:val="26"/>
          <w:szCs w:val="26"/>
          <w:lang w:val="sr-Cyrl-CS"/>
        </w:rPr>
        <w:t>ГРАД ВРАЊЕ</w:t>
      </w:r>
    </w:p>
    <w:p w:rsidR="0048301E" w:rsidRPr="0097465F" w:rsidRDefault="0048301E" w:rsidP="0048301E">
      <w:pPr>
        <w:rPr>
          <w:b/>
          <w:sz w:val="26"/>
          <w:szCs w:val="26"/>
          <w:lang w:val="sr-Cyrl-CS"/>
        </w:rPr>
      </w:pPr>
      <w:r w:rsidRPr="0097465F">
        <w:rPr>
          <w:b/>
          <w:sz w:val="26"/>
          <w:szCs w:val="26"/>
          <w:lang w:val="sr-Cyrl-CS"/>
        </w:rPr>
        <w:t>Кабинет градоначелника</w:t>
      </w:r>
    </w:p>
    <w:p w:rsidR="0048301E" w:rsidRPr="0097465F" w:rsidRDefault="0048301E" w:rsidP="0048301E">
      <w:pPr>
        <w:rPr>
          <w:b/>
          <w:sz w:val="26"/>
          <w:szCs w:val="26"/>
          <w:lang w:val="sr-Cyrl-CS"/>
        </w:rPr>
      </w:pPr>
      <w:r w:rsidRPr="0097465F">
        <w:rPr>
          <w:b/>
          <w:sz w:val="26"/>
          <w:szCs w:val="26"/>
          <w:lang w:val="sr-Cyrl-CS"/>
        </w:rPr>
        <w:t>Број: 02-228/2021-17</w:t>
      </w:r>
    </w:p>
    <w:p w:rsidR="0048301E" w:rsidRPr="0097465F" w:rsidRDefault="0048301E" w:rsidP="0048301E">
      <w:pPr>
        <w:rPr>
          <w:b/>
          <w:sz w:val="26"/>
          <w:szCs w:val="26"/>
          <w:lang w:val="sr-Cyrl-CS"/>
        </w:rPr>
      </w:pPr>
      <w:r w:rsidRPr="0097465F">
        <w:rPr>
          <w:b/>
          <w:sz w:val="26"/>
          <w:szCs w:val="26"/>
          <w:lang w:val="sr-Cyrl-CS"/>
        </w:rPr>
        <w:t>дана:</w:t>
      </w:r>
      <w:r w:rsidRPr="0097465F">
        <w:rPr>
          <w:b/>
          <w:sz w:val="26"/>
          <w:szCs w:val="26"/>
        </w:rPr>
        <w:t>.06.12.2021.</w:t>
      </w:r>
      <w:r w:rsidRPr="0097465F">
        <w:rPr>
          <w:b/>
          <w:sz w:val="26"/>
          <w:szCs w:val="26"/>
          <w:lang w:val="sr-Cyrl-CS"/>
        </w:rPr>
        <w:t xml:space="preserve"> године</w:t>
      </w:r>
    </w:p>
    <w:p w:rsidR="0048301E" w:rsidRPr="0097465F" w:rsidRDefault="0048301E" w:rsidP="0048301E">
      <w:pPr>
        <w:rPr>
          <w:b/>
          <w:sz w:val="26"/>
          <w:szCs w:val="26"/>
          <w:lang w:val="sr-Cyrl-CS"/>
        </w:rPr>
      </w:pPr>
      <w:r w:rsidRPr="0097465F">
        <w:rPr>
          <w:b/>
          <w:sz w:val="26"/>
          <w:szCs w:val="26"/>
          <w:lang w:val="sr-Cyrl-CS"/>
        </w:rPr>
        <w:t>В р а њ е</w:t>
      </w:r>
    </w:p>
    <w:p w:rsidR="0048301E" w:rsidRPr="0097465F" w:rsidRDefault="0048301E" w:rsidP="0048301E">
      <w:pPr>
        <w:rPr>
          <w:sz w:val="26"/>
          <w:szCs w:val="26"/>
          <w:lang w:val="sr-Cyrl-CS"/>
        </w:rPr>
      </w:pPr>
    </w:p>
    <w:p w:rsidR="0048301E" w:rsidRPr="0097465F" w:rsidRDefault="0048301E" w:rsidP="0048301E">
      <w:pPr>
        <w:rPr>
          <w:sz w:val="26"/>
          <w:szCs w:val="26"/>
          <w:lang w:val="sr-Cyrl-CS"/>
        </w:rPr>
      </w:pPr>
    </w:p>
    <w:p w:rsidR="0048301E" w:rsidRPr="0097465F" w:rsidRDefault="0048301E" w:rsidP="0048301E">
      <w:pPr>
        <w:jc w:val="both"/>
        <w:rPr>
          <w:sz w:val="26"/>
          <w:szCs w:val="26"/>
          <w:lang w:val="sr-Cyrl-CS"/>
        </w:rPr>
      </w:pPr>
      <w:r w:rsidRPr="0097465F">
        <w:rPr>
          <w:sz w:val="26"/>
          <w:szCs w:val="26"/>
          <w:lang w:val="sr-Cyrl-CS"/>
        </w:rPr>
        <w:tab/>
        <w:t xml:space="preserve">На основу члана 57. става 1. тачке 8. Статута града Врања („Службени гласник града Врања, број: 37/2018 и 36/20), градоначелник града, дана </w:t>
      </w:r>
      <w:r w:rsidRPr="0097465F">
        <w:rPr>
          <w:sz w:val="26"/>
          <w:szCs w:val="26"/>
        </w:rPr>
        <w:t xml:space="preserve">06.12.2021. </w:t>
      </w:r>
      <w:r w:rsidRPr="0097465F">
        <w:rPr>
          <w:sz w:val="26"/>
          <w:szCs w:val="26"/>
          <w:lang w:val="sr-Cyrl-CS"/>
        </w:rPr>
        <w:t>године, донео је</w:t>
      </w:r>
    </w:p>
    <w:p w:rsidR="0048301E" w:rsidRPr="0097465F" w:rsidRDefault="0048301E" w:rsidP="0048301E">
      <w:pPr>
        <w:jc w:val="both"/>
        <w:rPr>
          <w:sz w:val="26"/>
          <w:szCs w:val="26"/>
          <w:lang w:val="sr-Cyrl-CS"/>
        </w:rPr>
      </w:pPr>
    </w:p>
    <w:p w:rsidR="0048301E" w:rsidRPr="0097465F" w:rsidRDefault="0048301E" w:rsidP="0048301E">
      <w:pPr>
        <w:jc w:val="both"/>
        <w:rPr>
          <w:sz w:val="26"/>
          <w:szCs w:val="26"/>
          <w:lang w:val="sr-Cyrl-CS"/>
        </w:rPr>
      </w:pPr>
    </w:p>
    <w:p w:rsidR="0048301E" w:rsidRPr="0097465F" w:rsidRDefault="0048301E" w:rsidP="0048301E">
      <w:pPr>
        <w:jc w:val="center"/>
        <w:rPr>
          <w:b/>
          <w:sz w:val="26"/>
          <w:szCs w:val="26"/>
          <w:lang w:val="sr-Cyrl-CS"/>
        </w:rPr>
      </w:pPr>
      <w:r w:rsidRPr="0097465F">
        <w:rPr>
          <w:b/>
          <w:sz w:val="26"/>
          <w:szCs w:val="26"/>
          <w:lang w:val="sr-Cyrl-CS"/>
        </w:rPr>
        <w:t>Р Е Ш Е Њ Е</w:t>
      </w:r>
    </w:p>
    <w:p w:rsidR="0048301E" w:rsidRPr="0097465F" w:rsidRDefault="0048301E" w:rsidP="0048301E">
      <w:pPr>
        <w:ind w:firstLine="706"/>
        <w:jc w:val="center"/>
        <w:rPr>
          <w:b/>
          <w:sz w:val="26"/>
          <w:szCs w:val="26"/>
        </w:rPr>
      </w:pPr>
      <w:r w:rsidRPr="0097465F">
        <w:rPr>
          <w:b/>
          <w:sz w:val="26"/>
          <w:szCs w:val="26"/>
          <w:lang w:val="sr-Cyrl-CS"/>
        </w:rPr>
        <w:t xml:space="preserve">о давању  сагласности на </w:t>
      </w:r>
      <w:r w:rsidRPr="0097465F">
        <w:rPr>
          <w:b/>
          <w:sz w:val="26"/>
          <w:szCs w:val="26"/>
        </w:rPr>
        <w:t>Правилник о унутрашној организацији и систематизацији радних места Културно образованог центра Врање</w:t>
      </w:r>
    </w:p>
    <w:p w:rsidR="0048301E" w:rsidRPr="0097465F" w:rsidRDefault="0048301E" w:rsidP="0048301E">
      <w:pPr>
        <w:ind w:firstLine="706"/>
        <w:jc w:val="center"/>
        <w:rPr>
          <w:b/>
          <w:sz w:val="26"/>
          <w:szCs w:val="26"/>
        </w:rPr>
      </w:pPr>
    </w:p>
    <w:p w:rsidR="0048301E" w:rsidRPr="0097465F" w:rsidRDefault="0048301E" w:rsidP="0048301E">
      <w:pPr>
        <w:ind w:firstLine="706"/>
        <w:jc w:val="center"/>
        <w:rPr>
          <w:b/>
          <w:sz w:val="26"/>
          <w:szCs w:val="26"/>
          <w:lang w:val="sr-Cyrl-CS"/>
        </w:rPr>
      </w:pPr>
      <w:r w:rsidRPr="0097465F">
        <w:rPr>
          <w:b/>
          <w:sz w:val="26"/>
          <w:szCs w:val="26"/>
          <w:lang w:val="sr-Cyrl-CS"/>
        </w:rPr>
        <w:t>Члан 1.</w:t>
      </w:r>
    </w:p>
    <w:p w:rsidR="0048301E" w:rsidRPr="0097465F" w:rsidRDefault="0048301E" w:rsidP="0048301E">
      <w:pPr>
        <w:ind w:firstLine="706"/>
        <w:jc w:val="both"/>
        <w:rPr>
          <w:sz w:val="26"/>
          <w:szCs w:val="26"/>
          <w:lang w:val="sr-Cyrl-CS"/>
        </w:rPr>
      </w:pPr>
      <w:r w:rsidRPr="0097465F">
        <w:rPr>
          <w:b/>
          <w:sz w:val="26"/>
          <w:szCs w:val="26"/>
          <w:lang w:val="sr-Cyrl-CS"/>
        </w:rPr>
        <w:tab/>
      </w:r>
      <w:r w:rsidRPr="0097465F">
        <w:rPr>
          <w:sz w:val="26"/>
          <w:szCs w:val="26"/>
          <w:lang w:val="sr-Cyrl-CS"/>
        </w:rPr>
        <w:t xml:space="preserve">Даје се сагласност </w:t>
      </w:r>
      <w:r w:rsidRPr="0097465F">
        <w:rPr>
          <w:sz w:val="26"/>
          <w:szCs w:val="26"/>
        </w:rPr>
        <w:t>на Правилник о унутрашној организацији и систематизацији радних места Културно образованог центра Врање</w:t>
      </w:r>
      <w:r w:rsidRPr="0097465F">
        <w:rPr>
          <w:sz w:val="26"/>
          <w:szCs w:val="26"/>
          <w:lang w:val="sr-Cyrl-CS"/>
        </w:rPr>
        <w:t>, број: 01-01/571  од 02.12.2021. године, на основу позитивног мишљења Градског већа града Врања,  које је дато закључком  Градског већа под бројем 06-248/2021-04.</w:t>
      </w:r>
    </w:p>
    <w:p w:rsidR="0048301E" w:rsidRPr="0097465F" w:rsidRDefault="0048301E" w:rsidP="0048301E">
      <w:pPr>
        <w:ind w:firstLine="706"/>
        <w:jc w:val="both"/>
        <w:rPr>
          <w:sz w:val="26"/>
          <w:szCs w:val="26"/>
          <w:lang w:val="sr-Cyrl-CS"/>
        </w:rPr>
      </w:pPr>
    </w:p>
    <w:p w:rsidR="0048301E" w:rsidRPr="0097465F" w:rsidRDefault="0048301E" w:rsidP="0048301E">
      <w:pPr>
        <w:jc w:val="center"/>
        <w:rPr>
          <w:b/>
          <w:sz w:val="26"/>
          <w:szCs w:val="26"/>
          <w:lang w:val="sr-Cyrl-CS"/>
        </w:rPr>
      </w:pPr>
      <w:r w:rsidRPr="0097465F">
        <w:rPr>
          <w:b/>
          <w:sz w:val="26"/>
          <w:szCs w:val="26"/>
          <w:lang w:val="sr-Cyrl-CS"/>
        </w:rPr>
        <w:t>Члан 2.</w:t>
      </w:r>
    </w:p>
    <w:p w:rsidR="0048301E" w:rsidRPr="0097465F" w:rsidRDefault="0048301E" w:rsidP="0048301E">
      <w:pPr>
        <w:jc w:val="both"/>
        <w:rPr>
          <w:sz w:val="26"/>
          <w:szCs w:val="26"/>
          <w:lang w:val="sr-Cyrl-CS"/>
        </w:rPr>
      </w:pPr>
      <w:r w:rsidRPr="0097465F">
        <w:rPr>
          <w:sz w:val="26"/>
          <w:szCs w:val="26"/>
          <w:lang w:val="sr-Cyrl-CS"/>
        </w:rPr>
        <w:tab/>
        <w:t>Решење ступа на снагу  даном доношења.</w:t>
      </w:r>
    </w:p>
    <w:p w:rsidR="0048301E" w:rsidRPr="0097465F" w:rsidRDefault="0048301E" w:rsidP="0048301E">
      <w:pPr>
        <w:jc w:val="both"/>
        <w:rPr>
          <w:sz w:val="26"/>
          <w:szCs w:val="26"/>
          <w:lang w:val="sr-Cyrl-CS"/>
        </w:rPr>
      </w:pPr>
    </w:p>
    <w:p w:rsidR="0048301E" w:rsidRPr="0097465F" w:rsidRDefault="0048301E" w:rsidP="0048301E">
      <w:pPr>
        <w:jc w:val="both"/>
        <w:rPr>
          <w:b/>
          <w:sz w:val="26"/>
          <w:szCs w:val="26"/>
          <w:lang w:val="sr-Cyrl-CS"/>
        </w:rPr>
      </w:pP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t xml:space="preserve">                                                                 </w:t>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sz w:val="26"/>
          <w:szCs w:val="26"/>
          <w:lang w:val="sr-Cyrl-CS"/>
        </w:rPr>
        <w:tab/>
      </w:r>
      <w:r w:rsidRPr="0097465F">
        <w:rPr>
          <w:b/>
          <w:sz w:val="26"/>
          <w:szCs w:val="26"/>
          <w:lang w:val="sr-Cyrl-CS"/>
        </w:rPr>
        <w:t>ГРАДОНАЧЕЛНИК,</w:t>
      </w:r>
    </w:p>
    <w:p w:rsidR="0048301E" w:rsidRPr="0097465F" w:rsidRDefault="0048301E" w:rsidP="0048301E">
      <w:pPr>
        <w:jc w:val="both"/>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др Слободан Миленковић</w:t>
      </w:r>
    </w:p>
    <w:p w:rsidR="0048301E" w:rsidRPr="0097465F" w:rsidRDefault="0048301E" w:rsidP="0048301E">
      <w:pPr>
        <w:jc w:val="both"/>
        <w:rPr>
          <w:b/>
          <w:sz w:val="26"/>
          <w:szCs w:val="26"/>
          <w:lang w:val="sr-Cyrl-CS"/>
        </w:rPr>
      </w:pPr>
    </w:p>
    <w:p w:rsidR="0048301E" w:rsidRPr="0097465F" w:rsidRDefault="0048301E" w:rsidP="0048301E">
      <w:pPr>
        <w:jc w:val="both"/>
        <w:rPr>
          <w:b/>
          <w:sz w:val="26"/>
          <w:szCs w:val="26"/>
          <w:lang w:val="sr-Cyrl-CS"/>
        </w:rPr>
      </w:pPr>
    </w:p>
    <w:p w:rsidR="0048301E" w:rsidRPr="0097465F" w:rsidRDefault="0048301E" w:rsidP="0048301E">
      <w:pPr>
        <w:jc w:val="both"/>
        <w:rPr>
          <w:b/>
          <w:sz w:val="26"/>
          <w:szCs w:val="26"/>
          <w:lang w:val="sr-Cyrl-CS"/>
        </w:rPr>
      </w:pPr>
    </w:p>
    <w:p w:rsidR="0048301E" w:rsidRPr="0097465F" w:rsidRDefault="0048301E" w:rsidP="0048301E">
      <w:pPr>
        <w:jc w:val="both"/>
        <w:rPr>
          <w:b/>
          <w:sz w:val="26"/>
          <w:szCs w:val="26"/>
          <w:lang w:val="sr-Cyrl-CS"/>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E09F8" w:rsidRPr="0097465F" w:rsidRDefault="001E09F8" w:rsidP="001E09F8">
      <w:pPr>
        <w:rPr>
          <w:b/>
          <w:sz w:val="26"/>
          <w:szCs w:val="26"/>
          <w:lang w:val="sr-Cyrl-CS"/>
        </w:rPr>
      </w:pPr>
      <w:r w:rsidRPr="0097465F">
        <w:rPr>
          <w:b/>
          <w:sz w:val="26"/>
          <w:szCs w:val="26"/>
          <w:lang w:val="sr-Cyrl-CS"/>
        </w:rPr>
        <w:t>Република Србија</w:t>
      </w:r>
    </w:p>
    <w:p w:rsidR="001E09F8" w:rsidRPr="0097465F" w:rsidRDefault="001E09F8" w:rsidP="001E09F8">
      <w:pPr>
        <w:rPr>
          <w:b/>
          <w:sz w:val="26"/>
          <w:szCs w:val="26"/>
          <w:lang w:val="sr-Cyrl-CS"/>
        </w:rPr>
      </w:pPr>
      <w:r w:rsidRPr="0097465F">
        <w:rPr>
          <w:b/>
          <w:sz w:val="26"/>
          <w:szCs w:val="26"/>
          <w:lang w:val="sr-Cyrl-CS"/>
        </w:rPr>
        <w:t>ГРАД ВРАЊЕ</w:t>
      </w:r>
    </w:p>
    <w:p w:rsidR="001E09F8" w:rsidRPr="0097465F" w:rsidRDefault="001E09F8" w:rsidP="001E09F8">
      <w:pPr>
        <w:rPr>
          <w:b/>
          <w:sz w:val="26"/>
          <w:szCs w:val="26"/>
          <w:lang w:val="sr-Cyrl-CS"/>
        </w:rPr>
      </w:pPr>
      <w:r w:rsidRPr="0097465F">
        <w:rPr>
          <w:b/>
          <w:sz w:val="26"/>
          <w:szCs w:val="26"/>
          <w:lang w:val="sr-Cyrl-CS"/>
        </w:rPr>
        <w:t xml:space="preserve">ГРАДСКО ВЕЋЕ </w:t>
      </w:r>
    </w:p>
    <w:p w:rsidR="001E09F8" w:rsidRPr="0097465F" w:rsidRDefault="001E09F8" w:rsidP="001E09F8">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1E09F8" w:rsidRPr="0097465F" w:rsidRDefault="001E09F8" w:rsidP="001E09F8">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1E09F8" w:rsidRPr="0097465F" w:rsidRDefault="001E09F8" w:rsidP="001E09F8">
      <w:pPr>
        <w:rPr>
          <w:b/>
          <w:sz w:val="26"/>
          <w:szCs w:val="26"/>
        </w:rPr>
      </w:pPr>
      <w:r w:rsidRPr="0097465F">
        <w:rPr>
          <w:b/>
          <w:sz w:val="26"/>
          <w:szCs w:val="26"/>
        </w:rPr>
        <w:t>В р а њ е</w:t>
      </w: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p>
    <w:p w:rsidR="001E09F8" w:rsidRPr="0097465F" w:rsidRDefault="001E09F8" w:rsidP="001E09F8">
      <w:pPr>
        <w:jc w:val="center"/>
        <w:rPr>
          <w:b/>
          <w:sz w:val="26"/>
          <w:szCs w:val="26"/>
          <w:lang w:val="sr-Cyrl-CS"/>
        </w:rPr>
      </w:pPr>
    </w:p>
    <w:p w:rsidR="001E09F8" w:rsidRPr="0097465F" w:rsidRDefault="001E09F8" w:rsidP="001E09F8">
      <w:pPr>
        <w:jc w:val="center"/>
        <w:rPr>
          <w:b/>
          <w:sz w:val="26"/>
          <w:szCs w:val="26"/>
        </w:rPr>
      </w:pPr>
      <w:r w:rsidRPr="0097465F">
        <w:rPr>
          <w:b/>
          <w:sz w:val="26"/>
          <w:szCs w:val="26"/>
        </w:rPr>
        <w:t>СКУПШТИНА ГРАДА ВРАЊА</w:t>
      </w:r>
    </w:p>
    <w:p w:rsidR="001E09F8" w:rsidRPr="0097465F" w:rsidRDefault="001E09F8" w:rsidP="001E09F8">
      <w:pPr>
        <w:jc w:val="center"/>
        <w:rPr>
          <w:b/>
          <w:sz w:val="26"/>
          <w:szCs w:val="26"/>
        </w:rPr>
      </w:pPr>
      <w:r w:rsidRPr="0097465F">
        <w:rPr>
          <w:b/>
          <w:sz w:val="26"/>
          <w:szCs w:val="26"/>
        </w:rPr>
        <w:t>-председнику-</w:t>
      </w:r>
    </w:p>
    <w:p w:rsidR="001E09F8" w:rsidRPr="0097465F" w:rsidRDefault="001E09F8" w:rsidP="001E09F8">
      <w:pPr>
        <w:jc w:val="center"/>
        <w:rPr>
          <w:b/>
          <w:sz w:val="26"/>
          <w:szCs w:val="26"/>
        </w:rPr>
      </w:pPr>
    </w:p>
    <w:p w:rsidR="001E09F8" w:rsidRPr="0097465F" w:rsidRDefault="001E09F8" w:rsidP="001E09F8">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00780E10" w:rsidRPr="0097465F">
        <w:rPr>
          <w:sz w:val="26"/>
          <w:szCs w:val="26"/>
        </w:rPr>
        <w:t xml:space="preserve"> Нацрт Кадровског плана Градске управе града Врања за 2022. годину</w:t>
      </w:r>
      <w:r w:rsidRPr="0097465F">
        <w:rPr>
          <w:sz w:val="26"/>
          <w:szCs w:val="26"/>
          <w:lang w:val="sr-Cyrl-CS"/>
        </w:rPr>
        <w:t>, и донело следећи:</w:t>
      </w:r>
    </w:p>
    <w:p w:rsidR="001E09F8" w:rsidRPr="0097465F" w:rsidRDefault="001E09F8" w:rsidP="001E09F8">
      <w:pPr>
        <w:ind w:firstLine="720"/>
        <w:rPr>
          <w:sz w:val="26"/>
          <w:szCs w:val="26"/>
        </w:rPr>
      </w:pPr>
    </w:p>
    <w:p w:rsidR="001E09F8" w:rsidRPr="0097465F" w:rsidRDefault="001E09F8" w:rsidP="001E09F8">
      <w:pPr>
        <w:jc w:val="center"/>
        <w:rPr>
          <w:b/>
          <w:i/>
          <w:sz w:val="26"/>
          <w:szCs w:val="26"/>
          <w:lang w:val="sr-Cyrl-CS"/>
        </w:rPr>
      </w:pPr>
      <w:r w:rsidRPr="0097465F">
        <w:rPr>
          <w:b/>
          <w:i/>
          <w:sz w:val="26"/>
          <w:szCs w:val="26"/>
          <w:lang w:val="sr-Cyrl-CS"/>
        </w:rPr>
        <w:t>З А К Љ У Ч А К</w:t>
      </w:r>
    </w:p>
    <w:p w:rsidR="001E09F8" w:rsidRPr="0097465F" w:rsidRDefault="001E09F8" w:rsidP="001E09F8">
      <w:pPr>
        <w:jc w:val="center"/>
        <w:rPr>
          <w:b/>
          <w:i/>
          <w:sz w:val="26"/>
          <w:szCs w:val="26"/>
          <w:lang w:val="sr-Cyrl-CS"/>
        </w:rPr>
      </w:pPr>
      <w:r w:rsidRPr="0097465F">
        <w:rPr>
          <w:b/>
          <w:i/>
          <w:sz w:val="26"/>
          <w:szCs w:val="26"/>
          <w:lang w:val="sr-Cyrl-CS"/>
        </w:rPr>
        <w:t xml:space="preserve">  </w:t>
      </w:r>
    </w:p>
    <w:p w:rsidR="001E09F8" w:rsidRPr="0097465F" w:rsidRDefault="00780E10" w:rsidP="001E09F8">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Утврђује се Предлог </w:t>
      </w:r>
      <w:proofErr w:type="spellStart"/>
      <w:r w:rsidRPr="0097465F">
        <w:rPr>
          <w:rFonts w:ascii="Times New Roman" w:hAnsi="Times New Roman" w:cs="Times New Roman"/>
          <w:sz w:val="26"/>
          <w:szCs w:val="26"/>
        </w:rPr>
        <w:t>Кадровског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плана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Градске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управе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града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Врања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за</w:t>
      </w:r>
      <w:proofErr w:type="spellEnd"/>
      <w:r w:rsidRPr="0097465F">
        <w:rPr>
          <w:rFonts w:ascii="Times New Roman" w:hAnsi="Times New Roman" w:cs="Times New Roman"/>
          <w:sz w:val="26"/>
          <w:szCs w:val="26"/>
        </w:rPr>
        <w:t xml:space="preserve"> 2022. </w:t>
      </w:r>
      <w:proofErr w:type="spellStart"/>
      <w:r w:rsidRPr="0097465F">
        <w:rPr>
          <w:rFonts w:ascii="Times New Roman" w:hAnsi="Times New Roman" w:cs="Times New Roman"/>
          <w:sz w:val="26"/>
          <w:szCs w:val="26"/>
        </w:rPr>
        <w:t>годину</w:t>
      </w:r>
      <w:proofErr w:type="spellEnd"/>
      <w:r w:rsidRPr="0097465F">
        <w:rPr>
          <w:rFonts w:ascii="Times New Roman" w:hAnsi="Times New Roman" w:cs="Times New Roman"/>
          <w:sz w:val="26"/>
          <w:szCs w:val="26"/>
        </w:rPr>
        <w:t xml:space="preserve"> </w:t>
      </w:r>
      <w:r w:rsidR="001E09F8" w:rsidRPr="0097465F">
        <w:rPr>
          <w:rFonts w:ascii="Times New Roman" w:hAnsi="Times New Roman" w:cs="Times New Roman"/>
          <w:sz w:val="26"/>
          <w:szCs w:val="26"/>
          <w:lang w:val="sr-Cyrl-CS"/>
        </w:rPr>
        <w:t>и доставља Скупштини на разматрање и усвајање.</w:t>
      </w:r>
    </w:p>
    <w:p w:rsidR="001E09F8" w:rsidRPr="0097465F" w:rsidRDefault="001E09F8" w:rsidP="001E09F8">
      <w:pPr>
        <w:jc w:val="both"/>
        <w:rPr>
          <w:b/>
          <w:sz w:val="26"/>
          <w:szCs w:val="26"/>
        </w:rPr>
      </w:pPr>
      <w:r w:rsidRPr="0097465F">
        <w:rPr>
          <w:sz w:val="26"/>
          <w:szCs w:val="26"/>
        </w:rPr>
        <w:tab/>
        <w:t xml:space="preserve">Уводне напомене на седници Скупштине поднеће </w:t>
      </w:r>
      <w:r w:rsidR="00780E10" w:rsidRPr="0097465F">
        <w:rPr>
          <w:sz w:val="26"/>
          <w:szCs w:val="26"/>
          <w:lang w:val="sr-Cyrl-CS"/>
        </w:rPr>
        <w:t>Душан Аритоновић, начелник Градске управе.</w:t>
      </w:r>
    </w:p>
    <w:p w:rsidR="001E09F8" w:rsidRPr="0097465F" w:rsidRDefault="001E09F8" w:rsidP="001E09F8">
      <w:pPr>
        <w:rPr>
          <w:b/>
          <w:sz w:val="26"/>
          <w:szCs w:val="26"/>
        </w:rPr>
      </w:pPr>
    </w:p>
    <w:p w:rsidR="001E09F8" w:rsidRPr="0097465F" w:rsidRDefault="001E09F8" w:rsidP="001E09F8">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1E09F8" w:rsidRPr="0097465F" w:rsidRDefault="001E09F8" w:rsidP="001E09F8">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1E09F8" w:rsidRPr="0097465F" w:rsidRDefault="001E09F8" w:rsidP="001E09F8">
      <w:pPr>
        <w:rPr>
          <w:b/>
          <w:sz w:val="26"/>
          <w:szCs w:val="26"/>
        </w:rPr>
      </w:pPr>
      <w:r w:rsidRPr="0097465F">
        <w:rPr>
          <w:b/>
          <w:sz w:val="26"/>
          <w:szCs w:val="26"/>
        </w:rPr>
        <w:t xml:space="preserve">                                                                                         др Слободан Миленковић</w:t>
      </w: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780E10">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80E10" w:rsidRPr="0097465F" w:rsidRDefault="00780E10" w:rsidP="00780E10">
      <w:pPr>
        <w:rPr>
          <w:b/>
          <w:sz w:val="26"/>
          <w:szCs w:val="26"/>
          <w:lang w:val="sr-Cyrl-CS"/>
        </w:rPr>
      </w:pPr>
      <w:r w:rsidRPr="0097465F">
        <w:rPr>
          <w:b/>
          <w:sz w:val="26"/>
          <w:szCs w:val="26"/>
          <w:lang w:val="sr-Cyrl-CS"/>
        </w:rPr>
        <w:t>Република Србија</w:t>
      </w:r>
    </w:p>
    <w:p w:rsidR="00780E10" w:rsidRPr="0097465F" w:rsidRDefault="00780E10" w:rsidP="00780E10">
      <w:pPr>
        <w:rPr>
          <w:b/>
          <w:sz w:val="26"/>
          <w:szCs w:val="26"/>
          <w:lang w:val="sr-Cyrl-CS"/>
        </w:rPr>
      </w:pPr>
      <w:r w:rsidRPr="0097465F">
        <w:rPr>
          <w:b/>
          <w:sz w:val="26"/>
          <w:szCs w:val="26"/>
          <w:lang w:val="sr-Cyrl-CS"/>
        </w:rPr>
        <w:t>ГРАД ВРАЊЕ</w:t>
      </w:r>
    </w:p>
    <w:p w:rsidR="00780E10" w:rsidRPr="0097465F" w:rsidRDefault="00780E10" w:rsidP="00780E10">
      <w:pPr>
        <w:rPr>
          <w:b/>
          <w:sz w:val="26"/>
          <w:szCs w:val="26"/>
          <w:lang w:val="sr-Cyrl-CS"/>
        </w:rPr>
      </w:pPr>
      <w:r w:rsidRPr="0097465F">
        <w:rPr>
          <w:b/>
          <w:sz w:val="26"/>
          <w:szCs w:val="26"/>
          <w:lang w:val="sr-Cyrl-CS"/>
        </w:rPr>
        <w:t xml:space="preserve">ГРАДСКО ВЕЋЕ </w:t>
      </w:r>
    </w:p>
    <w:p w:rsidR="00780E10" w:rsidRPr="0097465F" w:rsidRDefault="00780E10" w:rsidP="00780E10">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780E10" w:rsidRPr="0097465F" w:rsidRDefault="00780E10" w:rsidP="00780E10">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780E10" w:rsidRPr="0097465F" w:rsidRDefault="00780E10" w:rsidP="00780E10">
      <w:pPr>
        <w:rPr>
          <w:b/>
          <w:sz w:val="26"/>
          <w:szCs w:val="26"/>
        </w:rPr>
      </w:pPr>
      <w:r w:rsidRPr="0097465F">
        <w:rPr>
          <w:b/>
          <w:sz w:val="26"/>
          <w:szCs w:val="26"/>
        </w:rPr>
        <w:t>В р а њ е</w:t>
      </w:r>
    </w:p>
    <w:p w:rsidR="00780E10" w:rsidRPr="0097465F" w:rsidRDefault="00780E10" w:rsidP="00780E10">
      <w:pPr>
        <w:jc w:val="center"/>
        <w:rPr>
          <w:b/>
          <w:sz w:val="26"/>
          <w:szCs w:val="26"/>
          <w:lang w:val="sr-Cyrl-CS"/>
        </w:rPr>
      </w:pPr>
    </w:p>
    <w:p w:rsidR="00780E10" w:rsidRPr="0097465F" w:rsidRDefault="00780E10" w:rsidP="00780E10">
      <w:pPr>
        <w:jc w:val="center"/>
        <w:rPr>
          <w:b/>
          <w:sz w:val="26"/>
          <w:szCs w:val="26"/>
        </w:rPr>
      </w:pPr>
    </w:p>
    <w:p w:rsidR="00780E10" w:rsidRPr="0097465F" w:rsidRDefault="00780E10" w:rsidP="00780E10">
      <w:pPr>
        <w:jc w:val="center"/>
        <w:rPr>
          <w:b/>
          <w:sz w:val="26"/>
          <w:szCs w:val="26"/>
          <w:lang w:val="sr-Cyrl-CS"/>
        </w:rPr>
      </w:pPr>
    </w:p>
    <w:p w:rsidR="00780E10" w:rsidRPr="0097465F" w:rsidRDefault="00780E10" w:rsidP="00780E10">
      <w:pPr>
        <w:jc w:val="center"/>
        <w:rPr>
          <w:b/>
          <w:sz w:val="26"/>
          <w:szCs w:val="26"/>
        </w:rPr>
      </w:pPr>
      <w:r w:rsidRPr="0097465F">
        <w:rPr>
          <w:b/>
          <w:sz w:val="26"/>
          <w:szCs w:val="26"/>
        </w:rPr>
        <w:t>СКУПШТИНА ГРАДА ВРАЊА</w:t>
      </w:r>
    </w:p>
    <w:p w:rsidR="00780E10" w:rsidRPr="0097465F" w:rsidRDefault="00780E10" w:rsidP="00780E10">
      <w:pPr>
        <w:jc w:val="center"/>
        <w:rPr>
          <w:b/>
          <w:sz w:val="26"/>
          <w:szCs w:val="26"/>
        </w:rPr>
      </w:pPr>
      <w:r w:rsidRPr="0097465F">
        <w:rPr>
          <w:b/>
          <w:sz w:val="26"/>
          <w:szCs w:val="26"/>
        </w:rPr>
        <w:t>-председнику-</w:t>
      </w:r>
    </w:p>
    <w:p w:rsidR="00780E10" w:rsidRPr="0097465F" w:rsidRDefault="00780E10" w:rsidP="00780E10">
      <w:pPr>
        <w:jc w:val="center"/>
        <w:rPr>
          <w:b/>
          <w:sz w:val="26"/>
          <w:szCs w:val="26"/>
        </w:rPr>
      </w:pPr>
    </w:p>
    <w:p w:rsidR="00780E10" w:rsidRPr="0097465F" w:rsidRDefault="00780E10" w:rsidP="00780E1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Pr="0097465F">
        <w:rPr>
          <w:sz w:val="26"/>
          <w:szCs w:val="26"/>
        </w:rPr>
        <w:t xml:space="preserve"> Нацрт Кадровског плана Градске општине Врањска Бања за 2022. годину</w:t>
      </w:r>
      <w:r w:rsidRPr="0097465F">
        <w:rPr>
          <w:sz w:val="26"/>
          <w:szCs w:val="26"/>
          <w:lang w:val="sr-Cyrl-CS"/>
        </w:rPr>
        <w:t xml:space="preserve"> , и донело следећи:</w:t>
      </w:r>
    </w:p>
    <w:p w:rsidR="00780E10" w:rsidRPr="0097465F" w:rsidRDefault="00780E10" w:rsidP="00780E10">
      <w:pPr>
        <w:ind w:firstLine="720"/>
        <w:rPr>
          <w:sz w:val="26"/>
          <w:szCs w:val="26"/>
        </w:rPr>
      </w:pPr>
    </w:p>
    <w:p w:rsidR="00780E10" w:rsidRPr="0097465F" w:rsidRDefault="00780E10" w:rsidP="00780E10">
      <w:pPr>
        <w:jc w:val="center"/>
        <w:rPr>
          <w:b/>
          <w:i/>
          <w:sz w:val="26"/>
          <w:szCs w:val="26"/>
          <w:lang w:val="sr-Cyrl-CS"/>
        </w:rPr>
      </w:pPr>
      <w:r w:rsidRPr="0097465F">
        <w:rPr>
          <w:b/>
          <w:i/>
          <w:sz w:val="26"/>
          <w:szCs w:val="26"/>
          <w:lang w:val="sr-Cyrl-CS"/>
        </w:rPr>
        <w:t>З А К Љ У Ч А К</w:t>
      </w:r>
    </w:p>
    <w:p w:rsidR="00780E10" w:rsidRPr="0097465F" w:rsidRDefault="00780E10" w:rsidP="00780E10">
      <w:pPr>
        <w:jc w:val="center"/>
        <w:rPr>
          <w:b/>
          <w:i/>
          <w:sz w:val="26"/>
          <w:szCs w:val="26"/>
          <w:lang w:val="sr-Cyrl-CS"/>
        </w:rPr>
      </w:pPr>
      <w:r w:rsidRPr="0097465F">
        <w:rPr>
          <w:b/>
          <w:i/>
          <w:sz w:val="26"/>
          <w:szCs w:val="26"/>
          <w:lang w:val="sr-Cyrl-CS"/>
        </w:rPr>
        <w:t xml:space="preserve">  </w:t>
      </w:r>
    </w:p>
    <w:p w:rsidR="00780E10" w:rsidRPr="0097465F" w:rsidRDefault="00780E10" w:rsidP="00780E10">
      <w:pPr>
        <w:pStyle w:val="ListParagraph"/>
        <w:ind w:left="0" w:firstLine="720"/>
        <w:jc w:val="both"/>
        <w:rPr>
          <w:rFonts w:ascii="Times New Roman" w:hAnsi="Times New Roman" w:cs="Times New Roman"/>
          <w:sz w:val="26"/>
          <w:szCs w:val="26"/>
          <w:lang w:val="sr-Cyrl-CS"/>
        </w:rPr>
      </w:pPr>
      <w:r w:rsidRPr="0097465F">
        <w:rPr>
          <w:rFonts w:ascii="Times New Roman" w:hAnsi="Times New Roman" w:cs="Times New Roman"/>
          <w:sz w:val="26"/>
          <w:szCs w:val="26"/>
          <w:lang w:val="sr-Cyrl-CS"/>
        </w:rPr>
        <w:t xml:space="preserve">Утврђује се Предлог </w:t>
      </w:r>
      <w:proofErr w:type="spellStart"/>
      <w:r w:rsidRPr="0097465F">
        <w:rPr>
          <w:rFonts w:ascii="Times New Roman" w:hAnsi="Times New Roman" w:cs="Times New Roman"/>
          <w:sz w:val="26"/>
          <w:szCs w:val="26"/>
        </w:rPr>
        <w:t>Кадровског</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плана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Градске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општине</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Врањска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Бања</w:t>
      </w:r>
      <w:proofErr w:type="spellEnd"/>
      <w:r w:rsidRPr="0097465F">
        <w:rPr>
          <w:rFonts w:ascii="Times New Roman" w:hAnsi="Times New Roman" w:cs="Times New Roman"/>
          <w:sz w:val="26"/>
          <w:szCs w:val="26"/>
        </w:rPr>
        <w:t xml:space="preserve"> </w:t>
      </w:r>
      <w:proofErr w:type="spellStart"/>
      <w:r w:rsidRPr="0097465F">
        <w:rPr>
          <w:rFonts w:ascii="Times New Roman" w:hAnsi="Times New Roman" w:cs="Times New Roman"/>
          <w:sz w:val="26"/>
          <w:szCs w:val="26"/>
        </w:rPr>
        <w:t>за</w:t>
      </w:r>
      <w:proofErr w:type="spellEnd"/>
      <w:r w:rsidRPr="0097465F">
        <w:rPr>
          <w:rFonts w:ascii="Times New Roman" w:hAnsi="Times New Roman" w:cs="Times New Roman"/>
          <w:sz w:val="26"/>
          <w:szCs w:val="26"/>
        </w:rPr>
        <w:t xml:space="preserve"> 2022. </w:t>
      </w:r>
      <w:proofErr w:type="spellStart"/>
      <w:proofErr w:type="gramStart"/>
      <w:r w:rsidRPr="0097465F">
        <w:rPr>
          <w:rFonts w:ascii="Times New Roman" w:hAnsi="Times New Roman" w:cs="Times New Roman"/>
          <w:sz w:val="26"/>
          <w:szCs w:val="26"/>
        </w:rPr>
        <w:t>годину</w:t>
      </w:r>
      <w:proofErr w:type="spellEnd"/>
      <w:proofErr w:type="gramEnd"/>
      <w:r w:rsidRPr="0097465F">
        <w:rPr>
          <w:rFonts w:ascii="Times New Roman" w:hAnsi="Times New Roman" w:cs="Times New Roman"/>
          <w:sz w:val="26"/>
          <w:szCs w:val="26"/>
        </w:rPr>
        <w:t xml:space="preserve"> </w:t>
      </w:r>
      <w:r w:rsidRPr="0097465F">
        <w:rPr>
          <w:rFonts w:ascii="Times New Roman" w:hAnsi="Times New Roman" w:cs="Times New Roman"/>
          <w:sz w:val="26"/>
          <w:szCs w:val="26"/>
          <w:lang w:val="sr-Cyrl-CS"/>
        </w:rPr>
        <w:t>и доставља Скупштини на разматрање и усвајање.</w:t>
      </w:r>
    </w:p>
    <w:p w:rsidR="00780E10" w:rsidRPr="0097465F" w:rsidRDefault="00780E10" w:rsidP="00780E10">
      <w:pPr>
        <w:jc w:val="both"/>
        <w:rPr>
          <w:b/>
          <w:sz w:val="26"/>
          <w:szCs w:val="26"/>
        </w:rPr>
      </w:pPr>
      <w:r w:rsidRPr="0097465F">
        <w:rPr>
          <w:sz w:val="26"/>
          <w:szCs w:val="26"/>
        </w:rPr>
        <w:tab/>
        <w:t xml:space="preserve">Уводне напомене на седници Скупштине поднеће </w:t>
      </w:r>
      <w:r w:rsidRPr="0097465F">
        <w:rPr>
          <w:sz w:val="26"/>
          <w:szCs w:val="26"/>
          <w:lang w:val="sr-Cyrl-CS"/>
        </w:rPr>
        <w:t>Љиљана Манасијевић, начелник Управе Градске општине Врањска Бања.</w:t>
      </w:r>
    </w:p>
    <w:p w:rsidR="00780E10" w:rsidRPr="0097465F" w:rsidRDefault="00780E10" w:rsidP="00780E10">
      <w:pPr>
        <w:rPr>
          <w:b/>
          <w:sz w:val="26"/>
          <w:szCs w:val="26"/>
        </w:rPr>
      </w:pPr>
    </w:p>
    <w:p w:rsidR="00780E10" w:rsidRPr="0097465F" w:rsidRDefault="00780E10" w:rsidP="00780E1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780E10" w:rsidRPr="0097465F" w:rsidRDefault="00780E10" w:rsidP="00780E1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780E10" w:rsidRPr="0097465F" w:rsidRDefault="00780E10" w:rsidP="00780E10">
      <w:pPr>
        <w:rPr>
          <w:b/>
          <w:sz w:val="26"/>
          <w:szCs w:val="26"/>
        </w:rPr>
      </w:pPr>
      <w:r w:rsidRPr="0097465F">
        <w:rPr>
          <w:b/>
          <w:sz w:val="26"/>
          <w:szCs w:val="26"/>
        </w:rPr>
        <w:t xml:space="preserve">                                                                                         др Слободан Миленковић</w:t>
      </w: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80E10" w:rsidRPr="0097465F" w:rsidRDefault="00780E10" w:rsidP="00780E10">
      <w:pPr>
        <w:rPr>
          <w:b/>
          <w:sz w:val="26"/>
          <w:szCs w:val="26"/>
          <w:lang w:val="sr-Cyrl-CS"/>
        </w:rPr>
      </w:pPr>
      <w:r w:rsidRPr="0097465F">
        <w:rPr>
          <w:b/>
          <w:sz w:val="26"/>
          <w:szCs w:val="26"/>
          <w:lang w:val="sr-Cyrl-CS"/>
        </w:rPr>
        <w:t>Република Србија</w:t>
      </w:r>
    </w:p>
    <w:p w:rsidR="00780E10" w:rsidRPr="0097465F" w:rsidRDefault="00780E10" w:rsidP="00780E10">
      <w:pPr>
        <w:rPr>
          <w:b/>
          <w:sz w:val="26"/>
          <w:szCs w:val="26"/>
          <w:lang w:val="sr-Cyrl-CS"/>
        </w:rPr>
      </w:pPr>
      <w:r w:rsidRPr="0097465F">
        <w:rPr>
          <w:b/>
          <w:sz w:val="26"/>
          <w:szCs w:val="26"/>
          <w:lang w:val="sr-Cyrl-CS"/>
        </w:rPr>
        <w:t>ГРАД ВРАЊЕ</w:t>
      </w:r>
    </w:p>
    <w:p w:rsidR="00780E10" w:rsidRPr="0097465F" w:rsidRDefault="00780E10" w:rsidP="00780E10">
      <w:pPr>
        <w:rPr>
          <w:b/>
          <w:sz w:val="26"/>
          <w:szCs w:val="26"/>
          <w:lang w:val="sr-Cyrl-CS"/>
        </w:rPr>
      </w:pPr>
      <w:r w:rsidRPr="0097465F">
        <w:rPr>
          <w:b/>
          <w:sz w:val="26"/>
          <w:szCs w:val="26"/>
          <w:lang w:val="sr-Cyrl-CS"/>
        </w:rPr>
        <w:t xml:space="preserve">ГРАДСКО ВЕЋЕ </w:t>
      </w:r>
    </w:p>
    <w:p w:rsidR="00780E10" w:rsidRPr="0097465F" w:rsidRDefault="00780E10" w:rsidP="00780E10">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780E10" w:rsidRPr="0097465F" w:rsidRDefault="00780E10" w:rsidP="00780E10">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780E10" w:rsidRPr="0097465F" w:rsidRDefault="00780E10" w:rsidP="00780E10">
      <w:pPr>
        <w:rPr>
          <w:b/>
          <w:sz w:val="26"/>
          <w:szCs w:val="26"/>
        </w:rPr>
      </w:pPr>
      <w:r w:rsidRPr="0097465F">
        <w:rPr>
          <w:b/>
          <w:sz w:val="26"/>
          <w:szCs w:val="26"/>
        </w:rPr>
        <w:t>В р а њ е</w:t>
      </w:r>
    </w:p>
    <w:p w:rsidR="00780E10" w:rsidRPr="0097465F" w:rsidRDefault="00780E10" w:rsidP="00780E10">
      <w:pPr>
        <w:jc w:val="center"/>
        <w:rPr>
          <w:b/>
          <w:sz w:val="26"/>
          <w:szCs w:val="26"/>
          <w:lang w:val="sr-Cyrl-CS"/>
        </w:rPr>
      </w:pPr>
    </w:p>
    <w:p w:rsidR="00780E10" w:rsidRPr="0097465F" w:rsidRDefault="00780E10" w:rsidP="00780E10">
      <w:pPr>
        <w:jc w:val="center"/>
        <w:rPr>
          <w:b/>
          <w:sz w:val="26"/>
          <w:szCs w:val="26"/>
        </w:rPr>
      </w:pPr>
    </w:p>
    <w:p w:rsidR="00780E10" w:rsidRPr="0097465F" w:rsidRDefault="00780E10" w:rsidP="00780E10">
      <w:pPr>
        <w:jc w:val="center"/>
        <w:rPr>
          <w:b/>
          <w:sz w:val="26"/>
          <w:szCs w:val="26"/>
        </w:rPr>
      </w:pPr>
    </w:p>
    <w:p w:rsidR="00780E10" w:rsidRPr="0097465F" w:rsidRDefault="00780E10" w:rsidP="00780E1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Пословника Градског већа града Врања („Сл. гласник града Врања, број: 29/2020), Градско веће града Врања на седници одржаној 06.12.2021. године разматрало је</w:t>
      </w:r>
      <w:r w:rsidRPr="0097465F">
        <w:rPr>
          <w:sz w:val="26"/>
          <w:szCs w:val="26"/>
        </w:rPr>
        <w:t xml:space="preserve"> Извештај Комисије за доделу подстицајних средстава у пољопривреди за 2020. годину </w:t>
      </w:r>
      <w:r w:rsidRPr="0097465F">
        <w:rPr>
          <w:sz w:val="26"/>
          <w:szCs w:val="26"/>
          <w:lang w:val="sr-Cyrl-CS"/>
        </w:rPr>
        <w:t>и донело следећи:</w:t>
      </w:r>
    </w:p>
    <w:p w:rsidR="00780E10" w:rsidRPr="0097465F" w:rsidRDefault="00780E10" w:rsidP="00780E10">
      <w:pPr>
        <w:ind w:firstLine="720"/>
        <w:rPr>
          <w:sz w:val="26"/>
          <w:szCs w:val="26"/>
        </w:rPr>
      </w:pPr>
    </w:p>
    <w:p w:rsidR="00780E10" w:rsidRPr="0097465F" w:rsidRDefault="00780E10" w:rsidP="00780E10">
      <w:pPr>
        <w:jc w:val="center"/>
        <w:rPr>
          <w:b/>
          <w:i/>
          <w:sz w:val="26"/>
          <w:szCs w:val="26"/>
          <w:lang w:val="sr-Cyrl-CS"/>
        </w:rPr>
      </w:pPr>
      <w:r w:rsidRPr="0097465F">
        <w:rPr>
          <w:b/>
          <w:i/>
          <w:sz w:val="26"/>
          <w:szCs w:val="26"/>
          <w:lang w:val="sr-Cyrl-CS"/>
        </w:rPr>
        <w:t>З А К Љ У Ч А К</w:t>
      </w:r>
    </w:p>
    <w:p w:rsidR="00780E10" w:rsidRPr="0097465F" w:rsidRDefault="00780E10" w:rsidP="00780E10">
      <w:pPr>
        <w:jc w:val="both"/>
        <w:rPr>
          <w:sz w:val="26"/>
          <w:szCs w:val="26"/>
          <w:lang w:val="sr-Cyrl-CS"/>
        </w:rPr>
      </w:pPr>
    </w:p>
    <w:p w:rsidR="00780E10" w:rsidRPr="0097465F" w:rsidRDefault="00780E10" w:rsidP="00780E10">
      <w:pPr>
        <w:jc w:val="both"/>
        <w:rPr>
          <w:sz w:val="26"/>
          <w:szCs w:val="26"/>
        </w:rPr>
      </w:pPr>
      <w:r w:rsidRPr="0097465F">
        <w:rPr>
          <w:sz w:val="26"/>
          <w:szCs w:val="26"/>
          <w:lang w:val="sr-Cyrl-CS"/>
        </w:rPr>
        <w:tab/>
        <w:t xml:space="preserve">Прихвата се Извештај Комисије </w:t>
      </w:r>
      <w:r w:rsidRPr="0097465F">
        <w:rPr>
          <w:b/>
          <w:i/>
          <w:sz w:val="26"/>
          <w:szCs w:val="26"/>
          <w:lang w:val="sr-Cyrl-CS"/>
        </w:rPr>
        <w:t xml:space="preserve">  </w:t>
      </w:r>
      <w:r w:rsidRPr="0097465F">
        <w:rPr>
          <w:sz w:val="26"/>
          <w:szCs w:val="26"/>
        </w:rPr>
        <w:t xml:space="preserve">за доделу подстицајних средстава у пољопривреди за 2020. </w:t>
      </w:r>
      <w:r w:rsidR="00A20B4F" w:rsidRPr="0097465F">
        <w:rPr>
          <w:sz w:val="26"/>
          <w:szCs w:val="26"/>
        </w:rPr>
        <w:t>г</w:t>
      </w:r>
      <w:r w:rsidRPr="0097465F">
        <w:rPr>
          <w:sz w:val="26"/>
          <w:szCs w:val="26"/>
        </w:rPr>
        <w:t>одину.</w:t>
      </w:r>
    </w:p>
    <w:p w:rsidR="00780E10" w:rsidRPr="0097465F" w:rsidRDefault="00780E10" w:rsidP="00780E10">
      <w:pPr>
        <w:jc w:val="both"/>
        <w:rPr>
          <w:b/>
          <w:i/>
          <w:sz w:val="26"/>
          <w:szCs w:val="26"/>
        </w:rPr>
      </w:pPr>
    </w:p>
    <w:p w:rsidR="00780E10" w:rsidRPr="0097465F" w:rsidRDefault="00780E10" w:rsidP="00780E10">
      <w:pPr>
        <w:jc w:val="both"/>
        <w:rPr>
          <w:b/>
          <w:sz w:val="26"/>
          <w:szCs w:val="26"/>
        </w:rPr>
      </w:pPr>
      <w:r w:rsidRPr="0097465F">
        <w:rPr>
          <w:sz w:val="26"/>
          <w:szCs w:val="26"/>
        </w:rPr>
        <w:tab/>
        <w:t>Закључак доставити: Небојши Стаменковићу, члану Градског већа и писарници града Врања .</w:t>
      </w:r>
    </w:p>
    <w:p w:rsidR="00780E10" w:rsidRPr="0097465F" w:rsidRDefault="00780E10" w:rsidP="00780E1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780E10" w:rsidRPr="0097465F" w:rsidRDefault="00780E10" w:rsidP="00780E1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81101" w:rsidRPr="0097465F" w:rsidRDefault="00780E10" w:rsidP="00C81101">
      <w:pPr>
        <w:rPr>
          <w:b/>
          <w:sz w:val="26"/>
          <w:szCs w:val="26"/>
          <w:lang w:val="sr-Cyrl-CS"/>
        </w:rPr>
      </w:pPr>
      <w:r w:rsidRPr="0097465F">
        <w:rPr>
          <w:b/>
          <w:sz w:val="26"/>
          <w:szCs w:val="26"/>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780E10">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780E10" w:rsidRPr="0097465F" w:rsidRDefault="00780E10" w:rsidP="001E09F8">
      <w:pPr>
        <w:rPr>
          <w:b/>
          <w:sz w:val="26"/>
          <w:szCs w:val="26"/>
        </w:rPr>
      </w:pPr>
    </w:p>
    <w:p w:rsidR="001E09F8" w:rsidRPr="0097465F" w:rsidRDefault="001E09F8" w:rsidP="001E09F8">
      <w:pPr>
        <w:rPr>
          <w:b/>
          <w:sz w:val="26"/>
          <w:szCs w:val="26"/>
        </w:rPr>
      </w:pPr>
    </w:p>
    <w:p w:rsidR="00A20B4F" w:rsidRPr="0097465F" w:rsidRDefault="00A20B4F" w:rsidP="00A20B4F">
      <w:pPr>
        <w:ind w:firstLine="720"/>
        <w:jc w:val="both"/>
        <w:rPr>
          <w:b/>
          <w:lang w:val="sr-Cyrl-CS"/>
        </w:rPr>
      </w:pPr>
      <w:r w:rsidRPr="0097465F">
        <w:rPr>
          <w:lang w:val="sr-Cyrl-CS"/>
        </w:rPr>
        <w:t>На основу члана</w:t>
      </w:r>
      <w:r w:rsidRPr="0097465F">
        <w:t xml:space="preserve">11. Закона о финансијској подршци породица са децом (Службени гласник РС број 113/17 и 50/18), </w:t>
      </w:r>
      <w:r w:rsidRPr="0097465F">
        <w:rPr>
          <w:lang w:val="sr-Cyrl-CS"/>
        </w:rPr>
        <w:t xml:space="preserve">  и члана </w:t>
      </w:r>
      <w:r w:rsidRPr="0097465F">
        <w:t xml:space="preserve">61. </w:t>
      </w:r>
      <w:r w:rsidRPr="0097465F">
        <w:rPr>
          <w:lang w:val="sr-Cyrl-CS"/>
        </w:rPr>
        <w:t>Пословника Градског већа града Врања („Сл. гласник града Врања, број: 29/20202), Градско веће града Врања на седници одржаној 06.</w:t>
      </w:r>
      <w:r w:rsidR="000A3F57" w:rsidRPr="0097465F">
        <w:rPr>
          <w:lang w:val="sr-Cyrl-CS"/>
        </w:rPr>
        <w:t>12</w:t>
      </w:r>
      <w:r w:rsidRPr="0097465F">
        <w:rPr>
          <w:lang w:val="sr-Cyrl-CS"/>
        </w:rPr>
        <w:t xml:space="preserve">.2021. године, разматрало је захтев </w:t>
      </w:r>
      <w:r w:rsidRPr="0097465F">
        <w:rPr>
          <w:sz w:val="26"/>
          <w:szCs w:val="26"/>
          <w:lang w:val="sr-Cyrl-CS"/>
        </w:rPr>
        <w:t>Стаменковић Драгане, из Врања, за ослобађање плаћања накнаде за боравак у вртићу „Бамби“</w:t>
      </w:r>
      <w:r w:rsidRPr="0097465F">
        <w:rPr>
          <w:sz w:val="26"/>
          <w:szCs w:val="26"/>
        </w:rPr>
        <w:t>,</w:t>
      </w:r>
      <w:r w:rsidRPr="0097465F">
        <w:rPr>
          <w:sz w:val="26"/>
          <w:szCs w:val="26"/>
          <w:lang w:val="sr-Cyrl-CS"/>
        </w:rPr>
        <w:t xml:space="preserve"> за школску 2021/2022, за децу Стаменковић Немању и Василију</w:t>
      </w:r>
      <w:r w:rsidRPr="0097465F">
        <w:rPr>
          <w:lang w:val="sr-Cyrl-CS"/>
        </w:rPr>
        <w:t>,  и донело:</w:t>
      </w:r>
    </w:p>
    <w:p w:rsidR="00A20B4F" w:rsidRPr="0097465F" w:rsidRDefault="00A20B4F" w:rsidP="00A20B4F">
      <w:pPr>
        <w:jc w:val="center"/>
        <w:rPr>
          <w:b/>
          <w:lang w:val="sr-Cyrl-CS"/>
        </w:rPr>
      </w:pPr>
    </w:p>
    <w:p w:rsidR="00A20B4F" w:rsidRPr="0097465F" w:rsidRDefault="00A20B4F" w:rsidP="00A20B4F">
      <w:pPr>
        <w:jc w:val="center"/>
        <w:rPr>
          <w:b/>
          <w:lang w:val="sr-Cyrl-CS"/>
        </w:rPr>
      </w:pPr>
    </w:p>
    <w:p w:rsidR="00A20B4F" w:rsidRPr="0097465F" w:rsidRDefault="00A20B4F" w:rsidP="00A20B4F">
      <w:pPr>
        <w:jc w:val="center"/>
        <w:rPr>
          <w:b/>
          <w:lang w:val="sr-Cyrl-CS"/>
        </w:rPr>
      </w:pPr>
      <w:r w:rsidRPr="0097465F">
        <w:rPr>
          <w:b/>
          <w:lang w:val="sr-Cyrl-CS"/>
        </w:rPr>
        <w:t>Решење</w:t>
      </w:r>
    </w:p>
    <w:p w:rsidR="00A20B4F" w:rsidRPr="0097465F" w:rsidRDefault="00A20B4F" w:rsidP="00A20B4F">
      <w:pPr>
        <w:ind w:firstLine="708"/>
        <w:jc w:val="both"/>
        <w:rPr>
          <w:b/>
        </w:rPr>
      </w:pPr>
      <w:r w:rsidRPr="0097465F">
        <w:rPr>
          <w:lang w:val="sr-Cyrl-CS"/>
        </w:rPr>
        <w:t xml:space="preserve">   Прихвата се захтев Стаменковић Драгане, из Врањске Бање,  улица Ћосики 21/1 број 8/7,  и даје сагласност Предшколској установи „Наше дете“ у Врању, за ослобађање плаћања накнаде за</w:t>
      </w:r>
      <w:r w:rsidR="00D92CD6" w:rsidRPr="0097465F">
        <w:rPr>
          <w:lang w:val="sr-Cyrl-CS"/>
        </w:rPr>
        <w:t xml:space="preserve"> услугу </w:t>
      </w:r>
      <w:r w:rsidRPr="0097465F">
        <w:rPr>
          <w:lang w:val="sr-Cyrl-CS"/>
        </w:rPr>
        <w:t>боравк</w:t>
      </w:r>
      <w:r w:rsidR="00D92CD6" w:rsidRPr="0097465F">
        <w:rPr>
          <w:lang w:val="sr-Cyrl-CS"/>
        </w:rPr>
        <w:t>а</w:t>
      </w:r>
      <w:r w:rsidRPr="0097465F">
        <w:rPr>
          <w:lang w:val="sr-Cyrl-CS"/>
        </w:rPr>
        <w:t xml:space="preserve"> у вртићу „Бамби“</w:t>
      </w:r>
      <w:r w:rsidRPr="0097465F">
        <w:t>,</w:t>
      </w:r>
      <w:r w:rsidRPr="0097465F">
        <w:rPr>
          <w:lang w:val="sr-Cyrl-CS"/>
        </w:rPr>
        <w:t xml:space="preserve"> за школску 2021/2022, за децу Стаменковић Немању и Василију</w:t>
      </w:r>
      <w:r w:rsidRPr="0097465F">
        <w:rPr>
          <w:b/>
        </w:rPr>
        <w:t>.</w:t>
      </w:r>
    </w:p>
    <w:p w:rsidR="00A20B4F" w:rsidRPr="0097465F" w:rsidRDefault="00A20B4F" w:rsidP="00A20B4F">
      <w:pPr>
        <w:ind w:firstLine="708"/>
        <w:jc w:val="both"/>
        <w:rPr>
          <w:b/>
        </w:rPr>
      </w:pPr>
    </w:p>
    <w:p w:rsidR="00A20B4F" w:rsidRPr="0097465F" w:rsidRDefault="00A20B4F" w:rsidP="00A20B4F">
      <w:pPr>
        <w:ind w:firstLine="708"/>
        <w:jc w:val="center"/>
        <w:rPr>
          <w:b/>
        </w:rPr>
      </w:pPr>
      <w:r w:rsidRPr="0097465F">
        <w:rPr>
          <w:b/>
        </w:rPr>
        <w:t>Образложење</w:t>
      </w:r>
    </w:p>
    <w:p w:rsidR="00A20B4F" w:rsidRPr="0097465F" w:rsidRDefault="00A20B4F" w:rsidP="00A20B4F">
      <w:pPr>
        <w:ind w:firstLine="720"/>
        <w:jc w:val="both"/>
      </w:pPr>
      <w:r w:rsidRPr="0097465F">
        <w:t>Одредбама члана 11 Закона о финансијској подршци породица са децом (Службени гласник РС број 113/17 и 50/18), прописано је  да право на финансијску подршку чине између осталих и регресирање трошкова боравка у предшколској установи деце из материјално угрожених породица. Ставом 3. наведеног члана прописано је да се за обезбеђење наведеног права стара град у складу са законом.</w:t>
      </w:r>
    </w:p>
    <w:p w:rsidR="00A20B4F" w:rsidRPr="0097465F" w:rsidRDefault="00A20B4F" w:rsidP="00A20B4F">
      <w:pPr>
        <w:ind w:firstLine="720"/>
        <w:jc w:val="both"/>
      </w:pPr>
      <w:r w:rsidRPr="0097465F">
        <w:t>Решењм Градског већа града Врања број   06-231/2/2018-04 утвр</w:t>
      </w:r>
      <w:r w:rsidRPr="0097465F">
        <w:rPr>
          <w:lang w:val="sr-Cyrl-CS"/>
        </w:rPr>
        <w:t>ђ</w:t>
      </w:r>
      <w:r w:rsidRPr="0097465F">
        <w:t xml:space="preserve">ена  је  економска цена програма васпитања и образовања у </w:t>
      </w:r>
      <w:r w:rsidRPr="0097465F">
        <w:rPr>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97465F">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A20B4F" w:rsidRPr="0097465F" w:rsidRDefault="00A20B4F" w:rsidP="00A20B4F">
      <w:pPr>
        <w:ind w:firstLine="720"/>
        <w:jc w:val="both"/>
        <w:rPr>
          <w:lang w:val="sr-Cyrl-CS"/>
        </w:rPr>
      </w:pPr>
      <w:r w:rsidRPr="0097465F">
        <w:rPr>
          <w:lang w:val="sr-Cyrl-CS"/>
        </w:rPr>
        <w:t>Стаменковић Драгана, из Врањске Бање,  улица Ћосики 21/1,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A20B4F" w:rsidRPr="0097465F" w:rsidRDefault="00A20B4F" w:rsidP="00A20B4F">
      <w:pPr>
        <w:ind w:firstLine="720"/>
        <w:jc w:val="both"/>
        <w:rPr>
          <w:lang w:val="sr-Cyrl-CS"/>
        </w:rPr>
      </w:pPr>
      <w:r w:rsidRPr="0097465F">
        <w:rPr>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A20B4F" w:rsidRPr="0097465F" w:rsidRDefault="00A20B4F" w:rsidP="00A20B4F">
      <w:pPr>
        <w:pStyle w:val="BodyText"/>
        <w:ind w:firstLine="720"/>
        <w:jc w:val="both"/>
        <w:rPr>
          <w:rFonts w:ascii="Times New Roman" w:hAnsi="Times New Roman"/>
          <w:szCs w:val="24"/>
        </w:rPr>
      </w:pPr>
      <w:r w:rsidRPr="0097465F">
        <w:rPr>
          <w:rFonts w:ascii="Times New Roman" w:hAnsi="Times New Roman"/>
          <w:b/>
          <w:szCs w:val="24"/>
        </w:rPr>
        <w:t>ПОУКА О ПРАВНОМ ЛЕКУ</w:t>
      </w:r>
      <w:r w:rsidRPr="0097465F">
        <w:rPr>
          <w:rFonts w:ascii="Times New Roman" w:hAnsi="Times New Roman"/>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A20B4F" w:rsidRPr="0097465F" w:rsidRDefault="00A20B4F" w:rsidP="00A20B4F">
      <w:pPr>
        <w:ind w:firstLine="720"/>
        <w:jc w:val="center"/>
        <w:rPr>
          <w:b/>
          <w:sz w:val="26"/>
          <w:szCs w:val="26"/>
          <w:lang w:val="sr-Cyrl-CS"/>
        </w:rPr>
      </w:pPr>
      <w:r w:rsidRPr="0097465F">
        <w:rPr>
          <w:b/>
          <w:sz w:val="26"/>
          <w:szCs w:val="26"/>
          <w:lang w:val="sr-Cyrl-CS"/>
        </w:rPr>
        <w:t>ГРАДСКО ВЕЋЕ ГРАДА ВРАЊА,</w:t>
      </w:r>
    </w:p>
    <w:p w:rsidR="00A20B4F" w:rsidRPr="0097465F" w:rsidRDefault="00A20B4F" w:rsidP="00A20B4F">
      <w:pPr>
        <w:ind w:firstLine="720"/>
        <w:jc w:val="center"/>
        <w:rPr>
          <w:b/>
          <w:sz w:val="26"/>
          <w:szCs w:val="26"/>
          <w:lang w:val="sr-Cyrl-CS"/>
        </w:rPr>
      </w:pPr>
      <w:r w:rsidRPr="0097465F">
        <w:rPr>
          <w:b/>
          <w:sz w:val="26"/>
          <w:szCs w:val="26"/>
          <w:lang w:val="sr-Cyrl-CS"/>
        </w:rPr>
        <w:t>број:</w:t>
      </w:r>
      <w:r w:rsidRPr="0097465F">
        <w:rPr>
          <w:b/>
          <w:sz w:val="26"/>
          <w:szCs w:val="26"/>
        </w:rPr>
        <w:t>06-248/4/</w:t>
      </w:r>
      <w:r w:rsidRPr="0097465F">
        <w:rPr>
          <w:b/>
          <w:sz w:val="26"/>
          <w:szCs w:val="26"/>
          <w:lang w:val="sr-Cyrl-CS"/>
        </w:rPr>
        <w:t>2021-04, дана:06.12.2021.године</w:t>
      </w:r>
    </w:p>
    <w:p w:rsidR="00A20B4F" w:rsidRPr="0097465F" w:rsidRDefault="00A20B4F" w:rsidP="00A20B4F">
      <w:pPr>
        <w:ind w:firstLine="720"/>
        <w:jc w:val="center"/>
        <w:rPr>
          <w:b/>
          <w:sz w:val="26"/>
          <w:szCs w:val="26"/>
          <w:lang w:val="sr-Cyrl-CS"/>
        </w:rPr>
      </w:pPr>
    </w:p>
    <w:p w:rsidR="00A20B4F" w:rsidRPr="0097465F" w:rsidRDefault="00A20B4F" w:rsidP="00A20B4F">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A20B4F" w:rsidRPr="0097465F" w:rsidRDefault="00A20B4F" w:rsidP="00A20B4F">
      <w:pPr>
        <w:ind w:firstLine="720"/>
        <w:jc w:val="center"/>
        <w:rPr>
          <w:b/>
          <w:sz w:val="26"/>
          <w:szCs w:val="26"/>
          <w:lang w:val="sr-Cyrl-CS"/>
        </w:rPr>
      </w:pPr>
      <w:r w:rsidRPr="0097465F">
        <w:rPr>
          <w:b/>
          <w:sz w:val="26"/>
          <w:szCs w:val="26"/>
          <w:lang w:val="sr-Cyrl-CS"/>
        </w:rPr>
        <w:t xml:space="preserve">                                                                ГРАДСКОГ ВЕЋА,</w:t>
      </w:r>
    </w:p>
    <w:p w:rsidR="00A20B4F" w:rsidRPr="0097465F" w:rsidRDefault="00A20B4F" w:rsidP="00A20B4F">
      <w:pPr>
        <w:tabs>
          <w:tab w:val="left" w:pos="6285"/>
        </w:tabs>
        <w:rPr>
          <w:b/>
        </w:rPr>
      </w:pPr>
      <w:r w:rsidRPr="0097465F">
        <w:rPr>
          <w:b/>
          <w:sz w:val="26"/>
          <w:szCs w:val="26"/>
          <w:lang w:val="sr-Cyrl-CS"/>
        </w:rPr>
        <w:t xml:space="preserve">                                                                                     др Слободан Миленковић</w:t>
      </w:r>
    </w:p>
    <w:p w:rsidR="00A20B4F" w:rsidRPr="0097465F" w:rsidRDefault="00A20B4F" w:rsidP="00A20B4F">
      <w:pPr>
        <w:rPr>
          <w:b/>
          <w:sz w:val="26"/>
          <w:szCs w:val="26"/>
        </w:rPr>
      </w:pPr>
    </w:p>
    <w:p w:rsidR="001E09F8" w:rsidRPr="0097465F" w:rsidRDefault="001E09F8" w:rsidP="001E09F8">
      <w:pPr>
        <w:rPr>
          <w:b/>
          <w:sz w:val="26"/>
          <w:szCs w:val="26"/>
        </w:rPr>
      </w:pPr>
    </w:p>
    <w:p w:rsidR="00A20B4F" w:rsidRPr="0097465F" w:rsidRDefault="00A20B4F" w:rsidP="00A20B4F">
      <w:pPr>
        <w:pStyle w:val="P16"/>
        <w:ind w:left="0" w:firstLine="0"/>
        <w:rPr>
          <w:rFonts w:cs="Times New Roman"/>
          <w:sz w:val="26"/>
          <w:szCs w:val="26"/>
          <w:lang w:val="sr-Cyrl-CS"/>
        </w:rPr>
      </w:pPr>
      <w:r w:rsidRPr="0097465F">
        <w:rPr>
          <w:rFonts w:cs="Times New Roman"/>
          <w:noProof/>
          <w:sz w:val="26"/>
          <w:szCs w:val="26"/>
          <w:lang w:eastAsia="en-US"/>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0B4F" w:rsidRPr="0097465F" w:rsidRDefault="00A20B4F" w:rsidP="00A20B4F">
      <w:pPr>
        <w:rPr>
          <w:b/>
          <w:sz w:val="26"/>
          <w:szCs w:val="26"/>
          <w:lang w:val="sr-Cyrl-CS"/>
        </w:rPr>
      </w:pPr>
      <w:r w:rsidRPr="0097465F">
        <w:rPr>
          <w:b/>
          <w:sz w:val="26"/>
          <w:szCs w:val="26"/>
          <w:lang w:val="sr-Cyrl-CS"/>
        </w:rPr>
        <w:t>Република Србија</w:t>
      </w:r>
    </w:p>
    <w:p w:rsidR="00A20B4F" w:rsidRPr="0097465F" w:rsidRDefault="00A20B4F" w:rsidP="00A20B4F">
      <w:pPr>
        <w:rPr>
          <w:b/>
          <w:sz w:val="26"/>
          <w:szCs w:val="26"/>
          <w:lang w:val="sr-Cyrl-CS"/>
        </w:rPr>
      </w:pPr>
      <w:r w:rsidRPr="0097465F">
        <w:rPr>
          <w:b/>
          <w:sz w:val="26"/>
          <w:szCs w:val="26"/>
          <w:lang w:val="sr-Cyrl-CS"/>
        </w:rPr>
        <w:t>ГРАД ВРАЊЕ</w:t>
      </w:r>
    </w:p>
    <w:p w:rsidR="00A20B4F" w:rsidRPr="0097465F" w:rsidRDefault="00A20B4F" w:rsidP="00A20B4F">
      <w:pPr>
        <w:rPr>
          <w:b/>
          <w:sz w:val="26"/>
          <w:szCs w:val="26"/>
          <w:lang w:val="sr-Cyrl-CS"/>
        </w:rPr>
      </w:pPr>
      <w:r w:rsidRPr="0097465F">
        <w:rPr>
          <w:b/>
          <w:sz w:val="26"/>
          <w:szCs w:val="26"/>
          <w:lang w:val="sr-Cyrl-CS"/>
        </w:rPr>
        <w:t xml:space="preserve">ГРАДСКО ВЕЋЕ </w:t>
      </w:r>
    </w:p>
    <w:p w:rsidR="00A20B4F" w:rsidRPr="0097465F" w:rsidRDefault="00A20B4F" w:rsidP="00A20B4F">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A20B4F" w:rsidRPr="0097465F" w:rsidRDefault="00A20B4F" w:rsidP="00A20B4F">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A20B4F" w:rsidRPr="0097465F" w:rsidRDefault="00A20B4F" w:rsidP="00A20B4F">
      <w:pPr>
        <w:rPr>
          <w:b/>
          <w:sz w:val="26"/>
          <w:szCs w:val="26"/>
        </w:rPr>
      </w:pPr>
      <w:r w:rsidRPr="0097465F">
        <w:rPr>
          <w:b/>
          <w:sz w:val="26"/>
          <w:szCs w:val="26"/>
        </w:rPr>
        <w:t>В р а њ е</w:t>
      </w:r>
    </w:p>
    <w:p w:rsidR="00A20B4F" w:rsidRPr="0097465F" w:rsidRDefault="00A20B4F" w:rsidP="00A20B4F">
      <w:pPr>
        <w:jc w:val="center"/>
        <w:rPr>
          <w:b/>
          <w:sz w:val="26"/>
          <w:szCs w:val="26"/>
          <w:lang w:val="sr-Cyrl-CS"/>
        </w:rPr>
      </w:pPr>
    </w:p>
    <w:p w:rsidR="00A20B4F" w:rsidRPr="0097465F" w:rsidRDefault="00A20B4F" w:rsidP="00A20B4F">
      <w:pPr>
        <w:jc w:val="center"/>
        <w:rPr>
          <w:b/>
          <w:sz w:val="26"/>
          <w:szCs w:val="26"/>
        </w:rPr>
      </w:pPr>
    </w:p>
    <w:p w:rsidR="00A20B4F" w:rsidRPr="0097465F" w:rsidRDefault="00A20B4F" w:rsidP="00A20B4F">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06.12.2021. године разматрало је </w:t>
      </w:r>
      <w:r w:rsidRPr="0097465F">
        <w:rPr>
          <w:sz w:val="26"/>
          <w:szCs w:val="26"/>
        </w:rPr>
        <w:t xml:space="preserve">захтев </w:t>
      </w:r>
      <w:r w:rsidRPr="0097465F">
        <w:rPr>
          <w:sz w:val="26"/>
          <w:szCs w:val="26"/>
          <w:lang w:val="sr-Cyrl-CS"/>
        </w:rPr>
        <w:t>Стошић Биљане, из Врања, за ослобађање плаћања заосталог дуга за услуге које пружа Предшколска установа</w:t>
      </w:r>
      <w:r w:rsidRPr="0097465F">
        <w:rPr>
          <w:sz w:val="26"/>
          <w:szCs w:val="26"/>
        </w:rPr>
        <w:t xml:space="preserve"> </w:t>
      </w:r>
      <w:r w:rsidRPr="0097465F">
        <w:rPr>
          <w:sz w:val="26"/>
          <w:szCs w:val="26"/>
          <w:lang w:val="sr-Cyrl-CS"/>
        </w:rPr>
        <w:t>и донело следећи:</w:t>
      </w:r>
    </w:p>
    <w:p w:rsidR="00A20B4F" w:rsidRPr="0097465F" w:rsidRDefault="00A20B4F" w:rsidP="00A20B4F">
      <w:pPr>
        <w:ind w:firstLine="720"/>
        <w:rPr>
          <w:sz w:val="26"/>
          <w:szCs w:val="26"/>
        </w:rPr>
      </w:pPr>
    </w:p>
    <w:p w:rsidR="00A20B4F" w:rsidRPr="0097465F" w:rsidRDefault="00A20B4F" w:rsidP="00A20B4F">
      <w:pPr>
        <w:jc w:val="center"/>
        <w:rPr>
          <w:b/>
          <w:i/>
          <w:sz w:val="26"/>
          <w:szCs w:val="26"/>
          <w:lang w:val="sr-Cyrl-CS"/>
        </w:rPr>
      </w:pPr>
      <w:r w:rsidRPr="0097465F">
        <w:rPr>
          <w:b/>
          <w:i/>
          <w:sz w:val="26"/>
          <w:szCs w:val="26"/>
          <w:lang w:val="sr-Cyrl-CS"/>
        </w:rPr>
        <w:t>З А К Љ У Ч А К</w:t>
      </w:r>
    </w:p>
    <w:p w:rsidR="00A20B4F" w:rsidRPr="0097465F" w:rsidRDefault="00A20B4F" w:rsidP="00A20B4F">
      <w:pPr>
        <w:jc w:val="both"/>
        <w:rPr>
          <w:sz w:val="26"/>
          <w:szCs w:val="26"/>
          <w:lang w:val="sr-Cyrl-CS"/>
        </w:rPr>
      </w:pPr>
    </w:p>
    <w:p w:rsidR="00803826" w:rsidRPr="0097465F" w:rsidRDefault="00803826" w:rsidP="00803826">
      <w:pPr>
        <w:ind w:firstLine="720"/>
        <w:jc w:val="both"/>
        <w:rPr>
          <w:sz w:val="26"/>
          <w:szCs w:val="26"/>
          <w:lang w:val="sr-Cyrl-CS"/>
        </w:rPr>
      </w:pPr>
      <w:r w:rsidRPr="0097465F">
        <w:rPr>
          <w:sz w:val="26"/>
          <w:szCs w:val="26"/>
        </w:rPr>
        <w:t xml:space="preserve">Прихвата се  </w:t>
      </w:r>
      <w:r w:rsidRPr="0097465F">
        <w:rPr>
          <w:sz w:val="26"/>
          <w:szCs w:val="26"/>
          <w:lang w:val="sr-Cyrl-CS"/>
        </w:rPr>
        <w:t xml:space="preserve"> захтев  Стошић Биљане, из Врања, улица Боре Станковића број 113 и </w:t>
      </w:r>
      <w:r w:rsidR="00D92CD6" w:rsidRPr="0097465F">
        <w:rPr>
          <w:sz w:val="26"/>
          <w:szCs w:val="26"/>
          <w:lang w:val="sr-Cyrl-CS"/>
        </w:rPr>
        <w:t xml:space="preserve"> исти се </w:t>
      </w:r>
      <w:r w:rsidRPr="0097465F">
        <w:rPr>
          <w:sz w:val="26"/>
          <w:szCs w:val="26"/>
          <w:lang w:val="sr-Cyrl-CS"/>
        </w:rPr>
        <w:t>упућује  Јавној установи - Центар за социјални рад Врање, са препоруком да се одобри једнокрана новчана помоћ, ради намирења дуга према  Предшколској  установи.</w:t>
      </w:r>
    </w:p>
    <w:p w:rsidR="00A20B4F" w:rsidRPr="0097465F" w:rsidRDefault="00A20B4F" w:rsidP="00A20B4F">
      <w:pPr>
        <w:jc w:val="both"/>
        <w:rPr>
          <w:b/>
          <w:i/>
          <w:sz w:val="26"/>
          <w:szCs w:val="26"/>
        </w:rPr>
      </w:pPr>
    </w:p>
    <w:p w:rsidR="00A20B4F" w:rsidRPr="0097465F" w:rsidRDefault="00A20B4F" w:rsidP="00A20B4F">
      <w:pPr>
        <w:jc w:val="both"/>
        <w:rPr>
          <w:sz w:val="26"/>
          <w:szCs w:val="26"/>
        </w:rPr>
      </w:pPr>
      <w:r w:rsidRPr="0097465F">
        <w:rPr>
          <w:sz w:val="26"/>
          <w:szCs w:val="26"/>
        </w:rPr>
        <w:tab/>
        <w:t>Закључак доставити:</w:t>
      </w:r>
      <w:r w:rsidR="00803826" w:rsidRPr="0097465F">
        <w:rPr>
          <w:sz w:val="26"/>
          <w:szCs w:val="26"/>
        </w:rPr>
        <w:t xml:space="preserve">Стошић Биљани, </w:t>
      </w:r>
      <w:r w:rsidR="00803826" w:rsidRPr="0097465F">
        <w:rPr>
          <w:sz w:val="26"/>
          <w:szCs w:val="26"/>
          <w:lang w:val="sr-Cyrl-CS"/>
        </w:rPr>
        <w:t>улица Боре Станковића број 113, Јавној установи - Центар за социјални рад Врање,</w:t>
      </w:r>
      <w:r w:rsidRPr="0097465F">
        <w:rPr>
          <w:sz w:val="26"/>
          <w:szCs w:val="26"/>
        </w:rPr>
        <w:t xml:space="preserve"> и писарници града Врања .</w:t>
      </w:r>
    </w:p>
    <w:p w:rsidR="00803826" w:rsidRPr="0097465F" w:rsidRDefault="00803826" w:rsidP="00A20B4F">
      <w:pPr>
        <w:jc w:val="both"/>
        <w:rPr>
          <w:b/>
          <w:sz w:val="26"/>
          <w:szCs w:val="26"/>
        </w:rPr>
      </w:pPr>
    </w:p>
    <w:p w:rsidR="00A20B4F" w:rsidRPr="0097465F" w:rsidRDefault="00A20B4F" w:rsidP="00A20B4F">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A20B4F" w:rsidRPr="0097465F" w:rsidRDefault="00A20B4F" w:rsidP="00A20B4F">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81101" w:rsidRPr="0097465F" w:rsidRDefault="00A20B4F" w:rsidP="00C81101">
      <w:pPr>
        <w:rPr>
          <w:b/>
          <w:sz w:val="26"/>
          <w:szCs w:val="26"/>
          <w:lang w:val="sr-Cyrl-CS"/>
        </w:rPr>
      </w:pPr>
      <w:r w:rsidRPr="0097465F">
        <w:rPr>
          <w:b/>
          <w:sz w:val="26"/>
          <w:szCs w:val="26"/>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A20B4F" w:rsidRPr="0097465F" w:rsidRDefault="00A20B4F" w:rsidP="00A20B4F">
      <w:pPr>
        <w:rPr>
          <w:b/>
          <w:sz w:val="26"/>
          <w:szCs w:val="26"/>
        </w:rPr>
      </w:pPr>
    </w:p>
    <w:p w:rsidR="00A20B4F" w:rsidRPr="0097465F" w:rsidRDefault="00A20B4F" w:rsidP="00A20B4F">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1E09F8" w:rsidRPr="0097465F" w:rsidRDefault="001E09F8" w:rsidP="001E09F8">
      <w:pPr>
        <w:rPr>
          <w:b/>
          <w:sz w:val="26"/>
          <w:szCs w:val="26"/>
        </w:rPr>
      </w:pPr>
    </w:p>
    <w:p w:rsidR="00845C45" w:rsidRPr="0097465F" w:rsidRDefault="00845C45" w:rsidP="00845C45">
      <w:pPr>
        <w:rPr>
          <w:b/>
          <w:sz w:val="26"/>
          <w:szCs w:val="26"/>
        </w:rPr>
      </w:pPr>
    </w:p>
    <w:p w:rsidR="00845C45" w:rsidRPr="0097465F" w:rsidRDefault="00845C45" w:rsidP="00845C45">
      <w:pPr>
        <w:rPr>
          <w:b/>
          <w:sz w:val="26"/>
          <w:szCs w:val="26"/>
        </w:rPr>
      </w:pPr>
    </w:p>
    <w:p w:rsidR="00803826" w:rsidRPr="0097465F" w:rsidRDefault="00803826" w:rsidP="00803826">
      <w:pPr>
        <w:ind w:firstLine="720"/>
        <w:jc w:val="both"/>
        <w:rPr>
          <w:sz w:val="26"/>
          <w:szCs w:val="26"/>
        </w:rPr>
      </w:pPr>
      <w:r w:rsidRPr="0097465F">
        <w:rPr>
          <w:sz w:val="26"/>
          <w:szCs w:val="26"/>
        </w:rPr>
        <w:lastRenderedPageBreak/>
        <w:t>На основу члана 105. става 2. Закона о основама  система образовања и васпитања („Службени гласник Републике Србије“, број: 88/2017, 27/2018-др. закони, 10/2019 и 6/2020 и  члaнa 61. и 63.  Пословника Градског већа града Врања (''Сл. гласник града Врања'', бр. 29/20), Градско веће града Врања, на седници одржаној дана:06.12.2021. године, донело је</w:t>
      </w:r>
    </w:p>
    <w:p w:rsidR="00803826" w:rsidRPr="0097465F" w:rsidRDefault="00803826" w:rsidP="00803826">
      <w:pPr>
        <w:rPr>
          <w:sz w:val="26"/>
          <w:szCs w:val="26"/>
        </w:rPr>
      </w:pPr>
    </w:p>
    <w:p w:rsidR="00803826" w:rsidRPr="0097465F" w:rsidRDefault="00803826" w:rsidP="00803826">
      <w:pPr>
        <w:rPr>
          <w:sz w:val="26"/>
          <w:szCs w:val="26"/>
        </w:rPr>
      </w:pPr>
    </w:p>
    <w:p w:rsidR="00803826" w:rsidRPr="0097465F" w:rsidRDefault="00803826" w:rsidP="00803826">
      <w:pPr>
        <w:jc w:val="center"/>
        <w:rPr>
          <w:b/>
          <w:sz w:val="26"/>
          <w:szCs w:val="26"/>
        </w:rPr>
      </w:pPr>
      <w:r w:rsidRPr="0097465F">
        <w:rPr>
          <w:b/>
          <w:sz w:val="26"/>
          <w:szCs w:val="26"/>
        </w:rPr>
        <w:t>ОДЛУКУ</w:t>
      </w:r>
    </w:p>
    <w:p w:rsidR="00803826" w:rsidRPr="0097465F" w:rsidRDefault="00803826" w:rsidP="00803826">
      <w:pPr>
        <w:jc w:val="center"/>
        <w:rPr>
          <w:b/>
          <w:sz w:val="26"/>
          <w:szCs w:val="26"/>
        </w:rPr>
      </w:pPr>
      <w:r w:rsidRPr="0097465F">
        <w:rPr>
          <w:b/>
          <w:sz w:val="26"/>
          <w:szCs w:val="26"/>
        </w:rPr>
        <w:t>О ПРЕКИДУ ВАСПИТНО ОБРАЗОВНОГ РАДА У ДЕЧЈЕМ ВРТИЋУ “ДЕЧЈА РАДОСТ“ У ВРАЊУ</w:t>
      </w:r>
    </w:p>
    <w:p w:rsidR="00803826" w:rsidRPr="0097465F" w:rsidRDefault="00803826" w:rsidP="00803826">
      <w:pPr>
        <w:jc w:val="center"/>
        <w:rPr>
          <w:b/>
          <w:sz w:val="26"/>
          <w:szCs w:val="26"/>
        </w:rPr>
      </w:pPr>
    </w:p>
    <w:p w:rsidR="00803826" w:rsidRPr="0097465F" w:rsidRDefault="00803826" w:rsidP="00803826">
      <w:pPr>
        <w:jc w:val="center"/>
        <w:rPr>
          <w:b/>
          <w:sz w:val="26"/>
          <w:szCs w:val="26"/>
        </w:rPr>
      </w:pPr>
      <w:r w:rsidRPr="0097465F">
        <w:rPr>
          <w:b/>
          <w:sz w:val="26"/>
          <w:szCs w:val="26"/>
        </w:rPr>
        <w:t>Члан 1.</w:t>
      </w:r>
    </w:p>
    <w:p w:rsidR="00803826" w:rsidRPr="0097465F" w:rsidRDefault="00803826" w:rsidP="00803826">
      <w:pPr>
        <w:jc w:val="both"/>
        <w:rPr>
          <w:sz w:val="26"/>
          <w:szCs w:val="26"/>
        </w:rPr>
      </w:pPr>
      <w:r w:rsidRPr="0097465F">
        <w:rPr>
          <w:b/>
          <w:sz w:val="26"/>
          <w:szCs w:val="26"/>
        </w:rPr>
        <w:tab/>
      </w:r>
      <w:r w:rsidRPr="0097465F">
        <w:rPr>
          <w:sz w:val="26"/>
          <w:szCs w:val="26"/>
        </w:rPr>
        <w:t>Доноси се Одлука о прекиду васпитно образовног рада у деч</w:t>
      </w:r>
      <w:r w:rsidR="00D92CD6" w:rsidRPr="0097465F">
        <w:rPr>
          <w:sz w:val="26"/>
          <w:szCs w:val="26"/>
        </w:rPr>
        <w:t>ј</w:t>
      </w:r>
      <w:r w:rsidRPr="0097465F">
        <w:rPr>
          <w:sz w:val="26"/>
          <w:szCs w:val="26"/>
        </w:rPr>
        <w:t>ем вртићу “Дечја радост“,  који се налази у улици Кнеза Милоша број 80, ради извођења радова на санацији и реконструкцији објекта.</w:t>
      </w:r>
    </w:p>
    <w:p w:rsidR="00803826" w:rsidRPr="0097465F" w:rsidRDefault="00803826" w:rsidP="00803826">
      <w:pPr>
        <w:jc w:val="both"/>
        <w:rPr>
          <w:sz w:val="26"/>
          <w:szCs w:val="26"/>
        </w:rPr>
      </w:pPr>
    </w:p>
    <w:p w:rsidR="00803826" w:rsidRPr="0097465F" w:rsidRDefault="00803826" w:rsidP="00803826">
      <w:pPr>
        <w:jc w:val="center"/>
        <w:rPr>
          <w:b/>
          <w:sz w:val="26"/>
          <w:szCs w:val="26"/>
        </w:rPr>
      </w:pPr>
      <w:r w:rsidRPr="0097465F">
        <w:rPr>
          <w:b/>
          <w:sz w:val="26"/>
          <w:szCs w:val="26"/>
        </w:rPr>
        <w:t>Члан 2.</w:t>
      </w:r>
    </w:p>
    <w:p w:rsidR="00D92CD6" w:rsidRPr="0097465F" w:rsidRDefault="00D92CD6" w:rsidP="00D92CD6">
      <w:pPr>
        <w:ind w:firstLine="720"/>
        <w:jc w:val="both"/>
        <w:rPr>
          <w:sz w:val="26"/>
          <w:szCs w:val="26"/>
        </w:rPr>
      </w:pPr>
      <w:r w:rsidRPr="0097465F">
        <w:rPr>
          <w:sz w:val="26"/>
          <w:szCs w:val="26"/>
        </w:rPr>
        <w:t>Прекид васпитно образовног рада у вртићу Дечја радост,  почеће 13.12.2021. године, а трајаће  120 дана, односно до издавања употребне дозволе за предметни објекат.</w:t>
      </w:r>
    </w:p>
    <w:p w:rsidR="00D92CD6" w:rsidRPr="0097465F" w:rsidRDefault="00D92CD6" w:rsidP="00D92CD6">
      <w:pPr>
        <w:jc w:val="center"/>
        <w:rPr>
          <w:b/>
          <w:sz w:val="26"/>
          <w:szCs w:val="26"/>
        </w:rPr>
      </w:pPr>
      <w:r w:rsidRPr="0097465F">
        <w:rPr>
          <w:b/>
          <w:sz w:val="26"/>
          <w:szCs w:val="26"/>
        </w:rPr>
        <w:t>Члан 3.</w:t>
      </w:r>
    </w:p>
    <w:p w:rsidR="00D92CD6" w:rsidRPr="0097465F" w:rsidRDefault="00D92CD6" w:rsidP="00D92CD6">
      <w:pPr>
        <w:ind w:firstLine="720"/>
        <w:jc w:val="both"/>
        <w:rPr>
          <w:sz w:val="26"/>
          <w:szCs w:val="26"/>
        </w:rPr>
      </w:pPr>
    </w:p>
    <w:p w:rsidR="00803826" w:rsidRPr="0097465F" w:rsidRDefault="00803826" w:rsidP="00803826">
      <w:pPr>
        <w:jc w:val="both"/>
        <w:rPr>
          <w:sz w:val="26"/>
          <w:szCs w:val="26"/>
        </w:rPr>
      </w:pPr>
      <w:r w:rsidRPr="0097465F">
        <w:rPr>
          <w:b/>
          <w:sz w:val="26"/>
          <w:szCs w:val="26"/>
        </w:rPr>
        <w:tab/>
      </w:r>
      <w:r w:rsidRPr="0097465F">
        <w:rPr>
          <w:sz w:val="26"/>
          <w:szCs w:val="26"/>
        </w:rPr>
        <w:t xml:space="preserve">Одлука ступа на снагу даном доношења. </w:t>
      </w:r>
    </w:p>
    <w:p w:rsidR="00803826" w:rsidRPr="0097465F" w:rsidRDefault="00803826" w:rsidP="00803826">
      <w:pPr>
        <w:jc w:val="both"/>
        <w:rPr>
          <w:sz w:val="26"/>
          <w:szCs w:val="26"/>
        </w:rPr>
      </w:pPr>
      <w:r w:rsidRPr="0097465F">
        <w:rPr>
          <w:sz w:val="26"/>
          <w:szCs w:val="26"/>
        </w:rPr>
        <w:tab/>
        <w:t>Одлуку објавити у Службеном гласнику  града Врања.</w:t>
      </w:r>
    </w:p>
    <w:p w:rsidR="00803826" w:rsidRPr="0097465F" w:rsidRDefault="00803826" w:rsidP="00803826">
      <w:pPr>
        <w:jc w:val="both"/>
        <w:rPr>
          <w:sz w:val="26"/>
          <w:szCs w:val="26"/>
        </w:rPr>
      </w:pPr>
    </w:p>
    <w:p w:rsidR="00803826" w:rsidRPr="0097465F" w:rsidRDefault="00803826" w:rsidP="00803826">
      <w:pPr>
        <w:ind w:firstLine="720"/>
        <w:jc w:val="center"/>
        <w:rPr>
          <w:b/>
          <w:sz w:val="26"/>
          <w:szCs w:val="26"/>
          <w:lang w:val="sr-Cyrl-CS"/>
        </w:rPr>
      </w:pPr>
      <w:r w:rsidRPr="0097465F">
        <w:rPr>
          <w:b/>
          <w:sz w:val="26"/>
          <w:szCs w:val="26"/>
          <w:lang w:val="sr-Cyrl-CS"/>
        </w:rPr>
        <w:t>ГРАДСКО ВЕЋЕ ГРАДА ВРАЊА,</w:t>
      </w:r>
    </w:p>
    <w:p w:rsidR="00803826" w:rsidRPr="0097465F" w:rsidRDefault="00803826" w:rsidP="00803826">
      <w:pPr>
        <w:ind w:firstLine="720"/>
        <w:jc w:val="center"/>
        <w:rPr>
          <w:b/>
          <w:sz w:val="26"/>
          <w:szCs w:val="26"/>
          <w:lang w:val="sr-Cyrl-CS"/>
        </w:rPr>
      </w:pPr>
      <w:r w:rsidRPr="0097465F">
        <w:rPr>
          <w:b/>
          <w:sz w:val="26"/>
          <w:szCs w:val="26"/>
          <w:lang w:val="sr-Cyrl-CS"/>
        </w:rPr>
        <w:t>број:</w:t>
      </w:r>
      <w:r w:rsidRPr="0097465F">
        <w:rPr>
          <w:b/>
          <w:sz w:val="26"/>
          <w:szCs w:val="26"/>
        </w:rPr>
        <w:t>06-248/</w:t>
      </w:r>
      <w:r w:rsidR="00F947AE" w:rsidRPr="0097465F">
        <w:rPr>
          <w:b/>
          <w:sz w:val="26"/>
          <w:szCs w:val="26"/>
        </w:rPr>
        <w:t>5</w:t>
      </w:r>
      <w:r w:rsidRPr="0097465F">
        <w:rPr>
          <w:b/>
          <w:sz w:val="26"/>
          <w:szCs w:val="26"/>
        </w:rPr>
        <w:t>/</w:t>
      </w:r>
      <w:r w:rsidRPr="0097465F">
        <w:rPr>
          <w:b/>
          <w:sz w:val="26"/>
          <w:szCs w:val="26"/>
          <w:lang w:val="sr-Cyrl-CS"/>
        </w:rPr>
        <w:t>2021-04, дана:06.12.2021.године</w:t>
      </w:r>
    </w:p>
    <w:p w:rsidR="00803826" w:rsidRPr="0097465F" w:rsidRDefault="00803826" w:rsidP="00803826">
      <w:pPr>
        <w:ind w:firstLine="720"/>
        <w:jc w:val="center"/>
        <w:rPr>
          <w:b/>
          <w:sz w:val="26"/>
          <w:szCs w:val="26"/>
          <w:lang w:val="sr-Cyrl-CS"/>
        </w:rPr>
      </w:pPr>
    </w:p>
    <w:p w:rsidR="00803826" w:rsidRPr="0097465F" w:rsidRDefault="00803826" w:rsidP="00803826">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803826" w:rsidRPr="0097465F" w:rsidRDefault="00803826" w:rsidP="00803826">
      <w:pPr>
        <w:ind w:firstLine="720"/>
        <w:jc w:val="center"/>
        <w:rPr>
          <w:b/>
          <w:sz w:val="26"/>
          <w:szCs w:val="26"/>
          <w:lang w:val="sr-Cyrl-CS"/>
        </w:rPr>
      </w:pPr>
      <w:r w:rsidRPr="0097465F">
        <w:rPr>
          <w:b/>
          <w:sz w:val="26"/>
          <w:szCs w:val="26"/>
          <w:lang w:val="sr-Cyrl-CS"/>
        </w:rPr>
        <w:t xml:space="preserve">                                                                ГРАДСКОГ ВЕЋА,</w:t>
      </w:r>
    </w:p>
    <w:p w:rsidR="00C81101" w:rsidRPr="0097465F" w:rsidRDefault="00803826" w:rsidP="00C81101">
      <w:pPr>
        <w:rPr>
          <w:b/>
          <w:sz w:val="26"/>
          <w:szCs w:val="26"/>
          <w:lang w:val="sr-Cyrl-CS"/>
        </w:rPr>
      </w:pPr>
      <w:r w:rsidRPr="0097465F">
        <w:rPr>
          <w:b/>
          <w:sz w:val="26"/>
          <w:szCs w:val="26"/>
          <w:lang w:val="sr-Cyrl-CS"/>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582EAD" w:rsidRDefault="00582EAD" w:rsidP="00C81101">
      <w:pPr>
        <w:rPr>
          <w:b/>
          <w:sz w:val="26"/>
          <w:szCs w:val="26"/>
          <w:lang w:val="sr-Cyrl-CS"/>
        </w:rPr>
      </w:pPr>
    </w:p>
    <w:p w:rsidR="00582EAD" w:rsidRDefault="00582EAD" w:rsidP="00C81101">
      <w:pPr>
        <w:rPr>
          <w:b/>
          <w:sz w:val="26"/>
          <w:szCs w:val="26"/>
          <w:lang w:val="sr-Cyrl-CS"/>
        </w:rPr>
      </w:pPr>
    </w:p>
    <w:p w:rsidR="00582EAD" w:rsidRDefault="00582EAD" w:rsidP="00C81101">
      <w:pPr>
        <w:rPr>
          <w:b/>
          <w:sz w:val="26"/>
          <w:szCs w:val="26"/>
          <w:lang w:val="sr-Cyrl-CS"/>
        </w:rPr>
      </w:pPr>
    </w:p>
    <w:p w:rsidR="00582EAD" w:rsidRPr="0097465F" w:rsidRDefault="00582EAD" w:rsidP="00C81101">
      <w:pPr>
        <w:rPr>
          <w:b/>
          <w:sz w:val="26"/>
          <w:szCs w:val="26"/>
          <w:lang w:val="sr-Cyrl-CS"/>
        </w:rPr>
      </w:pPr>
    </w:p>
    <w:p w:rsidR="00803826" w:rsidRPr="0097465F" w:rsidRDefault="00803826" w:rsidP="00803826">
      <w:pPr>
        <w:rPr>
          <w:b/>
          <w:sz w:val="26"/>
          <w:szCs w:val="26"/>
          <w:lang w:val="sr-Cyrl-CS"/>
        </w:rPr>
      </w:pPr>
    </w:p>
    <w:p w:rsidR="00803826" w:rsidRPr="0097465F" w:rsidRDefault="00803826" w:rsidP="008E40B2">
      <w:pPr>
        <w:jc w:val="both"/>
      </w:pPr>
    </w:p>
    <w:p w:rsidR="00803826" w:rsidRPr="0097465F" w:rsidRDefault="00803826" w:rsidP="008E40B2">
      <w:pPr>
        <w:jc w:val="both"/>
      </w:pPr>
    </w:p>
    <w:p w:rsidR="00D92CD6" w:rsidRPr="0097465F" w:rsidRDefault="00D92CD6" w:rsidP="00D92CD6">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92CD6" w:rsidRPr="0097465F" w:rsidRDefault="00D92CD6" w:rsidP="00D92CD6">
      <w:pPr>
        <w:rPr>
          <w:b/>
          <w:sz w:val="26"/>
          <w:szCs w:val="26"/>
          <w:lang w:val="sr-Cyrl-CS"/>
        </w:rPr>
      </w:pPr>
      <w:r w:rsidRPr="0097465F">
        <w:rPr>
          <w:b/>
          <w:sz w:val="26"/>
          <w:szCs w:val="26"/>
          <w:lang w:val="sr-Cyrl-CS"/>
        </w:rPr>
        <w:t>Република Србија</w:t>
      </w:r>
    </w:p>
    <w:p w:rsidR="00D92CD6" w:rsidRPr="0097465F" w:rsidRDefault="00D92CD6" w:rsidP="00D92CD6">
      <w:pPr>
        <w:rPr>
          <w:b/>
          <w:sz w:val="26"/>
          <w:szCs w:val="26"/>
          <w:lang w:val="sr-Cyrl-CS"/>
        </w:rPr>
      </w:pPr>
      <w:r w:rsidRPr="0097465F">
        <w:rPr>
          <w:b/>
          <w:sz w:val="26"/>
          <w:szCs w:val="26"/>
          <w:lang w:val="sr-Cyrl-CS"/>
        </w:rPr>
        <w:t>ГРАД ВРАЊЕ</w:t>
      </w:r>
    </w:p>
    <w:p w:rsidR="00D92CD6" w:rsidRPr="0097465F" w:rsidRDefault="00D92CD6" w:rsidP="00D92CD6">
      <w:pPr>
        <w:rPr>
          <w:b/>
          <w:sz w:val="26"/>
          <w:szCs w:val="26"/>
          <w:lang w:val="sr-Cyrl-CS"/>
        </w:rPr>
      </w:pPr>
      <w:r w:rsidRPr="0097465F">
        <w:rPr>
          <w:b/>
          <w:sz w:val="26"/>
          <w:szCs w:val="26"/>
          <w:lang w:val="sr-Cyrl-CS"/>
        </w:rPr>
        <w:t xml:space="preserve">ГРАДСКО ВЕЋЕ </w:t>
      </w:r>
    </w:p>
    <w:p w:rsidR="00D92CD6" w:rsidRPr="0097465F" w:rsidRDefault="00D92CD6" w:rsidP="00D92CD6">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D92CD6" w:rsidRPr="0097465F" w:rsidRDefault="00D92CD6" w:rsidP="00D92CD6">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D92CD6" w:rsidRPr="0097465F" w:rsidRDefault="00D92CD6" w:rsidP="00D92CD6">
      <w:pPr>
        <w:rPr>
          <w:b/>
          <w:sz w:val="26"/>
          <w:szCs w:val="26"/>
        </w:rPr>
      </w:pPr>
      <w:r w:rsidRPr="0097465F">
        <w:rPr>
          <w:b/>
          <w:sz w:val="26"/>
          <w:szCs w:val="26"/>
        </w:rPr>
        <w:t>В р а њ е</w:t>
      </w:r>
    </w:p>
    <w:p w:rsidR="00D92CD6" w:rsidRPr="0097465F" w:rsidRDefault="00D92CD6" w:rsidP="00D92CD6">
      <w:pPr>
        <w:jc w:val="center"/>
        <w:rPr>
          <w:b/>
          <w:sz w:val="26"/>
          <w:szCs w:val="26"/>
          <w:lang w:val="sr-Cyrl-CS"/>
        </w:rPr>
      </w:pPr>
    </w:p>
    <w:p w:rsidR="00D92CD6" w:rsidRPr="0097465F" w:rsidRDefault="00D92CD6" w:rsidP="00D92CD6">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06.12.2021. године разматрало је </w:t>
      </w:r>
      <w:r w:rsidRPr="0097465F">
        <w:rPr>
          <w:sz w:val="26"/>
          <w:szCs w:val="26"/>
        </w:rPr>
        <w:t xml:space="preserve">предлог Данијеле Милосављевић у вези са ревизијом предмета за откуп стана </w:t>
      </w:r>
      <w:r w:rsidRPr="0097465F">
        <w:rPr>
          <w:sz w:val="26"/>
          <w:szCs w:val="26"/>
          <w:lang w:val="sr-Cyrl-CS"/>
        </w:rPr>
        <w:t>и донело следећ</w:t>
      </w:r>
      <w:r w:rsidR="00796EA6" w:rsidRPr="0097465F">
        <w:rPr>
          <w:sz w:val="26"/>
          <w:szCs w:val="26"/>
          <w:lang w:val="sr-Cyrl-CS"/>
        </w:rPr>
        <w:t>е</w:t>
      </w:r>
      <w:r w:rsidRPr="0097465F">
        <w:rPr>
          <w:sz w:val="26"/>
          <w:szCs w:val="26"/>
          <w:lang w:val="sr-Cyrl-CS"/>
        </w:rPr>
        <w:t>:</w:t>
      </w:r>
    </w:p>
    <w:p w:rsidR="00D92CD6" w:rsidRPr="0097465F" w:rsidRDefault="00D92CD6" w:rsidP="00D92CD6">
      <w:pPr>
        <w:ind w:firstLine="720"/>
        <w:rPr>
          <w:sz w:val="26"/>
          <w:szCs w:val="26"/>
        </w:rPr>
      </w:pPr>
    </w:p>
    <w:p w:rsidR="00D92CD6" w:rsidRPr="0097465F" w:rsidRDefault="00D92CD6" w:rsidP="00D92CD6">
      <w:pPr>
        <w:jc w:val="center"/>
        <w:rPr>
          <w:b/>
          <w:i/>
          <w:sz w:val="26"/>
          <w:szCs w:val="26"/>
          <w:lang w:val="sr-Cyrl-CS"/>
        </w:rPr>
      </w:pPr>
      <w:r w:rsidRPr="0097465F">
        <w:rPr>
          <w:b/>
          <w:i/>
          <w:sz w:val="26"/>
          <w:szCs w:val="26"/>
          <w:lang w:val="sr-Cyrl-CS"/>
        </w:rPr>
        <w:t>З А К Љ У Ч К</w:t>
      </w:r>
      <w:r w:rsidR="00796EA6" w:rsidRPr="0097465F">
        <w:rPr>
          <w:b/>
          <w:i/>
          <w:sz w:val="26"/>
          <w:szCs w:val="26"/>
          <w:lang w:val="sr-Cyrl-CS"/>
        </w:rPr>
        <w:t xml:space="preserve">Е </w:t>
      </w:r>
    </w:p>
    <w:p w:rsidR="00D92CD6" w:rsidRPr="0097465F" w:rsidRDefault="00D92CD6" w:rsidP="00D92CD6">
      <w:pPr>
        <w:jc w:val="both"/>
        <w:rPr>
          <w:sz w:val="26"/>
          <w:szCs w:val="26"/>
          <w:lang w:val="sr-Cyrl-CS"/>
        </w:rPr>
      </w:pPr>
    </w:p>
    <w:p w:rsidR="00D92CD6" w:rsidRPr="0097465F" w:rsidRDefault="00796EA6" w:rsidP="00D92CD6">
      <w:pPr>
        <w:ind w:firstLine="720"/>
        <w:jc w:val="both"/>
        <w:rPr>
          <w:sz w:val="26"/>
          <w:szCs w:val="26"/>
        </w:rPr>
      </w:pPr>
      <w:r w:rsidRPr="0097465F">
        <w:rPr>
          <w:sz w:val="26"/>
          <w:szCs w:val="26"/>
        </w:rPr>
        <w:t>1.</w:t>
      </w:r>
      <w:r w:rsidR="00D92CD6" w:rsidRPr="0097465F">
        <w:rPr>
          <w:sz w:val="26"/>
          <w:szCs w:val="26"/>
        </w:rPr>
        <w:t>Градско веће је сагласно да се формира Комисија за ревизију предмета за откуп станова које је доставило Одељење за урбанизам, имовинско правне послове, стамбено комуналне делатности и  заштиту животне средине Градском већу на даљу надлежност.</w:t>
      </w:r>
    </w:p>
    <w:p w:rsidR="00D92CD6" w:rsidRPr="0097465F" w:rsidRDefault="00796EA6" w:rsidP="00D92CD6">
      <w:pPr>
        <w:ind w:firstLine="720"/>
        <w:jc w:val="both"/>
        <w:rPr>
          <w:sz w:val="26"/>
          <w:szCs w:val="26"/>
        </w:rPr>
      </w:pPr>
      <w:r w:rsidRPr="0097465F">
        <w:rPr>
          <w:sz w:val="26"/>
          <w:szCs w:val="26"/>
        </w:rPr>
        <w:t>2.</w:t>
      </w:r>
      <w:r w:rsidR="00D92CD6" w:rsidRPr="0097465F">
        <w:rPr>
          <w:sz w:val="26"/>
          <w:szCs w:val="26"/>
        </w:rPr>
        <w:t>У Комисију за  ревизију предмета за откуп станова, именују се:</w:t>
      </w:r>
    </w:p>
    <w:p w:rsidR="00D92CD6" w:rsidRPr="0097465F" w:rsidRDefault="00D92CD6" w:rsidP="00D92CD6">
      <w:pPr>
        <w:ind w:firstLine="720"/>
        <w:jc w:val="both"/>
        <w:rPr>
          <w:sz w:val="26"/>
          <w:szCs w:val="26"/>
        </w:rPr>
      </w:pPr>
      <w:r w:rsidRPr="0097465F">
        <w:rPr>
          <w:sz w:val="26"/>
          <w:szCs w:val="26"/>
        </w:rPr>
        <w:t>1.Драган Михајловић,  руководилац  Одељења за урбанизам, имовинско правне послове, стамбено комуналне делатности и  заштиту животне средине,</w:t>
      </w:r>
    </w:p>
    <w:p w:rsidR="00D92CD6" w:rsidRPr="0097465F" w:rsidRDefault="00D92CD6" w:rsidP="00D92CD6">
      <w:pPr>
        <w:ind w:firstLine="720"/>
        <w:jc w:val="both"/>
        <w:rPr>
          <w:sz w:val="26"/>
          <w:szCs w:val="26"/>
        </w:rPr>
      </w:pPr>
      <w:r w:rsidRPr="0097465F">
        <w:rPr>
          <w:sz w:val="26"/>
          <w:szCs w:val="26"/>
        </w:rPr>
        <w:t xml:space="preserve">2. Милица </w:t>
      </w:r>
      <w:r w:rsidR="00986EE3" w:rsidRPr="0097465F">
        <w:rPr>
          <w:sz w:val="26"/>
          <w:szCs w:val="26"/>
        </w:rPr>
        <w:t>Величковић</w:t>
      </w:r>
      <w:r w:rsidR="00796EA6" w:rsidRPr="0097465F">
        <w:rPr>
          <w:sz w:val="26"/>
          <w:szCs w:val="26"/>
        </w:rPr>
        <w:t xml:space="preserve">, заменик градског правобраниоца и </w:t>
      </w:r>
    </w:p>
    <w:p w:rsidR="00796EA6" w:rsidRPr="0097465F" w:rsidRDefault="00796EA6" w:rsidP="00D92CD6">
      <w:pPr>
        <w:ind w:firstLine="720"/>
        <w:jc w:val="both"/>
        <w:rPr>
          <w:sz w:val="26"/>
          <w:szCs w:val="26"/>
        </w:rPr>
      </w:pPr>
      <w:r w:rsidRPr="0097465F">
        <w:rPr>
          <w:sz w:val="26"/>
          <w:szCs w:val="26"/>
        </w:rPr>
        <w:t>3.Љубиша Јовић, представник Одељења за урбанизам, имовинско правне послове, стамбено комуналне делатности и  заштиту животне средине</w:t>
      </w:r>
    </w:p>
    <w:p w:rsidR="00796EA6" w:rsidRPr="0097465F" w:rsidRDefault="00796EA6" w:rsidP="00796EA6">
      <w:pPr>
        <w:ind w:firstLine="720"/>
        <w:jc w:val="both"/>
        <w:rPr>
          <w:sz w:val="26"/>
          <w:szCs w:val="26"/>
        </w:rPr>
      </w:pPr>
      <w:r w:rsidRPr="0097465F">
        <w:rPr>
          <w:sz w:val="26"/>
          <w:szCs w:val="26"/>
        </w:rPr>
        <w:t>3.Задатак Комисије је да  у року од 10 дана изврши ревизију предмета за откуп станова које је доставило Одељење за урбанизам, имовинско правне послове, стамбено комуналне делатности и  заштиту животне средине Градском већу на даљу надлежност, и утврди да ли  поднети захтеви испуњавају услове из Закона о становању и одржавању стамбених зграда и услове из  Закона о избеглицама.</w:t>
      </w:r>
    </w:p>
    <w:p w:rsidR="00D92CD6" w:rsidRPr="0097465F" w:rsidRDefault="00796EA6" w:rsidP="00796EA6">
      <w:pPr>
        <w:ind w:firstLine="720"/>
        <w:jc w:val="both"/>
        <w:rPr>
          <w:sz w:val="26"/>
          <w:szCs w:val="26"/>
          <w:lang w:val="sr-Cyrl-CS"/>
        </w:rPr>
      </w:pPr>
      <w:r w:rsidRPr="0097465F">
        <w:rPr>
          <w:sz w:val="26"/>
          <w:szCs w:val="26"/>
          <w:lang w:val="sr-Cyrl-CS"/>
        </w:rPr>
        <w:t>4.Након извршене ревизије извештај доставити Градском већу</w:t>
      </w:r>
    </w:p>
    <w:p w:rsidR="00D92CD6" w:rsidRPr="0097465F" w:rsidRDefault="00D92CD6" w:rsidP="00D92CD6">
      <w:pPr>
        <w:jc w:val="both"/>
        <w:rPr>
          <w:sz w:val="26"/>
          <w:szCs w:val="26"/>
        </w:rPr>
      </w:pPr>
      <w:r w:rsidRPr="0097465F">
        <w:rPr>
          <w:sz w:val="26"/>
          <w:szCs w:val="26"/>
        </w:rPr>
        <w:tab/>
        <w:t>Закључак доставити:</w:t>
      </w:r>
      <w:r w:rsidR="00796EA6" w:rsidRPr="0097465F">
        <w:rPr>
          <w:sz w:val="26"/>
          <w:szCs w:val="26"/>
        </w:rPr>
        <w:t>члановима Комисије</w:t>
      </w:r>
      <w:r w:rsidRPr="0097465F">
        <w:rPr>
          <w:sz w:val="26"/>
          <w:szCs w:val="26"/>
          <w:lang w:val="sr-Cyrl-CS"/>
        </w:rPr>
        <w:t>,</w:t>
      </w:r>
      <w:r w:rsidR="00796EA6" w:rsidRPr="0097465F">
        <w:rPr>
          <w:sz w:val="26"/>
          <w:szCs w:val="26"/>
          <w:lang w:val="sr-Cyrl-CS"/>
        </w:rPr>
        <w:t xml:space="preserve"> Данијели Милосављевић, чланици Градског већа</w:t>
      </w:r>
      <w:r w:rsidRPr="0097465F">
        <w:rPr>
          <w:sz w:val="26"/>
          <w:szCs w:val="26"/>
        </w:rPr>
        <w:t xml:space="preserve"> и писарници града Врања .</w:t>
      </w:r>
    </w:p>
    <w:p w:rsidR="00D92CD6" w:rsidRPr="0097465F" w:rsidRDefault="00D92CD6" w:rsidP="00D92CD6">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D92CD6" w:rsidRPr="0097465F" w:rsidRDefault="00D92CD6" w:rsidP="00D92CD6">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81101" w:rsidRPr="0097465F" w:rsidRDefault="00D92CD6" w:rsidP="000A3F57">
      <w:pPr>
        <w:rPr>
          <w:b/>
          <w:sz w:val="26"/>
          <w:szCs w:val="26"/>
          <w:lang w:val="sr-Cyrl-CS"/>
        </w:rPr>
      </w:pPr>
      <w:r w:rsidRPr="0097465F">
        <w:rPr>
          <w:b/>
          <w:sz w:val="26"/>
          <w:szCs w:val="26"/>
        </w:rPr>
        <w:t xml:space="preserve">                                                                                         др Слободан Миленковић</w:t>
      </w:r>
    </w:p>
    <w:p w:rsidR="00D92CD6" w:rsidRPr="0097465F" w:rsidRDefault="00D92CD6" w:rsidP="00D92CD6">
      <w:pPr>
        <w:rPr>
          <w:b/>
          <w:sz w:val="26"/>
          <w:szCs w:val="26"/>
        </w:rPr>
      </w:pPr>
    </w:p>
    <w:p w:rsidR="004D44FD" w:rsidRPr="0097465F" w:rsidRDefault="004D44FD" w:rsidP="004D44FD">
      <w:pPr>
        <w:pStyle w:val="P16"/>
        <w:ind w:left="0" w:firstLine="0"/>
        <w:rPr>
          <w:rFonts w:cs="Times New Roman"/>
          <w:sz w:val="26"/>
          <w:szCs w:val="26"/>
          <w:lang w:val="sr-Cyrl-CS"/>
        </w:rPr>
      </w:pPr>
      <w:r w:rsidRPr="0097465F">
        <w:rPr>
          <w:rFonts w:cs="Times New Roman"/>
          <w:noProof/>
          <w:sz w:val="26"/>
          <w:szCs w:val="26"/>
          <w:lang w:eastAsia="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D44FD" w:rsidRPr="0097465F" w:rsidRDefault="004D44FD" w:rsidP="004D44FD">
      <w:pPr>
        <w:rPr>
          <w:b/>
          <w:sz w:val="26"/>
          <w:szCs w:val="26"/>
          <w:lang w:val="sr-Cyrl-CS"/>
        </w:rPr>
      </w:pPr>
      <w:r w:rsidRPr="0097465F">
        <w:rPr>
          <w:b/>
          <w:sz w:val="26"/>
          <w:szCs w:val="26"/>
          <w:lang w:val="sr-Cyrl-CS"/>
        </w:rPr>
        <w:t>Република Србија</w:t>
      </w:r>
    </w:p>
    <w:p w:rsidR="004D44FD" w:rsidRPr="0097465F" w:rsidRDefault="004D44FD" w:rsidP="004D44FD">
      <w:pPr>
        <w:rPr>
          <w:b/>
          <w:sz w:val="26"/>
          <w:szCs w:val="26"/>
          <w:lang w:val="sr-Cyrl-CS"/>
        </w:rPr>
      </w:pPr>
      <w:r w:rsidRPr="0097465F">
        <w:rPr>
          <w:b/>
          <w:sz w:val="26"/>
          <w:szCs w:val="26"/>
          <w:lang w:val="sr-Cyrl-CS"/>
        </w:rPr>
        <w:t>ГРАД ВРАЊЕ</w:t>
      </w:r>
    </w:p>
    <w:p w:rsidR="004D44FD" w:rsidRPr="0097465F" w:rsidRDefault="004D44FD" w:rsidP="004D44FD">
      <w:pPr>
        <w:rPr>
          <w:b/>
          <w:sz w:val="26"/>
          <w:szCs w:val="26"/>
          <w:lang w:val="sr-Cyrl-CS"/>
        </w:rPr>
      </w:pPr>
      <w:r w:rsidRPr="0097465F">
        <w:rPr>
          <w:b/>
          <w:sz w:val="26"/>
          <w:szCs w:val="26"/>
          <w:lang w:val="sr-Cyrl-CS"/>
        </w:rPr>
        <w:t xml:space="preserve">ГРАДСКО ВЕЋЕ </w:t>
      </w:r>
    </w:p>
    <w:p w:rsidR="004D44FD" w:rsidRPr="0097465F" w:rsidRDefault="004D44FD" w:rsidP="004D44FD">
      <w:pPr>
        <w:rPr>
          <w:sz w:val="26"/>
          <w:szCs w:val="26"/>
          <w:lang w:val="sr-Cyrl-CS"/>
        </w:rPr>
      </w:pPr>
      <w:r w:rsidRPr="0097465F">
        <w:rPr>
          <w:sz w:val="26"/>
          <w:szCs w:val="26"/>
          <w:lang w:val="sr-Cyrl-CS"/>
        </w:rPr>
        <w:t xml:space="preserve">Број: </w:t>
      </w:r>
      <w:r w:rsidRPr="0097465F">
        <w:rPr>
          <w:sz w:val="26"/>
          <w:szCs w:val="26"/>
        </w:rPr>
        <w:t>06-248</w:t>
      </w:r>
      <w:r w:rsidRPr="0097465F">
        <w:rPr>
          <w:sz w:val="26"/>
          <w:szCs w:val="26"/>
          <w:lang w:val="sr-Cyrl-CS"/>
        </w:rPr>
        <w:t>/2021-04</w:t>
      </w:r>
    </w:p>
    <w:p w:rsidR="004D44FD" w:rsidRPr="0097465F" w:rsidRDefault="004D44FD" w:rsidP="004D44FD">
      <w:pPr>
        <w:rPr>
          <w:sz w:val="26"/>
          <w:szCs w:val="26"/>
          <w:lang w:val="sr-Cyrl-CS"/>
        </w:rPr>
      </w:pPr>
      <w:r w:rsidRPr="0097465F">
        <w:rPr>
          <w:sz w:val="26"/>
          <w:szCs w:val="26"/>
        </w:rPr>
        <w:t>Дана</w:t>
      </w:r>
      <w:r w:rsidRPr="0097465F">
        <w:rPr>
          <w:sz w:val="26"/>
          <w:szCs w:val="26"/>
          <w:lang w:val="sr-Cyrl-CS"/>
        </w:rPr>
        <w:t>:</w:t>
      </w:r>
      <w:r w:rsidRPr="0097465F">
        <w:rPr>
          <w:sz w:val="26"/>
          <w:szCs w:val="26"/>
        </w:rPr>
        <w:t>06.12.2021.</w:t>
      </w:r>
      <w:r w:rsidRPr="0097465F">
        <w:rPr>
          <w:sz w:val="26"/>
          <w:szCs w:val="26"/>
          <w:lang w:val="sr-Cyrl-CS"/>
        </w:rPr>
        <w:t xml:space="preserve"> године</w:t>
      </w:r>
    </w:p>
    <w:p w:rsidR="004D44FD" w:rsidRPr="0097465F" w:rsidRDefault="004D44FD" w:rsidP="004D44FD">
      <w:pPr>
        <w:rPr>
          <w:b/>
          <w:sz w:val="26"/>
          <w:szCs w:val="26"/>
        </w:rPr>
      </w:pPr>
      <w:r w:rsidRPr="0097465F">
        <w:rPr>
          <w:b/>
          <w:sz w:val="26"/>
          <w:szCs w:val="26"/>
        </w:rPr>
        <w:t>В р а њ е</w:t>
      </w:r>
    </w:p>
    <w:p w:rsidR="004D44FD" w:rsidRPr="0097465F" w:rsidRDefault="004D44FD" w:rsidP="004D44FD">
      <w:pPr>
        <w:jc w:val="center"/>
        <w:rPr>
          <w:b/>
          <w:sz w:val="26"/>
          <w:szCs w:val="26"/>
          <w:lang w:val="sr-Cyrl-CS"/>
        </w:rPr>
      </w:pPr>
    </w:p>
    <w:p w:rsidR="004D44FD" w:rsidRPr="0097465F" w:rsidRDefault="004D44FD" w:rsidP="004D44FD">
      <w:pPr>
        <w:jc w:val="center"/>
        <w:rPr>
          <w:b/>
          <w:sz w:val="26"/>
          <w:szCs w:val="26"/>
        </w:rPr>
      </w:pPr>
    </w:p>
    <w:p w:rsidR="004D44FD" w:rsidRPr="0097465F" w:rsidRDefault="004D44FD" w:rsidP="004D44FD">
      <w:pPr>
        <w:jc w:val="both"/>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06.12.2021. године разматрало је </w:t>
      </w:r>
      <w:r w:rsidRPr="0097465F">
        <w:rPr>
          <w:sz w:val="26"/>
          <w:szCs w:val="26"/>
        </w:rPr>
        <w:t xml:space="preserve">Предлог Решења о именовању </w:t>
      </w:r>
      <w:r w:rsidRPr="0097465F">
        <w:rPr>
          <w:sz w:val="26"/>
          <w:szCs w:val="26"/>
          <w:lang w:val="sr-Cyrl-CS"/>
        </w:rPr>
        <w:t>Комисије за доделу средстава удружењима у области друштвеног и хуманитарног рада</w:t>
      </w:r>
      <w:r w:rsidRPr="0097465F">
        <w:t xml:space="preserve"> </w:t>
      </w:r>
      <w:r w:rsidRPr="0097465F">
        <w:rPr>
          <w:sz w:val="26"/>
          <w:szCs w:val="26"/>
        </w:rPr>
        <w:t xml:space="preserve"> </w:t>
      </w:r>
      <w:r w:rsidRPr="0097465F">
        <w:rPr>
          <w:sz w:val="26"/>
          <w:szCs w:val="26"/>
          <w:lang w:val="sr-Cyrl-CS"/>
        </w:rPr>
        <w:t>и донело следећи:</w:t>
      </w:r>
    </w:p>
    <w:p w:rsidR="004D44FD" w:rsidRPr="0097465F" w:rsidRDefault="004D44FD" w:rsidP="004D44FD">
      <w:pPr>
        <w:ind w:firstLine="720"/>
        <w:rPr>
          <w:sz w:val="26"/>
          <w:szCs w:val="26"/>
        </w:rPr>
      </w:pPr>
    </w:p>
    <w:p w:rsidR="004D44FD" w:rsidRPr="0097465F" w:rsidRDefault="004D44FD" w:rsidP="004D44FD">
      <w:pPr>
        <w:jc w:val="center"/>
        <w:rPr>
          <w:b/>
          <w:i/>
          <w:sz w:val="26"/>
          <w:szCs w:val="26"/>
          <w:lang w:val="sr-Cyrl-CS"/>
        </w:rPr>
      </w:pPr>
      <w:r w:rsidRPr="0097465F">
        <w:rPr>
          <w:b/>
          <w:i/>
          <w:sz w:val="26"/>
          <w:szCs w:val="26"/>
          <w:lang w:val="sr-Cyrl-CS"/>
        </w:rPr>
        <w:t>З А К Љ У Ч А К</w:t>
      </w:r>
    </w:p>
    <w:p w:rsidR="004D44FD" w:rsidRPr="0097465F" w:rsidRDefault="004D44FD" w:rsidP="004D44FD">
      <w:pPr>
        <w:jc w:val="both"/>
        <w:rPr>
          <w:sz w:val="26"/>
          <w:szCs w:val="26"/>
          <w:lang w:val="sr-Cyrl-CS"/>
        </w:rPr>
      </w:pPr>
    </w:p>
    <w:p w:rsidR="004D44FD" w:rsidRPr="0097465F" w:rsidRDefault="004D44FD" w:rsidP="004D44FD">
      <w:pPr>
        <w:ind w:firstLine="720"/>
        <w:jc w:val="both"/>
        <w:rPr>
          <w:b/>
          <w:i/>
          <w:sz w:val="26"/>
          <w:szCs w:val="26"/>
        </w:rPr>
      </w:pPr>
      <w:r w:rsidRPr="0097465F">
        <w:rPr>
          <w:sz w:val="26"/>
          <w:szCs w:val="26"/>
        </w:rPr>
        <w:t xml:space="preserve">Одлаже  се  </w:t>
      </w:r>
      <w:r w:rsidRPr="0097465F">
        <w:rPr>
          <w:sz w:val="26"/>
          <w:szCs w:val="26"/>
          <w:lang w:val="sr-Cyrl-CS"/>
        </w:rPr>
        <w:t xml:space="preserve"> разматрање    </w:t>
      </w:r>
      <w:r w:rsidRPr="0097465F">
        <w:rPr>
          <w:sz w:val="26"/>
          <w:szCs w:val="26"/>
        </w:rPr>
        <w:t xml:space="preserve">Предлога  Решења о именовању </w:t>
      </w:r>
      <w:r w:rsidRPr="0097465F">
        <w:rPr>
          <w:sz w:val="26"/>
          <w:szCs w:val="26"/>
          <w:lang w:val="sr-Cyrl-CS"/>
        </w:rPr>
        <w:t>Комисије за доделу средстава удружењима у области друштвеног и хуманитарног рада за наредну седницу Градског већа.</w:t>
      </w:r>
      <w:r w:rsidRPr="0097465F">
        <w:t xml:space="preserve"> </w:t>
      </w:r>
      <w:r w:rsidRPr="0097465F">
        <w:rPr>
          <w:sz w:val="26"/>
          <w:szCs w:val="26"/>
        </w:rPr>
        <w:t xml:space="preserve"> </w:t>
      </w:r>
    </w:p>
    <w:p w:rsidR="004D44FD" w:rsidRPr="0097465F" w:rsidRDefault="004D44FD" w:rsidP="004D44FD">
      <w:pPr>
        <w:jc w:val="both"/>
        <w:rPr>
          <w:sz w:val="26"/>
          <w:szCs w:val="26"/>
        </w:rPr>
      </w:pPr>
      <w:r w:rsidRPr="0097465F">
        <w:rPr>
          <w:sz w:val="26"/>
          <w:szCs w:val="26"/>
        </w:rPr>
        <w:tab/>
        <w:t>Закључак доставити:Дејану Ивановићу</w:t>
      </w:r>
      <w:r w:rsidRPr="0097465F">
        <w:rPr>
          <w:sz w:val="26"/>
          <w:szCs w:val="26"/>
          <w:lang w:val="sr-Cyrl-CS"/>
        </w:rPr>
        <w:t>, члану Градског већа</w:t>
      </w:r>
      <w:r w:rsidRPr="0097465F">
        <w:rPr>
          <w:sz w:val="26"/>
          <w:szCs w:val="26"/>
        </w:rPr>
        <w:t xml:space="preserve"> и писарници града Врања .</w:t>
      </w:r>
    </w:p>
    <w:p w:rsidR="004D44FD" w:rsidRPr="0097465F" w:rsidRDefault="004D44FD" w:rsidP="004D44FD">
      <w:pPr>
        <w:jc w:val="both"/>
        <w:rPr>
          <w:b/>
          <w:sz w:val="26"/>
          <w:szCs w:val="26"/>
        </w:rPr>
      </w:pPr>
    </w:p>
    <w:p w:rsidR="004D44FD" w:rsidRPr="0097465F" w:rsidRDefault="004D44FD" w:rsidP="004D44FD">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ПРЕДСЕДНИК </w:t>
      </w:r>
    </w:p>
    <w:p w:rsidR="004D44FD" w:rsidRPr="0097465F" w:rsidRDefault="004D44FD" w:rsidP="004D44FD">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C81101" w:rsidRPr="0097465F" w:rsidRDefault="004D44FD" w:rsidP="00C81101">
      <w:pPr>
        <w:rPr>
          <w:b/>
          <w:sz w:val="26"/>
          <w:szCs w:val="26"/>
          <w:lang w:val="sr-Cyrl-CS"/>
        </w:rPr>
      </w:pPr>
      <w:r w:rsidRPr="0097465F">
        <w:rPr>
          <w:b/>
          <w:sz w:val="26"/>
          <w:szCs w:val="26"/>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4D44FD" w:rsidRPr="0097465F" w:rsidRDefault="004D44FD" w:rsidP="004D44FD">
      <w:pPr>
        <w:rPr>
          <w:b/>
          <w:sz w:val="26"/>
          <w:szCs w:val="26"/>
        </w:rPr>
      </w:pPr>
    </w:p>
    <w:p w:rsidR="00DA6495" w:rsidRPr="0097465F" w:rsidRDefault="00DA6495" w:rsidP="004D44FD">
      <w:pPr>
        <w:rPr>
          <w:b/>
          <w:sz w:val="26"/>
          <w:szCs w:val="26"/>
        </w:rPr>
      </w:pPr>
    </w:p>
    <w:p w:rsidR="00DA6495" w:rsidRPr="0097465F" w:rsidRDefault="00DA6495" w:rsidP="004D44FD">
      <w:pPr>
        <w:rPr>
          <w:b/>
          <w:sz w:val="26"/>
          <w:szCs w:val="26"/>
        </w:rPr>
      </w:pPr>
    </w:p>
    <w:p w:rsidR="00986EE3" w:rsidRPr="0097465F" w:rsidRDefault="00986EE3" w:rsidP="00986EE3">
      <w:pPr>
        <w:ind w:firstLine="720"/>
        <w:jc w:val="both"/>
        <w:rPr>
          <w:sz w:val="26"/>
          <w:szCs w:val="26"/>
          <w:lang w:val="sr-Cyrl-CS"/>
        </w:rPr>
      </w:pPr>
      <w:r w:rsidRPr="0097465F">
        <w:rPr>
          <w:sz w:val="26"/>
          <w:szCs w:val="26"/>
          <w:lang w:val="sr-Cyrl-CS"/>
        </w:rPr>
        <w:lastRenderedPageBreak/>
        <w:t xml:space="preserve">На основу члана 41.  и члана  59 Закона о запошљавању и осигурању за </w:t>
      </w:r>
      <w:r w:rsidRPr="0097465F">
        <w:rPr>
          <w:sz w:val="26"/>
          <w:szCs w:val="26"/>
        </w:rPr>
        <w:t>случај незапослености („Службени гласник РС”, бр. 36/09 и 88/10, 38/15, 113/17 и 49/2021)</w:t>
      </w:r>
      <w:r w:rsidRPr="0097465F">
        <w:rPr>
          <w:sz w:val="26"/>
          <w:szCs w:val="26"/>
          <w:lang w:val="sr-Cyrl-CS"/>
        </w:rPr>
        <w:t xml:space="preserve">, члана </w:t>
      </w:r>
      <w:r w:rsidRPr="0097465F">
        <w:rPr>
          <w:sz w:val="26"/>
          <w:szCs w:val="26"/>
        </w:rPr>
        <w:t>20</w:t>
      </w:r>
      <w:r w:rsidRPr="0097465F">
        <w:rPr>
          <w:sz w:val="26"/>
          <w:szCs w:val="26"/>
          <w:lang w:val="sr-Cyrl-CS"/>
        </w:rPr>
        <w:t xml:space="preserve">. став 1. тачка </w:t>
      </w:r>
      <w:r w:rsidRPr="0097465F">
        <w:rPr>
          <w:sz w:val="26"/>
          <w:szCs w:val="26"/>
        </w:rPr>
        <w:t>39</w:t>
      </w:r>
      <w:r w:rsidRPr="0097465F">
        <w:rPr>
          <w:sz w:val="26"/>
          <w:szCs w:val="26"/>
          <w:lang w:val="sr-Cyrl-CS"/>
        </w:rPr>
        <w:t xml:space="preserve">. </w:t>
      </w:r>
      <w:r w:rsidRPr="0097465F">
        <w:rPr>
          <w:sz w:val="26"/>
          <w:szCs w:val="26"/>
        </w:rPr>
        <w:t>члана 66. став 1.</w:t>
      </w:r>
      <w:r w:rsidRPr="0097465F">
        <w:rPr>
          <w:sz w:val="26"/>
          <w:szCs w:val="26"/>
          <w:lang w:val="sr-Cyrl-CS"/>
        </w:rPr>
        <w:t xml:space="preserve"> Закона о локалној самоуправи („Службени гласник РС“, број:129/2007 и 83/2014-др. Закон, 106/17 и 47/18),  Одлуке о измени  и допуни</w:t>
      </w:r>
      <w:r w:rsidRPr="0097465F">
        <w:rPr>
          <w:b/>
          <w:sz w:val="26"/>
          <w:szCs w:val="26"/>
          <w:lang w:val="sr-Cyrl-CS"/>
        </w:rPr>
        <w:t xml:space="preserve"> </w:t>
      </w:r>
      <w:r w:rsidRPr="0097465F">
        <w:rPr>
          <w:sz w:val="26"/>
          <w:szCs w:val="26"/>
          <w:lang w:val="sr-Cyrl-CS"/>
        </w:rPr>
        <w:t>Локалног акционог плана запошљавања града Врања за 2021. годину („Службени галсник града Врања, број:26/2021) и члана 61. и 63. Пословника Градског већа града Врања („Службени гласник града Врања“, број: 29/2020), у складу са Споразумом о уређивању међусобних права и обавеза у реализацији мера активне политике запошљавања за 2021. Годину број: 3-17-40389/2021 од 18.10.2021</w:t>
      </w:r>
      <w:r w:rsidR="00CE31BC" w:rsidRPr="0097465F">
        <w:rPr>
          <w:sz w:val="26"/>
          <w:szCs w:val="26"/>
          <w:lang w:val="sr-Cyrl-CS"/>
        </w:rPr>
        <w:t xml:space="preserve">. године, потписаног  између Града Врања   и Националне службе за запошљавање – филајала у Врању, </w:t>
      </w:r>
      <w:r w:rsidRPr="0097465F">
        <w:rPr>
          <w:sz w:val="26"/>
          <w:szCs w:val="26"/>
          <w:lang w:val="sr-Cyrl-CS"/>
        </w:rPr>
        <w:t xml:space="preserve"> Градско веће града Врања, на седници одржаној дана: 06.12.2021. године</w:t>
      </w:r>
      <w:r w:rsidR="00CE31BC" w:rsidRPr="0097465F">
        <w:rPr>
          <w:sz w:val="26"/>
          <w:szCs w:val="26"/>
          <w:lang w:val="sr-Cyrl-CS"/>
        </w:rPr>
        <w:t xml:space="preserve">, </w:t>
      </w:r>
      <w:r w:rsidRPr="0097465F">
        <w:rPr>
          <w:sz w:val="26"/>
          <w:szCs w:val="26"/>
          <w:lang w:val="sr-Cyrl-CS"/>
        </w:rPr>
        <w:t>донело</w:t>
      </w:r>
      <w:r w:rsidR="00CE31BC" w:rsidRPr="0097465F">
        <w:rPr>
          <w:sz w:val="26"/>
          <w:szCs w:val="26"/>
          <w:lang w:val="sr-Cyrl-CS"/>
        </w:rPr>
        <w:t xml:space="preserve"> је:</w:t>
      </w:r>
    </w:p>
    <w:p w:rsidR="00986EE3" w:rsidRPr="0097465F" w:rsidRDefault="00986EE3" w:rsidP="00986EE3">
      <w:pPr>
        <w:ind w:firstLine="720"/>
        <w:jc w:val="both"/>
      </w:pPr>
    </w:p>
    <w:p w:rsidR="00986EE3" w:rsidRPr="0097465F" w:rsidRDefault="00986EE3" w:rsidP="00986EE3">
      <w:pPr>
        <w:jc w:val="both"/>
        <w:rPr>
          <w:rFonts w:eastAsia="Calibri"/>
        </w:rPr>
      </w:pPr>
    </w:p>
    <w:p w:rsidR="00986EE3" w:rsidRPr="0097465F" w:rsidRDefault="00986EE3" w:rsidP="00986EE3">
      <w:pPr>
        <w:jc w:val="both"/>
        <w:rPr>
          <w:b/>
          <w:lang w:val="sr-Cyrl-CS"/>
        </w:rPr>
      </w:pPr>
      <w:r w:rsidRPr="0097465F">
        <w:rPr>
          <w:b/>
          <w:lang w:val="sr-Cyrl-CS"/>
        </w:rPr>
        <w:t xml:space="preserve">                    ОДЛУКУ О  СПРОВОЂЕЊУ МЕРЕ СТРУЧНЕ ПРАКСЕ</w:t>
      </w:r>
    </w:p>
    <w:p w:rsidR="00986EE3" w:rsidRPr="0097465F" w:rsidRDefault="00986EE3" w:rsidP="00986EE3">
      <w:pPr>
        <w:jc w:val="both"/>
        <w:rPr>
          <w:b/>
          <w:lang w:val="sr-Cyrl-CS"/>
        </w:rPr>
      </w:pPr>
    </w:p>
    <w:p w:rsidR="00986EE3" w:rsidRPr="0097465F" w:rsidRDefault="00986EE3" w:rsidP="00986EE3">
      <w:pPr>
        <w:tabs>
          <w:tab w:val="center" w:pos="4703"/>
        </w:tabs>
        <w:rPr>
          <w:lang w:val="sr-Cyrl-CS"/>
        </w:rPr>
      </w:pPr>
      <w:r w:rsidRPr="0097465F">
        <w:rPr>
          <w:lang w:val="sr-Cyrl-CS"/>
        </w:rPr>
        <w:t xml:space="preserve">             </w:t>
      </w:r>
      <w:r w:rsidRPr="0097465F">
        <w:rPr>
          <w:lang w:val="sr-Cyrl-CS"/>
        </w:rPr>
        <w:tab/>
      </w:r>
      <w:r w:rsidRPr="0097465F">
        <w:rPr>
          <w:b/>
          <w:lang w:val="sr-Cyrl-CS"/>
        </w:rPr>
        <w:t>Члан 1</w:t>
      </w:r>
      <w:r w:rsidRPr="0097465F">
        <w:rPr>
          <w:lang w:val="sr-Cyrl-CS"/>
        </w:rPr>
        <w:t>.</w:t>
      </w:r>
    </w:p>
    <w:p w:rsidR="00CE31BC" w:rsidRPr="0097465F" w:rsidRDefault="00986EE3" w:rsidP="00986EE3">
      <w:pPr>
        <w:tabs>
          <w:tab w:val="center" w:pos="4703"/>
        </w:tabs>
        <w:jc w:val="both"/>
        <w:rPr>
          <w:lang w:val="sr-Cyrl-CS"/>
        </w:rPr>
      </w:pPr>
      <w:r w:rsidRPr="0097465F">
        <w:rPr>
          <w:lang w:val="sr-Cyrl-CS"/>
        </w:rPr>
        <w:t xml:space="preserve">                </w:t>
      </w:r>
      <w:r w:rsidR="00CE31BC" w:rsidRPr="0097465F">
        <w:rPr>
          <w:lang w:val="sr-Cyrl-CS"/>
        </w:rPr>
        <w:t xml:space="preserve">Доноси се Одлука о спровођењу мере стручне праксе за период реализације </w:t>
      </w:r>
    </w:p>
    <w:p w:rsidR="00CE31BC" w:rsidRPr="0097465F" w:rsidRDefault="00CE31BC" w:rsidP="00986EE3">
      <w:pPr>
        <w:tabs>
          <w:tab w:val="center" w:pos="4703"/>
        </w:tabs>
        <w:jc w:val="both"/>
        <w:rPr>
          <w:lang w:val="sr-Cyrl-CS"/>
        </w:rPr>
      </w:pPr>
      <w:r w:rsidRPr="0097465F">
        <w:rPr>
          <w:lang w:val="sr-Cyrl-CS"/>
        </w:rPr>
        <w:t xml:space="preserve">2021-2022. година. </w:t>
      </w:r>
    </w:p>
    <w:p w:rsidR="001E199E" w:rsidRPr="0097465F" w:rsidRDefault="001E199E" w:rsidP="00986EE3">
      <w:pPr>
        <w:tabs>
          <w:tab w:val="center" w:pos="4703"/>
        </w:tabs>
        <w:jc w:val="both"/>
        <w:rPr>
          <w:lang w:val="sr-Cyrl-CS"/>
        </w:rPr>
      </w:pPr>
    </w:p>
    <w:p w:rsidR="001E199E" w:rsidRPr="0097465F" w:rsidRDefault="001E199E" w:rsidP="001E199E">
      <w:pPr>
        <w:tabs>
          <w:tab w:val="center" w:pos="4703"/>
        </w:tabs>
        <w:jc w:val="center"/>
        <w:rPr>
          <w:lang w:val="sr-Cyrl-CS"/>
        </w:rPr>
      </w:pPr>
      <w:r w:rsidRPr="0097465F">
        <w:rPr>
          <w:b/>
          <w:lang w:val="sr-Cyrl-CS"/>
        </w:rPr>
        <w:t>Члан 2</w:t>
      </w:r>
      <w:r w:rsidRPr="0097465F">
        <w:rPr>
          <w:lang w:val="sr-Cyrl-CS"/>
        </w:rPr>
        <w:t>.</w:t>
      </w:r>
    </w:p>
    <w:p w:rsidR="001E199E" w:rsidRPr="0097465F" w:rsidRDefault="001E199E" w:rsidP="00986EE3">
      <w:pPr>
        <w:tabs>
          <w:tab w:val="center" w:pos="4703"/>
        </w:tabs>
        <w:jc w:val="both"/>
        <w:rPr>
          <w:lang w:val="sr-Cyrl-CS"/>
        </w:rPr>
      </w:pPr>
    </w:p>
    <w:p w:rsidR="00CE31BC" w:rsidRPr="0097465F" w:rsidRDefault="001E199E" w:rsidP="00986EE3">
      <w:pPr>
        <w:tabs>
          <w:tab w:val="center" w:pos="4703"/>
        </w:tabs>
        <w:jc w:val="both"/>
        <w:rPr>
          <w:lang w:val="sr-Cyrl-CS"/>
        </w:rPr>
      </w:pPr>
      <w:r w:rsidRPr="0097465F">
        <w:rPr>
          <w:lang w:val="sr-Cyrl-CS"/>
        </w:rPr>
        <w:tab/>
        <w:t xml:space="preserve">           </w:t>
      </w:r>
      <w:r w:rsidR="00CE31BC" w:rsidRPr="0097465F">
        <w:rPr>
          <w:lang w:val="sr-Cyrl-CS"/>
        </w:rPr>
        <w:t>У програму ће учествовати    59 лица, од чега 7 лица у приватном сектору и 52 лица  обављаће стручну праксу у јавном сектору.</w:t>
      </w:r>
    </w:p>
    <w:p w:rsidR="001E199E" w:rsidRPr="0097465F" w:rsidRDefault="001E199E" w:rsidP="00986EE3">
      <w:pPr>
        <w:tabs>
          <w:tab w:val="center" w:pos="4703"/>
        </w:tabs>
        <w:jc w:val="both"/>
        <w:rPr>
          <w:lang w:val="sr-Cyrl-CS"/>
        </w:rPr>
      </w:pPr>
      <w:r w:rsidRPr="0097465F">
        <w:rPr>
          <w:lang w:val="sr-Cyrl-CS"/>
        </w:rPr>
        <w:t xml:space="preserve">            Средства за финансирање  програма стручне праксе  обезбеђана су Одлуком о буџету града Врања за 2021. годину у износу од 13.555.500,00 динара.</w:t>
      </w:r>
    </w:p>
    <w:p w:rsidR="001E199E" w:rsidRPr="0097465F" w:rsidRDefault="001E199E" w:rsidP="00986EE3">
      <w:pPr>
        <w:tabs>
          <w:tab w:val="center" w:pos="4703"/>
        </w:tabs>
        <w:jc w:val="both"/>
        <w:rPr>
          <w:lang w:val="sr-Cyrl-CS"/>
        </w:rPr>
      </w:pPr>
    </w:p>
    <w:p w:rsidR="001E199E" w:rsidRPr="0097465F" w:rsidRDefault="001E199E" w:rsidP="001E199E">
      <w:pPr>
        <w:tabs>
          <w:tab w:val="center" w:pos="4703"/>
        </w:tabs>
        <w:jc w:val="center"/>
        <w:rPr>
          <w:lang w:val="sr-Cyrl-CS"/>
        </w:rPr>
      </w:pPr>
      <w:r w:rsidRPr="0097465F">
        <w:rPr>
          <w:b/>
          <w:lang w:val="sr-Cyrl-CS"/>
        </w:rPr>
        <w:t>Члан 3</w:t>
      </w:r>
      <w:r w:rsidRPr="0097465F">
        <w:rPr>
          <w:lang w:val="sr-Cyrl-CS"/>
        </w:rPr>
        <w:t>.</w:t>
      </w:r>
    </w:p>
    <w:p w:rsidR="001E199E" w:rsidRPr="0097465F" w:rsidRDefault="001E199E" w:rsidP="00986EE3">
      <w:pPr>
        <w:tabs>
          <w:tab w:val="center" w:pos="4703"/>
        </w:tabs>
        <w:jc w:val="both"/>
        <w:rPr>
          <w:lang w:val="sr-Cyrl-CS"/>
        </w:rPr>
      </w:pPr>
    </w:p>
    <w:p w:rsidR="001E199E" w:rsidRPr="0097465F" w:rsidRDefault="000A3F57" w:rsidP="00986EE3">
      <w:pPr>
        <w:tabs>
          <w:tab w:val="center" w:pos="4703"/>
        </w:tabs>
        <w:jc w:val="both"/>
        <w:rPr>
          <w:lang w:val="sr-Cyrl-CS"/>
        </w:rPr>
      </w:pPr>
      <w:r w:rsidRPr="0097465F">
        <w:rPr>
          <w:sz w:val="26"/>
          <w:szCs w:val="26"/>
          <w:lang w:val="sr-Cyrl-CS"/>
        </w:rPr>
        <w:t xml:space="preserve">          Национална служба</w:t>
      </w:r>
      <w:r w:rsidR="001E199E" w:rsidRPr="0097465F">
        <w:rPr>
          <w:sz w:val="26"/>
          <w:szCs w:val="26"/>
          <w:lang w:val="sr-Cyrl-CS"/>
        </w:rPr>
        <w:t xml:space="preserve"> за запошљавање – филајала у Врању, на основу спроведеног поступка  сачинила је  листу послодаваца са одобреним бројем и структуром  лица, која изгледа овако:</w:t>
      </w:r>
    </w:p>
    <w:p w:rsidR="00D92CD6" w:rsidRPr="0097465F" w:rsidRDefault="00D92CD6" w:rsidP="00D92CD6">
      <w:pPr>
        <w:rPr>
          <w:b/>
          <w:sz w:val="26"/>
          <w:szCs w:val="26"/>
        </w:rPr>
      </w:pPr>
    </w:p>
    <w:tbl>
      <w:tblPr>
        <w:tblW w:w="0" w:type="auto"/>
        <w:tblInd w:w="46" w:type="dxa"/>
        <w:tblLayout w:type="fixed"/>
        <w:tblCellMar>
          <w:left w:w="55" w:type="dxa"/>
          <w:right w:w="55" w:type="dxa"/>
        </w:tblCellMar>
        <w:tblLook w:val="0000"/>
      </w:tblPr>
      <w:tblGrid>
        <w:gridCol w:w="945"/>
        <w:gridCol w:w="4080"/>
        <w:gridCol w:w="1560"/>
        <w:gridCol w:w="3399"/>
      </w:tblGrid>
      <w:tr w:rsidR="006135D4" w:rsidRPr="0097465F">
        <w:trPr>
          <w:trHeight w:val="1"/>
        </w:trPr>
        <w:tc>
          <w:tcPr>
            <w:tcW w:w="9984" w:type="dxa"/>
            <w:gridSpan w:val="4"/>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lang w:eastAsia="en-US"/>
              </w:rPr>
              <w:t>ЛИСТА ОДОБРЕНИХ ПОСЛОДАВАЦА ЗА УЧЕСТВОВАЊЕ У ПРОГРАМУ СТРУЧНЕ ПРАКСЕ</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0"/>
                <w:szCs w:val="20"/>
                <w:lang w:eastAsia="en-US"/>
              </w:rPr>
              <w:t>РЕДНИ БРОЈ</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0"/>
                <w:szCs w:val="20"/>
                <w:lang w:eastAsia="en-US"/>
              </w:rPr>
              <w:t>НАЗИВ ПОСЛОДАВЦА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0"/>
                <w:szCs w:val="20"/>
                <w:lang w:eastAsia="en-US"/>
              </w:rPr>
              <w:t>БРОЈ ОДОБРЕНИХ ЛИЦА</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0"/>
                <w:szCs w:val="20"/>
                <w:lang w:eastAsia="en-US"/>
              </w:rPr>
              <w:t>СТРУЧНА СПРЕМА ЛИЦА КОЈИ ЋЕ БИТИ ОБУХВАЋЕНИ ПРОГРАМОМ</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ОШ Предраг Девеџић</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1F497D"/>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ВСС</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2</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ЈКП Комрад</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3</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3</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ЈУ Народни музеј</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4</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ЈУ Центар за развој локалних услуга социјалне заштите</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5</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Завод за јавно здравље</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3</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ВШС  - 2</w:t>
            </w:r>
          </w:p>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ССС   -  1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6</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ЈУ – Центар за социјални рад</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2</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lastRenderedPageBreak/>
              <w:t>7</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Предшколска установа Наше дете</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14</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ВСС   -    1 </w:t>
            </w:r>
          </w:p>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ВШС  -  10 </w:t>
            </w:r>
          </w:p>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ССС    -   3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8</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Виши суд у Врању</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2</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ВСС    -    2 </w:t>
            </w:r>
          </w:p>
          <w:p w:rsidR="006135D4" w:rsidRPr="0097465F" w:rsidRDefault="006135D4">
            <w:pPr>
              <w:autoSpaceDE w:val="0"/>
              <w:autoSpaceDN w:val="0"/>
              <w:adjustRightInd w:val="0"/>
              <w:jc w:val="center"/>
              <w:rPr>
                <w:rFonts w:eastAsiaTheme="minorHAnsi"/>
                <w:lang w:eastAsia="en-US"/>
              </w:rPr>
            </w:pP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9</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ЈКП Паркинг сервис</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5</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ВСС     -   2 </w:t>
            </w:r>
          </w:p>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ССС    -   3</w:t>
            </w:r>
          </w:p>
          <w:p w:rsidR="006135D4" w:rsidRPr="0097465F" w:rsidRDefault="006135D4">
            <w:pPr>
              <w:autoSpaceDE w:val="0"/>
              <w:autoSpaceDN w:val="0"/>
              <w:adjustRightInd w:val="0"/>
              <w:ind w:left="1069"/>
              <w:jc w:val="center"/>
              <w:rPr>
                <w:rFonts w:eastAsiaTheme="minorHAnsi"/>
                <w:lang w:eastAsia="en-US"/>
              </w:rPr>
            </w:pP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10</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ОШ Јован Јовановић Змај</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2</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11</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Основни суд</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3</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12</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Град Врање –Градска управа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7</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ВСС        -  6  </w:t>
            </w:r>
          </w:p>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ССС        -  1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13</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ЈУ Спортска хала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3</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14</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ЈП Нови дом</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2</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15</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ЈП Водовод</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3</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16</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Врање доо</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ВШС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17</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Адвокат Костић Јовић Тијана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18</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Адвокат Томић Данијела</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19</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ПД Tigers skurity</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2</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b/>
                <w:bCs/>
                <w:color w:val="000000"/>
                <w:lang w:eastAsia="en-US"/>
              </w:rPr>
            </w:pPr>
            <w:r w:rsidRPr="0097465F">
              <w:rPr>
                <w:rFonts w:eastAsiaTheme="minorHAnsi"/>
                <w:b/>
                <w:bCs/>
                <w:color w:val="000000"/>
                <w:sz w:val="22"/>
                <w:szCs w:val="22"/>
                <w:lang w:eastAsia="en-US"/>
              </w:rPr>
              <w:t xml:space="preserve">          ВСС    -  1</w:t>
            </w:r>
          </w:p>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          ССС  -    1</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20</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rPr>
                <w:rFonts w:eastAsiaTheme="minorHAnsi"/>
                <w:lang w:eastAsia="en-US"/>
              </w:rPr>
            </w:pPr>
            <w:r w:rsidRPr="0097465F">
              <w:rPr>
                <w:rFonts w:eastAsiaTheme="minorHAnsi"/>
                <w:b/>
                <w:bCs/>
                <w:color w:val="000000"/>
                <w:sz w:val="22"/>
                <w:szCs w:val="22"/>
                <w:lang w:eastAsia="en-US"/>
              </w:rPr>
              <w:t>Адвокатска канцеларија Дејан Б. Атанасовић</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1"/>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21</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Адвокатска канцеларија Игор Момчиловић</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sz w:val="22"/>
                <w:szCs w:val="22"/>
                <w:lang w:eastAsia="en-US"/>
              </w:rPr>
              <w:t>1</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color w:val="000000"/>
                <w:sz w:val="22"/>
                <w:szCs w:val="22"/>
                <w:lang w:eastAsia="en-US"/>
              </w:rPr>
              <w:t xml:space="preserve">ВСС </w:t>
            </w:r>
          </w:p>
        </w:tc>
      </w:tr>
      <w:tr w:rsidR="006135D4" w:rsidRPr="0097465F">
        <w:trPr>
          <w:trHeight w:val="627"/>
        </w:trPr>
        <w:tc>
          <w:tcPr>
            <w:tcW w:w="945"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22</w:t>
            </w:r>
          </w:p>
        </w:tc>
        <w:tc>
          <w:tcPr>
            <w:tcW w:w="408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b/>
                <w:bCs/>
                <w:lang w:eastAsia="en-US"/>
              </w:rPr>
              <w:t>УКУПНО</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r w:rsidRPr="0097465F">
              <w:rPr>
                <w:rFonts w:eastAsiaTheme="minorHAnsi"/>
                <w:lang w:eastAsia="en-US"/>
              </w:rPr>
              <w:t>59</w:t>
            </w:r>
          </w:p>
        </w:tc>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6135D4" w:rsidRPr="0097465F" w:rsidRDefault="006135D4">
            <w:pPr>
              <w:autoSpaceDE w:val="0"/>
              <w:autoSpaceDN w:val="0"/>
              <w:adjustRightInd w:val="0"/>
              <w:jc w:val="center"/>
              <w:rPr>
                <w:rFonts w:eastAsiaTheme="minorHAnsi"/>
                <w:lang w:eastAsia="en-US"/>
              </w:rPr>
            </w:pPr>
          </w:p>
        </w:tc>
      </w:tr>
    </w:tbl>
    <w:p w:rsidR="006135D4" w:rsidRPr="0097465F" w:rsidRDefault="006135D4" w:rsidP="006135D4">
      <w:pPr>
        <w:autoSpaceDE w:val="0"/>
        <w:autoSpaceDN w:val="0"/>
        <w:adjustRightInd w:val="0"/>
        <w:rPr>
          <w:rFonts w:eastAsiaTheme="minorHAnsi"/>
          <w:sz w:val="22"/>
          <w:szCs w:val="22"/>
          <w:lang w:eastAsia="en-US"/>
        </w:rPr>
      </w:pPr>
    </w:p>
    <w:p w:rsidR="001E199E" w:rsidRPr="0097465F" w:rsidRDefault="001E199E" w:rsidP="00D92CD6">
      <w:pPr>
        <w:rPr>
          <w:b/>
          <w:sz w:val="26"/>
          <w:szCs w:val="26"/>
        </w:rPr>
      </w:pPr>
    </w:p>
    <w:p w:rsidR="001E199E" w:rsidRPr="0097465F" w:rsidRDefault="001E199E" w:rsidP="00D92CD6">
      <w:pPr>
        <w:rPr>
          <w:b/>
          <w:sz w:val="26"/>
          <w:szCs w:val="26"/>
        </w:rPr>
      </w:pPr>
    </w:p>
    <w:p w:rsidR="001E199E" w:rsidRPr="0097465F" w:rsidRDefault="001E199E" w:rsidP="001E199E">
      <w:pPr>
        <w:tabs>
          <w:tab w:val="center" w:pos="4703"/>
        </w:tabs>
        <w:jc w:val="center"/>
        <w:rPr>
          <w:lang w:val="sr-Cyrl-CS"/>
        </w:rPr>
      </w:pPr>
      <w:r w:rsidRPr="0097465F">
        <w:rPr>
          <w:b/>
          <w:lang w:val="sr-Cyrl-CS"/>
        </w:rPr>
        <w:t>Члан 4</w:t>
      </w:r>
      <w:r w:rsidRPr="0097465F">
        <w:rPr>
          <w:lang w:val="sr-Cyrl-CS"/>
        </w:rPr>
        <w:t>.</w:t>
      </w:r>
    </w:p>
    <w:p w:rsidR="001E199E" w:rsidRPr="0097465F" w:rsidRDefault="001E199E" w:rsidP="001E199E">
      <w:pPr>
        <w:ind w:firstLine="720"/>
        <w:rPr>
          <w:sz w:val="26"/>
          <w:szCs w:val="26"/>
        </w:rPr>
      </w:pPr>
      <w:r w:rsidRPr="0097465F">
        <w:rPr>
          <w:sz w:val="26"/>
          <w:szCs w:val="26"/>
        </w:rPr>
        <w:t>Одлука ступа на снагу наредног дана од дана објављивања у Службеном гласнику града Врања.</w:t>
      </w:r>
    </w:p>
    <w:p w:rsidR="006135D4" w:rsidRPr="0097465F" w:rsidRDefault="006135D4" w:rsidP="006135D4">
      <w:pPr>
        <w:ind w:firstLine="720"/>
        <w:jc w:val="center"/>
        <w:rPr>
          <w:b/>
          <w:sz w:val="26"/>
          <w:szCs w:val="26"/>
          <w:lang w:val="sr-Cyrl-CS"/>
        </w:rPr>
      </w:pPr>
      <w:r w:rsidRPr="0097465F">
        <w:rPr>
          <w:b/>
          <w:sz w:val="26"/>
          <w:szCs w:val="26"/>
          <w:lang w:val="sr-Cyrl-CS"/>
        </w:rPr>
        <w:t>ГРАДСКО ВЕЋЕ ГРАДА ВРАЊА,</w:t>
      </w:r>
    </w:p>
    <w:p w:rsidR="006135D4" w:rsidRPr="0097465F" w:rsidRDefault="006135D4" w:rsidP="006135D4">
      <w:pPr>
        <w:ind w:firstLine="720"/>
        <w:jc w:val="center"/>
        <w:rPr>
          <w:b/>
          <w:sz w:val="26"/>
          <w:szCs w:val="26"/>
          <w:lang w:val="sr-Cyrl-CS"/>
        </w:rPr>
      </w:pPr>
      <w:r w:rsidRPr="0097465F">
        <w:rPr>
          <w:b/>
          <w:sz w:val="26"/>
          <w:szCs w:val="26"/>
          <w:lang w:val="sr-Cyrl-CS"/>
        </w:rPr>
        <w:t>број:</w:t>
      </w:r>
      <w:r w:rsidRPr="0097465F">
        <w:rPr>
          <w:b/>
          <w:sz w:val="26"/>
          <w:szCs w:val="26"/>
        </w:rPr>
        <w:t>06-248/6/</w:t>
      </w:r>
      <w:r w:rsidRPr="0097465F">
        <w:rPr>
          <w:b/>
          <w:sz w:val="26"/>
          <w:szCs w:val="26"/>
          <w:lang w:val="sr-Cyrl-CS"/>
        </w:rPr>
        <w:t>2021-04, дана:06.12.2021.године</w:t>
      </w:r>
    </w:p>
    <w:p w:rsidR="006135D4" w:rsidRPr="0097465F" w:rsidRDefault="006135D4" w:rsidP="006135D4">
      <w:pPr>
        <w:ind w:firstLine="720"/>
        <w:jc w:val="center"/>
        <w:rPr>
          <w:b/>
          <w:sz w:val="26"/>
          <w:szCs w:val="26"/>
          <w:lang w:val="sr-Cyrl-CS"/>
        </w:rPr>
      </w:pPr>
    </w:p>
    <w:p w:rsidR="006135D4" w:rsidRPr="0097465F" w:rsidRDefault="006135D4" w:rsidP="006135D4">
      <w:pPr>
        <w:ind w:firstLine="720"/>
        <w:jc w:val="cente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t xml:space="preserve">                         ПРЕДСЕДНИК</w:t>
      </w:r>
    </w:p>
    <w:p w:rsidR="006135D4" w:rsidRPr="0097465F" w:rsidRDefault="006135D4" w:rsidP="006135D4">
      <w:pPr>
        <w:ind w:firstLine="720"/>
        <w:jc w:val="center"/>
        <w:rPr>
          <w:b/>
          <w:sz w:val="26"/>
          <w:szCs w:val="26"/>
          <w:lang w:val="sr-Cyrl-CS"/>
        </w:rPr>
      </w:pPr>
      <w:r w:rsidRPr="0097465F">
        <w:rPr>
          <w:b/>
          <w:sz w:val="26"/>
          <w:szCs w:val="26"/>
          <w:lang w:val="sr-Cyrl-CS"/>
        </w:rPr>
        <w:t xml:space="preserve">                                                                ГРАДСКОГ ВЕЋА,</w:t>
      </w:r>
    </w:p>
    <w:p w:rsidR="00C81101" w:rsidRPr="0097465F" w:rsidRDefault="006135D4" w:rsidP="00C81101">
      <w:pPr>
        <w:rPr>
          <w:b/>
          <w:sz w:val="26"/>
          <w:szCs w:val="26"/>
          <w:lang w:val="sr-Cyrl-CS"/>
        </w:rPr>
      </w:pPr>
      <w:r w:rsidRPr="0097465F">
        <w:rPr>
          <w:b/>
          <w:sz w:val="26"/>
          <w:szCs w:val="26"/>
          <w:lang w:val="sr-Cyrl-CS"/>
        </w:rPr>
        <w:t xml:space="preserve">                                                                       </w:t>
      </w:r>
      <w:r w:rsidR="00C81101" w:rsidRPr="0097465F">
        <w:rPr>
          <w:b/>
          <w:sz w:val="26"/>
          <w:szCs w:val="26"/>
          <w:lang w:val="sr-Cyrl-CS"/>
        </w:rPr>
        <w:t xml:space="preserve">         </w:t>
      </w:r>
      <w:r w:rsidRPr="0097465F">
        <w:rPr>
          <w:b/>
          <w:sz w:val="26"/>
          <w:szCs w:val="26"/>
          <w:lang w:val="sr-Cyrl-CS"/>
        </w:rPr>
        <w:t xml:space="preserve"> др Слободан Миленковић</w:t>
      </w:r>
      <w:r w:rsidR="00C81101" w:rsidRPr="0097465F">
        <w:rPr>
          <w:b/>
          <w:sz w:val="26"/>
          <w:szCs w:val="26"/>
          <w:lang w:val="sr-Cyrl-CS"/>
        </w:rPr>
        <w:t>,с.р.</w:t>
      </w:r>
    </w:p>
    <w:p w:rsidR="00C81101" w:rsidRPr="0097465F" w:rsidRDefault="00C81101" w:rsidP="00C81101">
      <w:pPr>
        <w:rPr>
          <w:b/>
          <w:sz w:val="26"/>
          <w:szCs w:val="26"/>
          <w:lang w:val="sr-Cyrl-CS"/>
        </w:rPr>
      </w:pPr>
    </w:p>
    <w:p w:rsidR="00C81101" w:rsidRPr="0097465F" w:rsidRDefault="00C81101" w:rsidP="00C81101">
      <w:pPr>
        <w:rPr>
          <w:b/>
          <w:sz w:val="26"/>
          <w:szCs w:val="26"/>
          <w:lang w:val="sr-Cyrl-CS"/>
        </w:rPr>
      </w:pPr>
      <w:r w:rsidRPr="0097465F">
        <w:rPr>
          <w:b/>
          <w:sz w:val="26"/>
          <w:szCs w:val="26"/>
          <w:lang w:val="sr-Cyrl-CS"/>
        </w:rPr>
        <w:t>Тачност преписа оверава:</w:t>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Секретар Градског већа,</w:t>
      </w:r>
    </w:p>
    <w:p w:rsidR="00C81101" w:rsidRPr="0097465F" w:rsidRDefault="00C81101" w:rsidP="00C81101">
      <w:pPr>
        <w:rPr>
          <w:b/>
          <w:sz w:val="26"/>
          <w:szCs w:val="26"/>
          <w:lang w:val="sr-Cyrl-CS"/>
        </w:rPr>
      </w:pP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r>
      <w:r w:rsidRPr="0097465F">
        <w:rPr>
          <w:b/>
          <w:sz w:val="26"/>
          <w:szCs w:val="26"/>
          <w:lang w:val="sr-Cyrl-CS"/>
        </w:rPr>
        <w:tab/>
        <w:t xml:space="preserve">     Јелена Пејковић</w:t>
      </w:r>
    </w:p>
    <w:p w:rsidR="001E199E" w:rsidRPr="0097465F" w:rsidRDefault="001E199E" w:rsidP="006135D4">
      <w:pPr>
        <w:jc w:val="center"/>
        <w:rPr>
          <w:b/>
          <w:sz w:val="26"/>
          <w:szCs w:val="26"/>
          <w:lang w:val="sr-Cyrl-CS"/>
        </w:rPr>
      </w:pPr>
    </w:p>
    <w:p w:rsidR="001E199E" w:rsidRPr="0097465F" w:rsidRDefault="001E199E" w:rsidP="001E199E">
      <w:pPr>
        <w:jc w:val="center"/>
        <w:rPr>
          <w:b/>
          <w:sz w:val="26"/>
          <w:szCs w:val="26"/>
          <w:lang w:val="sr-Cyrl-CS"/>
        </w:rPr>
      </w:pPr>
    </w:p>
    <w:p w:rsidR="001E199E" w:rsidRPr="0097465F" w:rsidRDefault="001E199E" w:rsidP="006135D4">
      <w:pPr>
        <w:ind w:left="5040"/>
        <w:jc w:val="both"/>
        <w:rPr>
          <w:b/>
          <w:sz w:val="26"/>
          <w:szCs w:val="26"/>
          <w:lang w:val="sr-Cyrl-CS"/>
        </w:rPr>
      </w:pPr>
      <w:r w:rsidRPr="0097465F">
        <w:rPr>
          <w:b/>
          <w:sz w:val="26"/>
          <w:szCs w:val="26"/>
          <w:lang w:val="sr-Cyrl-CS"/>
        </w:rPr>
        <w:t xml:space="preserve">       </w:t>
      </w:r>
    </w:p>
    <w:p w:rsidR="001E199E" w:rsidRPr="0097465F" w:rsidRDefault="001E199E" w:rsidP="001E199E">
      <w:pPr>
        <w:rPr>
          <w:b/>
          <w:sz w:val="26"/>
          <w:szCs w:val="26"/>
          <w:lang w:val="sr-Cyrl-CS"/>
        </w:rPr>
      </w:pPr>
    </w:p>
    <w:p w:rsidR="001E199E" w:rsidRPr="0097465F" w:rsidRDefault="001E199E" w:rsidP="001E199E">
      <w:pPr>
        <w:rPr>
          <w:b/>
          <w:sz w:val="26"/>
          <w:szCs w:val="26"/>
          <w:lang w:val="sr-Cyrl-CS"/>
        </w:rPr>
      </w:pPr>
    </w:p>
    <w:p w:rsidR="0097465F" w:rsidRPr="0097465F" w:rsidRDefault="0097465F" w:rsidP="0097465F">
      <w:pPr>
        <w:ind w:firstLine="720"/>
        <w:jc w:val="both"/>
      </w:pPr>
      <w:r w:rsidRPr="0097465F">
        <w:rPr>
          <w:noProof/>
          <w:lang w:val="en-US" w:eastAsia="en-US"/>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465F" w:rsidRPr="0097465F" w:rsidRDefault="0097465F" w:rsidP="0097465F">
      <w:pPr>
        <w:rPr>
          <w:b/>
          <w:sz w:val="26"/>
          <w:szCs w:val="26"/>
          <w:lang w:val="sr-Cyrl-CS"/>
        </w:rPr>
      </w:pPr>
    </w:p>
    <w:p w:rsidR="0097465F" w:rsidRPr="0097465F" w:rsidRDefault="0097465F" w:rsidP="0097465F">
      <w:pPr>
        <w:rPr>
          <w:b/>
          <w:sz w:val="26"/>
          <w:szCs w:val="26"/>
          <w:lang w:val="sr-Cyrl-CS"/>
        </w:rPr>
      </w:pPr>
      <w:r w:rsidRPr="0097465F">
        <w:rPr>
          <w:b/>
          <w:sz w:val="26"/>
          <w:szCs w:val="26"/>
          <w:lang w:val="sr-Cyrl-CS"/>
        </w:rPr>
        <w:t>Република Србија</w:t>
      </w:r>
    </w:p>
    <w:p w:rsidR="0097465F" w:rsidRPr="0097465F" w:rsidRDefault="0097465F" w:rsidP="0097465F">
      <w:pPr>
        <w:rPr>
          <w:b/>
          <w:sz w:val="26"/>
          <w:szCs w:val="26"/>
          <w:lang w:val="sr-Cyrl-CS"/>
        </w:rPr>
      </w:pPr>
      <w:r w:rsidRPr="0097465F">
        <w:rPr>
          <w:b/>
          <w:sz w:val="26"/>
          <w:szCs w:val="26"/>
          <w:lang w:val="sr-Cyrl-CS"/>
        </w:rPr>
        <w:t>ГРАД ВРАЊЕ</w:t>
      </w:r>
    </w:p>
    <w:p w:rsidR="0097465F" w:rsidRPr="0097465F" w:rsidRDefault="0097465F" w:rsidP="0097465F">
      <w:pPr>
        <w:rPr>
          <w:b/>
          <w:sz w:val="26"/>
          <w:szCs w:val="26"/>
          <w:lang w:val="sr-Cyrl-CS"/>
        </w:rPr>
      </w:pPr>
      <w:r w:rsidRPr="0097465F">
        <w:rPr>
          <w:b/>
          <w:sz w:val="26"/>
          <w:szCs w:val="26"/>
          <w:lang w:val="sr-Cyrl-CS"/>
        </w:rPr>
        <w:t>ГРАДСКО ВЕЋЕ</w:t>
      </w:r>
    </w:p>
    <w:p w:rsidR="0097465F" w:rsidRPr="0097465F" w:rsidRDefault="0097465F" w:rsidP="0097465F">
      <w:pPr>
        <w:rPr>
          <w:b/>
          <w:sz w:val="26"/>
          <w:szCs w:val="26"/>
          <w:lang w:val="sr-Cyrl-CS"/>
        </w:rPr>
      </w:pPr>
      <w:r w:rsidRPr="0097465F">
        <w:rPr>
          <w:b/>
          <w:sz w:val="26"/>
          <w:szCs w:val="26"/>
          <w:lang w:val="sr-Cyrl-CS"/>
        </w:rPr>
        <w:t>Број: 06-2</w:t>
      </w:r>
      <w:r w:rsidRPr="0097465F">
        <w:rPr>
          <w:b/>
          <w:sz w:val="26"/>
          <w:szCs w:val="26"/>
        </w:rPr>
        <w:t>48</w:t>
      </w:r>
      <w:r w:rsidRPr="0097465F">
        <w:rPr>
          <w:b/>
          <w:sz w:val="26"/>
          <w:szCs w:val="26"/>
          <w:lang w:val="sr-Cyrl-CS"/>
        </w:rPr>
        <w:t>/</w:t>
      </w:r>
      <w:r w:rsidRPr="0097465F">
        <w:rPr>
          <w:b/>
          <w:sz w:val="26"/>
          <w:szCs w:val="26"/>
        </w:rPr>
        <w:t xml:space="preserve"> 7 </w:t>
      </w:r>
      <w:r w:rsidRPr="0097465F">
        <w:rPr>
          <w:b/>
          <w:sz w:val="26"/>
          <w:szCs w:val="26"/>
          <w:lang w:val="sr-Cyrl-CS"/>
        </w:rPr>
        <w:t>/2021-04</w:t>
      </w:r>
    </w:p>
    <w:p w:rsidR="0097465F" w:rsidRPr="0097465F" w:rsidRDefault="0097465F" w:rsidP="0097465F">
      <w:pPr>
        <w:rPr>
          <w:b/>
          <w:sz w:val="26"/>
          <w:szCs w:val="26"/>
        </w:rPr>
      </w:pPr>
      <w:r w:rsidRPr="0097465F">
        <w:rPr>
          <w:b/>
          <w:sz w:val="26"/>
          <w:szCs w:val="26"/>
          <w:lang w:val="sr-Cyrl-CS"/>
        </w:rPr>
        <w:t xml:space="preserve">Дана: </w:t>
      </w:r>
      <w:r w:rsidRPr="0097465F">
        <w:rPr>
          <w:b/>
          <w:sz w:val="26"/>
          <w:szCs w:val="26"/>
        </w:rPr>
        <w:t>06.12.2021</w:t>
      </w:r>
      <w:r w:rsidRPr="0097465F">
        <w:rPr>
          <w:b/>
          <w:sz w:val="26"/>
          <w:szCs w:val="26"/>
          <w:lang w:val="sr-Cyrl-CS"/>
        </w:rPr>
        <w:t>. године</w:t>
      </w:r>
    </w:p>
    <w:p w:rsidR="0097465F" w:rsidRPr="0097465F" w:rsidRDefault="0097465F" w:rsidP="0097465F">
      <w:pPr>
        <w:rPr>
          <w:b/>
          <w:sz w:val="26"/>
          <w:szCs w:val="26"/>
        </w:rPr>
      </w:pPr>
      <w:r w:rsidRPr="0097465F">
        <w:rPr>
          <w:b/>
          <w:sz w:val="26"/>
          <w:szCs w:val="26"/>
          <w:lang w:val="sr-Cyrl-CS"/>
        </w:rPr>
        <w:t>В р а њ е</w:t>
      </w:r>
    </w:p>
    <w:p w:rsidR="0097465F" w:rsidRPr="0097465F" w:rsidRDefault="0097465F" w:rsidP="0097465F">
      <w:pPr>
        <w:rPr>
          <w:b/>
          <w:sz w:val="26"/>
          <w:szCs w:val="26"/>
          <w:lang w:val="sr-Cyrl-CS"/>
        </w:rPr>
      </w:pPr>
      <w:r w:rsidRPr="0097465F">
        <w:rPr>
          <w:b/>
          <w:sz w:val="26"/>
          <w:szCs w:val="26"/>
        </w:rPr>
        <w:t>Улица: Краља Милана 1</w:t>
      </w:r>
      <w:r w:rsidRPr="0097465F">
        <w:rPr>
          <w:b/>
          <w:sz w:val="26"/>
          <w:szCs w:val="26"/>
          <w:lang w:val="sr-Cyrl-CS"/>
        </w:rPr>
        <w:tab/>
      </w:r>
    </w:p>
    <w:p w:rsidR="0097465F" w:rsidRPr="0097465F" w:rsidRDefault="0097465F" w:rsidP="0097465F">
      <w:pPr>
        <w:ind w:firstLine="720"/>
        <w:jc w:val="both"/>
      </w:pPr>
    </w:p>
    <w:p w:rsidR="0097465F" w:rsidRPr="0097465F" w:rsidRDefault="0097465F" w:rsidP="0097465F">
      <w:pPr>
        <w:ind w:firstLine="720"/>
        <w:jc w:val="both"/>
      </w:pPr>
    </w:p>
    <w:p w:rsidR="0097465F" w:rsidRPr="0097465F" w:rsidRDefault="0097465F" w:rsidP="0097465F">
      <w:pPr>
        <w:ind w:firstLine="720"/>
        <w:jc w:val="both"/>
        <w:rPr>
          <w:lang w:val="sr-Cyrl-CS"/>
        </w:rPr>
      </w:pPr>
      <w:r w:rsidRPr="0097465F">
        <w:rPr>
          <w:lang w:val="sr-Cyrl-CS"/>
        </w:rPr>
        <w:t xml:space="preserve">На основу члана </w:t>
      </w:r>
      <w:r w:rsidRPr="0097465F">
        <w:t xml:space="preserve">136, члана 167. став 2  и члана  </w:t>
      </w:r>
      <w:r w:rsidRPr="0097465F">
        <w:rPr>
          <w:lang w:val="sr-Cyrl-CS"/>
        </w:rPr>
        <w:t>17</w:t>
      </w:r>
      <w:r w:rsidRPr="0097465F">
        <w:t>1</w:t>
      </w:r>
      <w:r w:rsidRPr="0097465F">
        <w:rPr>
          <w:lang w:val="sr-Cyrl-CS"/>
        </w:rPr>
        <w:t xml:space="preserve">. став </w:t>
      </w:r>
      <w:r w:rsidRPr="0097465F">
        <w:t>3</w:t>
      </w:r>
      <w:r w:rsidRPr="0097465F">
        <w:rPr>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97465F">
        <w:t xml:space="preserve">6. </w:t>
      </w:r>
      <w:r w:rsidRPr="0097465F">
        <w:rPr>
          <w:lang w:val="sr-Cyrl-CS"/>
        </w:rPr>
        <w:t xml:space="preserve">става 1 тачка 5 и  члана </w:t>
      </w:r>
      <w:r w:rsidRPr="0097465F">
        <w:t xml:space="preserve">61. </w:t>
      </w:r>
      <w:r w:rsidRPr="0097465F">
        <w:rPr>
          <w:lang w:val="sr-Cyrl-CS"/>
        </w:rPr>
        <w:t xml:space="preserve">Пословника Градског већа града Врања („Сл. гласник града Врања, број: 29/2020), Градско веће града Врања, </w:t>
      </w:r>
      <w:r w:rsidRPr="0097465F">
        <w:t>улица Краља Милана бр. 1,</w:t>
      </w:r>
      <w:r w:rsidRPr="0097465F">
        <w:rPr>
          <w:lang w:val="sr-Cyrl-CS"/>
        </w:rPr>
        <w:t xml:space="preserve">на седници одржаној </w:t>
      </w:r>
      <w:r w:rsidRPr="0097465F">
        <w:t>06.12</w:t>
      </w:r>
      <w:r w:rsidRPr="0097465F">
        <w:rPr>
          <w:lang w:val="sr-Cyrl-CS"/>
        </w:rPr>
        <w:t xml:space="preserve">.2021. године, разматрало је жалбу и допуну жалбе  </w:t>
      </w:r>
      <w:r w:rsidRPr="0097465F">
        <w:rPr>
          <w:bCs/>
        </w:rPr>
        <w:t>Ристић Александра из Врања,  ул. Арсенија Чарнојевића бр. 4</w:t>
      </w:r>
      <w:r w:rsidRPr="0097465F">
        <w:rPr>
          <w:lang w:val="sr-Cyrl-CS"/>
        </w:rPr>
        <w:t>, изјављене преко пуномоћника аквоката Илић Стојана из Врања, улица Цара Душана бр.7а, на Решење  Одељења за за урбанизам имовинско правне полсове, комунално стамбене делатности и  заштиту животне средине Градске управе града Врања  број 463-79/2020-08 од 12.05.2021. године и донело:</w:t>
      </w:r>
    </w:p>
    <w:p w:rsidR="0097465F" w:rsidRPr="0097465F" w:rsidRDefault="0097465F" w:rsidP="0097465F">
      <w:pPr>
        <w:ind w:firstLine="720"/>
        <w:jc w:val="both"/>
        <w:rPr>
          <w:lang w:val="sr-Cyrl-CS"/>
        </w:rPr>
      </w:pPr>
    </w:p>
    <w:p w:rsidR="0097465F" w:rsidRPr="0097465F" w:rsidRDefault="0097465F" w:rsidP="0097465F">
      <w:pPr>
        <w:ind w:firstLine="720"/>
        <w:jc w:val="center"/>
        <w:rPr>
          <w:b/>
          <w:lang w:val="sr-Cyrl-CS"/>
        </w:rPr>
      </w:pPr>
      <w:r w:rsidRPr="0097465F">
        <w:rPr>
          <w:b/>
          <w:lang w:val="sr-Cyrl-CS"/>
        </w:rPr>
        <w:t>Р е ш е  њ е</w:t>
      </w:r>
    </w:p>
    <w:p w:rsidR="0097465F" w:rsidRPr="0097465F" w:rsidRDefault="0097465F" w:rsidP="0097465F">
      <w:pPr>
        <w:ind w:firstLine="720"/>
        <w:jc w:val="center"/>
        <w:rPr>
          <w:b/>
          <w:lang w:val="sr-Cyrl-CS"/>
        </w:rPr>
      </w:pPr>
    </w:p>
    <w:p w:rsidR="0097465F" w:rsidRPr="0097465F" w:rsidRDefault="0097465F" w:rsidP="0097465F">
      <w:pPr>
        <w:ind w:firstLine="720"/>
        <w:jc w:val="both"/>
      </w:pPr>
      <w:r w:rsidRPr="0097465F">
        <w:rPr>
          <w:b/>
        </w:rPr>
        <w:t xml:space="preserve">I Усваја се жалба </w:t>
      </w:r>
      <w:r w:rsidRPr="0097465F">
        <w:rPr>
          <w:bCs/>
        </w:rPr>
        <w:t>Ристић Александра из Врања,  ул. Арсенија Чарнојевића бр. 4</w:t>
      </w:r>
      <w:r w:rsidRPr="0097465F">
        <w:rPr>
          <w:lang w:val="sr-Cyrl-CS"/>
        </w:rPr>
        <w:t xml:space="preserve">, </w:t>
      </w:r>
      <w:r w:rsidRPr="0097465F">
        <w:rPr>
          <w:b/>
        </w:rPr>
        <w:t xml:space="preserve">  </w:t>
      </w:r>
      <w:r w:rsidRPr="0097465F">
        <w:rPr>
          <w:b/>
          <w:lang w:val="sr-Cyrl-CS"/>
        </w:rPr>
        <w:t xml:space="preserve">поништава се </w:t>
      </w:r>
      <w:r w:rsidRPr="0097465F">
        <w:rPr>
          <w:lang w:val="sr-Cyrl-CS"/>
        </w:rPr>
        <w:t>Решење  Одељења за за урбанизам имовинско правне полсове, комунално стамбене делатности и  заштиту животне средине Градске управе града Врања  број 463-79/2020-08 од 12.05.2021. године и предмет враћа првостепеном органу на поновно одлучивање</w:t>
      </w:r>
    </w:p>
    <w:p w:rsidR="0097465F" w:rsidRPr="0097465F" w:rsidRDefault="0097465F" w:rsidP="0097465F">
      <w:pPr>
        <w:jc w:val="center"/>
        <w:rPr>
          <w:b/>
          <w:lang w:val="sr-Cyrl-CS"/>
        </w:rPr>
      </w:pPr>
      <w:r w:rsidRPr="0097465F">
        <w:rPr>
          <w:b/>
          <w:lang w:val="sr-Cyrl-CS"/>
        </w:rPr>
        <w:t xml:space="preserve"> О б р а з л о ж е њ е</w:t>
      </w:r>
    </w:p>
    <w:p w:rsidR="0097465F" w:rsidRPr="0097465F" w:rsidRDefault="0097465F" w:rsidP="0097465F">
      <w:pPr>
        <w:ind w:firstLine="720"/>
        <w:jc w:val="both"/>
        <w:rPr>
          <w:bCs/>
        </w:rPr>
      </w:pPr>
      <w:r w:rsidRPr="0097465F">
        <w:rPr>
          <w:lang w:val="sr-Cyrl-CS"/>
        </w:rPr>
        <w:t xml:space="preserve">Ожалбеним решењем одбија се захтев за исправку границе суседне катастарске парцеле бр.8415/6 КО Врање 1, уписане у лист непоккретности  број 14590 Врање 1, подносиоца захтева Ристић Александра  </w:t>
      </w:r>
      <w:r w:rsidRPr="0097465F">
        <w:rPr>
          <w:bCs/>
        </w:rPr>
        <w:t>ул. Арсенија Чарнојевића бр. 4, власника на кп.бр.8418/1 КО Врање 1 као неоснован.</w:t>
      </w:r>
    </w:p>
    <w:p w:rsidR="0097465F" w:rsidRPr="0097465F" w:rsidRDefault="0097465F" w:rsidP="0097465F">
      <w:pPr>
        <w:ind w:firstLine="720"/>
        <w:jc w:val="both"/>
        <w:rPr>
          <w:lang w:val="sr-Cyrl-CS"/>
        </w:rPr>
      </w:pPr>
      <w:r w:rsidRPr="0097465F">
        <w:rPr>
          <w:bCs/>
        </w:rPr>
        <w:t xml:space="preserve">У благовремено изјављеној  жалби жалилац побија ожалбено решење из свих  законом прописаних разлога  и наводи да је у ожалбеном решењу првостепени орган  побројао доказе које је провео и на крају је акључио да подносилац захтева не испуњава услове за исправку границе суседне катастарске парцеле </w:t>
      </w:r>
      <w:r w:rsidRPr="0097465F">
        <w:rPr>
          <w:lang w:val="sr-Cyrl-CS"/>
        </w:rPr>
        <w:t xml:space="preserve">бр.8415/6 КО Врање 1, уписане у лист непоккретности  број 14590 Врање 1, а као разлог за одбијање поднетог захтева наводи да градски правобранилац није дао сагласност ни једној од заинтересованих страна, мислећи при том и  на захтев  власника суседних парцела Зарев Далибора из </w:t>
      </w:r>
      <w:r w:rsidRPr="0097465F">
        <w:rPr>
          <w:lang w:val="sr-Cyrl-CS"/>
        </w:rPr>
        <w:lastRenderedPageBreak/>
        <w:t>Врања. Даље се наводи да је оваким поступањем првостепеног органа, повређено  начело утврђивања материјалне истине, а посебно начело  заштите права странака  и остваривања интереса, јер није омогућио да се Александар Ристић изјасни по свим приспелим доказима. Указује се даље да, намера града да другачије уреди овај простор  не може бити подлога за одлучивање јер се истим крше сва урбанистичка правила и онемогућује се изградња објекта на овом простору. Због свих навода у жалби предлаже да другостепени орган  поништи ожалбено решење  и предмет врати првостепеном органу на поновно одлучивање.</w:t>
      </w:r>
    </w:p>
    <w:p w:rsidR="0097465F" w:rsidRPr="0097465F" w:rsidRDefault="0097465F" w:rsidP="0097465F">
      <w:pPr>
        <w:ind w:firstLine="720"/>
      </w:pPr>
      <w:r w:rsidRPr="0097465F">
        <w:rPr>
          <w:lang w:val="sr-Cyrl-CS"/>
        </w:rPr>
        <w:t>У одговору на жалби првостепеног органа наводи се да исти остаје у свему  при разлозима изнетим у ожалбеном решењу.</w:t>
      </w:r>
    </w:p>
    <w:p w:rsidR="0097465F" w:rsidRPr="0097465F" w:rsidRDefault="0097465F" w:rsidP="0097465F">
      <w:pPr>
        <w:jc w:val="both"/>
      </w:pPr>
      <w:r w:rsidRPr="0097465F">
        <w:tab/>
        <w:t>Увидом у списе предмета утврђено је да је Ристић Александар поднео захтев за испрравку границе суседне катастарске парцеле, да је уз  затев поднео  листу непокретности  бр.11048 за кп.бр.8418/1 КО Врање 1, копију плана  и уговор о купопродаји непокретности. У даљем поступку  орган је по службеној дужности  прибавио  Урбанистичко мишљење  Одсека за урбанизам и затражио изјашњење  градског правобраниоца. У свом изјашњењу У.бр.156/20 од 28.04.2021. године  градски правобранилац истиче да  не може дати сагласност за исправку граница  ниједној од заинтересованих страна, из разлога што је  у току поступак измене планског документа Плана регулације зоне 2 у Врању. У складу са наведеним изјашњењем  првостепени орган је одбио захтев као неоснован.</w:t>
      </w:r>
    </w:p>
    <w:p w:rsidR="0097465F" w:rsidRPr="0097465F" w:rsidRDefault="0097465F" w:rsidP="0097465F">
      <w:pPr>
        <w:ind w:firstLine="720"/>
        <w:jc w:val="both"/>
      </w:pPr>
      <w:r w:rsidRPr="0097465F">
        <w:t xml:space="preserve">На основу напред наведеног закључује се да је  првостепени орган  поступио супротно одредбама члана 141 Закона о општем управном поступку, јер се из образложења решења може закључити да није  утврђено  чињенично стање и  да решење не садржи доказе на основу којих је оно утврђено, образложење не садржи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захтев.    У  конкретном слуачају одбијен је захтев за исправку граница суседне парцеле јер је у свом мишљењу градски правобранилац навео да  не може дати сагласност за исправку граница  ниједној од заинтересованих страна, из разлога што је  у току поступак измене планског документа Плана регулације зоне 2 у Врању. Код оваковог стања ствари орган је могао донети решење о прекиду поступка сходно одредбама  члана 107 Закона о општем управном поступку, али не и да одлучи о захтеву странке. </w:t>
      </w:r>
    </w:p>
    <w:p w:rsidR="0097465F" w:rsidRPr="0097465F" w:rsidRDefault="0097465F" w:rsidP="0097465F">
      <w:pPr>
        <w:jc w:val="both"/>
      </w:pPr>
      <w:r w:rsidRPr="0097465F">
        <w:t xml:space="preserve">             Градско веће је узело у обзир чињеницу да је у међувремену усвојен План генералне регулације зоне 2 у Врању, те су се стекли услови да првостепени орган утврди све релевантне чињенице за одлучивање и донесе решење о  поднетом захтеву</w:t>
      </w:r>
    </w:p>
    <w:p w:rsidR="0097465F" w:rsidRPr="0097465F" w:rsidRDefault="0097465F" w:rsidP="0097465F">
      <w:pPr>
        <w:pStyle w:val="BodyText"/>
        <w:ind w:firstLine="720"/>
        <w:jc w:val="both"/>
        <w:rPr>
          <w:rFonts w:ascii="Times New Roman" w:hAnsi="Times New Roman"/>
          <w:szCs w:val="26"/>
        </w:rPr>
      </w:pPr>
      <w:r w:rsidRPr="0097465F">
        <w:rPr>
          <w:rFonts w:ascii="Times New Roman" w:hAnsi="Times New Roman"/>
          <w:szCs w:val="24"/>
        </w:rPr>
        <w:tab/>
      </w:r>
      <w:r w:rsidRPr="0097465F">
        <w:rPr>
          <w:rFonts w:ascii="Times New Roman" w:hAnsi="Times New Roman"/>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97465F" w:rsidRPr="0097465F" w:rsidRDefault="0097465F" w:rsidP="0097465F">
      <w:pPr>
        <w:jc w:val="both"/>
        <w:rPr>
          <w:b/>
          <w:lang w:val="sr-Cyrl-CS"/>
        </w:rPr>
      </w:pPr>
      <w:r w:rsidRPr="0097465F">
        <w:tab/>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97465F">
        <w:rPr>
          <w:lang w:val="sr-Cyrl-CS"/>
        </w:rPr>
        <w:t xml:space="preserve"> („Службени гласник Републике Србије бр.18/2016 и 95/18).</w:t>
      </w:r>
    </w:p>
    <w:p w:rsidR="0097465F" w:rsidRPr="0097465F" w:rsidRDefault="0097465F" w:rsidP="0097465F">
      <w:pPr>
        <w:pStyle w:val="BodyText"/>
        <w:ind w:firstLine="720"/>
        <w:jc w:val="both"/>
        <w:rPr>
          <w:rFonts w:ascii="Times New Roman" w:hAnsi="Times New Roman"/>
          <w:szCs w:val="24"/>
        </w:rPr>
      </w:pPr>
      <w:r w:rsidRPr="0097465F">
        <w:rPr>
          <w:rFonts w:ascii="Times New Roman" w:hAnsi="Times New Roman"/>
          <w:b/>
          <w:szCs w:val="24"/>
        </w:rPr>
        <w:lastRenderedPageBreak/>
        <w:t>ПОУКА О ПРАВНОМ ЛЕКУ</w:t>
      </w:r>
      <w:r w:rsidRPr="0097465F">
        <w:rPr>
          <w:rFonts w:ascii="Times New Roman" w:hAnsi="Times New Roman"/>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97465F" w:rsidRPr="0097465F" w:rsidRDefault="0097465F" w:rsidP="0097465F">
      <w:pPr>
        <w:pStyle w:val="BodyText"/>
        <w:ind w:firstLine="720"/>
        <w:rPr>
          <w:rFonts w:ascii="Times New Roman" w:hAnsi="Times New Roman"/>
          <w:szCs w:val="24"/>
        </w:rPr>
      </w:pPr>
    </w:p>
    <w:p w:rsidR="0097465F" w:rsidRPr="0097465F" w:rsidRDefault="0097465F" w:rsidP="0097465F">
      <w:pPr>
        <w:jc w:val="center"/>
        <w:rPr>
          <w:b/>
          <w:lang w:val="sr-Cyrl-CS"/>
        </w:rPr>
      </w:pPr>
      <w:r w:rsidRPr="0097465F">
        <w:rPr>
          <w:b/>
          <w:lang w:val="sr-Cyrl-CS"/>
        </w:rPr>
        <w:t xml:space="preserve">ГРАДСКО ВЕЋЕ ГРАДА ВРАЊА, </w:t>
      </w:r>
    </w:p>
    <w:p w:rsidR="0097465F" w:rsidRPr="0097465F" w:rsidRDefault="0097465F" w:rsidP="0097465F">
      <w:pPr>
        <w:jc w:val="center"/>
        <w:rPr>
          <w:b/>
          <w:lang w:val="sr-Cyrl-CS"/>
        </w:rPr>
      </w:pPr>
      <w:r w:rsidRPr="0097465F">
        <w:rPr>
          <w:b/>
          <w:lang w:val="sr-Cyrl-CS"/>
        </w:rPr>
        <w:t>дана: 06.12.2021 године, број:06-248/7/2021-04</w:t>
      </w:r>
    </w:p>
    <w:p w:rsidR="0097465F" w:rsidRPr="0097465F" w:rsidRDefault="0097465F" w:rsidP="0097465F">
      <w:pPr>
        <w:jc w:val="both"/>
        <w:rPr>
          <w:b/>
          <w:lang w:val="sr-Cyrl-CS"/>
        </w:rPr>
      </w:pPr>
      <w:r w:rsidRPr="0097465F">
        <w:rPr>
          <w:b/>
          <w:lang w:val="sr-Cyrl-CS"/>
        </w:rPr>
        <w:t xml:space="preserve"> </w:t>
      </w:r>
    </w:p>
    <w:p w:rsidR="0097465F" w:rsidRPr="0097465F" w:rsidRDefault="0097465F" w:rsidP="0097465F">
      <w:pPr>
        <w:jc w:val="both"/>
        <w:rPr>
          <w:b/>
          <w:lang w:val="sr-Cyrl-CS"/>
        </w:rPr>
      </w:pPr>
      <w:r w:rsidRPr="0097465F">
        <w:rPr>
          <w:b/>
          <w:lang w:val="sr-Cyrl-CS"/>
        </w:rPr>
        <w:t xml:space="preserve">                                                                                                  ПРЕДСЕДНИК </w:t>
      </w:r>
    </w:p>
    <w:p w:rsidR="0097465F" w:rsidRPr="0097465F" w:rsidRDefault="0097465F" w:rsidP="0097465F">
      <w:pPr>
        <w:jc w:val="both"/>
        <w:rPr>
          <w:b/>
          <w:lang w:val="sr-Cyrl-CS"/>
        </w:rPr>
      </w:pPr>
      <w:r w:rsidRPr="0097465F">
        <w:rPr>
          <w:b/>
          <w:lang w:val="sr-Cyrl-CS"/>
        </w:rPr>
        <w:t xml:space="preserve">                                                                                                ГРАДСКОГ ВЕЋА,</w:t>
      </w:r>
    </w:p>
    <w:p w:rsidR="0097465F" w:rsidRPr="0097465F" w:rsidRDefault="0097465F" w:rsidP="0097465F">
      <w:pPr>
        <w:pStyle w:val="BodyText"/>
        <w:ind w:firstLine="720"/>
        <w:rPr>
          <w:rFonts w:ascii="Times New Roman" w:hAnsi="Times New Roman"/>
          <w:szCs w:val="24"/>
        </w:rPr>
      </w:pPr>
      <w:r w:rsidRPr="0097465F">
        <w:rPr>
          <w:rFonts w:ascii="Times New Roman" w:hAnsi="Times New Roman"/>
          <w:b/>
          <w:szCs w:val="24"/>
        </w:rPr>
        <w:t xml:space="preserve">                                                                            др Слободан Миленковић</w:t>
      </w: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Default="0097465F" w:rsidP="0097465F">
      <w:pPr>
        <w:pStyle w:val="BodyText"/>
        <w:rPr>
          <w:rFonts w:ascii="Times New Roman" w:hAnsi="Times New Roman"/>
          <w:b/>
          <w:szCs w:val="26"/>
        </w:rPr>
      </w:pPr>
    </w:p>
    <w:p w:rsidR="0097465F" w:rsidRDefault="0097465F" w:rsidP="0097465F">
      <w:pPr>
        <w:pStyle w:val="BodyText"/>
        <w:rPr>
          <w:rFonts w:ascii="Times New Roman" w:hAnsi="Times New Roman"/>
          <w:b/>
          <w:szCs w:val="26"/>
        </w:rPr>
      </w:pPr>
    </w:p>
    <w:p w:rsidR="0097465F" w:rsidRDefault="0097465F" w:rsidP="0097465F">
      <w:pPr>
        <w:pStyle w:val="BodyText"/>
        <w:rPr>
          <w:rFonts w:ascii="Times New Roman" w:hAnsi="Times New Roman"/>
          <w:b/>
          <w:szCs w:val="26"/>
        </w:rPr>
      </w:pPr>
    </w:p>
    <w:p w:rsid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Pr>
        <w:pStyle w:val="BodyText"/>
        <w:ind w:firstLine="720"/>
        <w:rPr>
          <w:rFonts w:ascii="Times New Roman" w:hAnsi="Times New Roman"/>
          <w:b/>
          <w:szCs w:val="26"/>
        </w:rPr>
      </w:pPr>
    </w:p>
    <w:p w:rsidR="0097465F" w:rsidRPr="0097465F" w:rsidRDefault="0097465F" w:rsidP="0097465F">
      <w:pPr>
        <w:jc w:val="both"/>
      </w:pPr>
      <w:r w:rsidRPr="0097465F">
        <w:rPr>
          <w:noProof/>
          <w:lang w:val="en-US" w:eastAsia="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465F" w:rsidRPr="0097465F" w:rsidRDefault="0097465F" w:rsidP="0097465F">
      <w:pPr>
        <w:rPr>
          <w:b/>
          <w:sz w:val="26"/>
          <w:szCs w:val="26"/>
          <w:lang w:val="sr-Cyrl-CS"/>
        </w:rPr>
      </w:pPr>
    </w:p>
    <w:p w:rsidR="0097465F" w:rsidRPr="0097465F" w:rsidRDefault="0097465F" w:rsidP="0097465F">
      <w:pPr>
        <w:rPr>
          <w:b/>
          <w:sz w:val="26"/>
          <w:szCs w:val="26"/>
          <w:lang w:val="sr-Cyrl-CS"/>
        </w:rPr>
      </w:pPr>
      <w:r w:rsidRPr="0097465F">
        <w:rPr>
          <w:b/>
          <w:sz w:val="26"/>
          <w:szCs w:val="26"/>
          <w:lang w:val="sr-Cyrl-CS"/>
        </w:rPr>
        <w:t>Република Србија</w:t>
      </w:r>
    </w:p>
    <w:p w:rsidR="0097465F" w:rsidRPr="0097465F" w:rsidRDefault="0097465F" w:rsidP="0097465F">
      <w:pPr>
        <w:rPr>
          <w:b/>
          <w:sz w:val="26"/>
          <w:szCs w:val="26"/>
          <w:lang w:val="sr-Cyrl-CS"/>
        </w:rPr>
      </w:pPr>
      <w:r w:rsidRPr="0097465F">
        <w:rPr>
          <w:b/>
          <w:sz w:val="26"/>
          <w:szCs w:val="26"/>
          <w:lang w:val="sr-Cyrl-CS"/>
        </w:rPr>
        <w:t>ГРАД ВРАЊЕ</w:t>
      </w:r>
    </w:p>
    <w:p w:rsidR="0097465F" w:rsidRPr="0097465F" w:rsidRDefault="0097465F" w:rsidP="0097465F">
      <w:pPr>
        <w:rPr>
          <w:b/>
          <w:sz w:val="26"/>
          <w:szCs w:val="26"/>
          <w:lang w:val="sr-Cyrl-CS"/>
        </w:rPr>
      </w:pPr>
      <w:r w:rsidRPr="0097465F">
        <w:rPr>
          <w:b/>
          <w:sz w:val="26"/>
          <w:szCs w:val="26"/>
          <w:lang w:val="sr-Cyrl-CS"/>
        </w:rPr>
        <w:t>ГРАДСКО ВЕЋЕ</w:t>
      </w:r>
    </w:p>
    <w:p w:rsidR="0097465F" w:rsidRPr="0097465F" w:rsidRDefault="0097465F" w:rsidP="0097465F">
      <w:pPr>
        <w:rPr>
          <w:b/>
          <w:sz w:val="26"/>
          <w:szCs w:val="26"/>
          <w:lang w:val="sr-Cyrl-CS"/>
        </w:rPr>
      </w:pPr>
      <w:r w:rsidRPr="0097465F">
        <w:rPr>
          <w:b/>
          <w:sz w:val="26"/>
          <w:szCs w:val="26"/>
          <w:lang w:val="sr-Cyrl-CS"/>
        </w:rPr>
        <w:t>Број: 06-2</w:t>
      </w:r>
      <w:r w:rsidRPr="0097465F">
        <w:rPr>
          <w:b/>
          <w:sz w:val="26"/>
          <w:szCs w:val="26"/>
        </w:rPr>
        <w:t>48</w:t>
      </w:r>
      <w:r w:rsidRPr="0097465F">
        <w:rPr>
          <w:b/>
          <w:sz w:val="26"/>
          <w:szCs w:val="26"/>
          <w:lang w:val="sr-Cyrl-CS"/>
        </w:rPr>
        <w:t>/</w:t>
      </w:r>
      <w:r w:rsidRPr="0097465F">
        <w:rPr>
          <w:b/>
          <w:sz w:val="26"/>
          <w:szCs w:val="26"/>
        </w:rPr>
        <w:t xml:space="preserve"> 8</w:t>
      </w:r>
      <w:r w:rsidRPr="0097465F">
        <w:rPr>
          <w:b/>
          <w:sz w:val="26"/>
          <w:szCs w:val="26"/>
          <w:lang w:val="sr-Cyrl-CS"/>
        </w:rPr>
        <w:t>/2021-04</w:t>
      </w:r>
    </w:p>
    <w:p w:rsidR="0097465F" w:rsidRPr="0097465F" w:rsidRDefault="0097465F" w:rsidP="0097465F">
      <w:pPr>
        <w:rPr>
          <w:b/>
          <w:sz w:val="26"/>
          <w:szCs w:val="26"/>
        </w:rPr>
      </w:pPr>
      <w:r w:rsidRPr="0097465F">
        <w:rPr>
          <w:b/>
          <w:sz w:val="26"/>
          <w:szCs w:val="26"/>
          <w:lang w:val="sr-Cyrl-CS"/>
        </w:rPr>
        <w:t xml:space="preserve">Дана: </w:t>
      </w:r>
      <w:r w:rsidRPr="0097465F">
        <w:rPr>
          <w:b/>
          <w:sz w:val="26"/>
          <w:szCs w:val="26"/>
        </w:rPr>
        <w:t>06.12.2021</w:t>
      </w:r>
      <w:r w:rsidRPr="0097465F">
        <w:rPr>
          <w:b/>
          <w:sz w:val="26"/>
          <w:szCs w:val="26"/>
          <w:lang w:val="sr-Cyrl-CS"/>
        </w:rPr>
        <w:t>. године</w:t>
      </w:r>
    </w:p>
    <w:p w:rsidR="0097465F" w:rsidRPr="0097465F" w:rsidRDefault="0097465F" w:rsidP="0097465F">
      <w:pPr>
        <w:rPr>
          <w:b/>
          <w:sz w:val="26"/>
          <w:szCs w:val="26"/>
        </w:rPr>
      </w:pPr>
      <w:r w:rsidRPr="0097465F">
        <w:rPr>
          <w:b/>
          <w:sz w:val="26"/>
          <w:szCs w:val="26"/>
          <w:lang w:val="sr-Cyrl-CS"/>
        </w:rPr>
        <w:t>В р а њ е</w:t>
      </w:r>
    </w:p>
    <w:p w:rsidR="0097465F" w:rsidRPr="0097465F" w:rsidRDefault="0097465F" w:rsidP="0097465F">
      <w:pPr>
        <w:rPr>
          <w:b/>
          <w:sz w:val="26"/>
          <w:szCs w:val="26"/>
          <w:lang w:val="sr-Cyrl-CS"/>
        </w:rPr>
      </w:pPr>
      <w:r w:rsidRPr="0097465F">
        <w:rPr>
          <w:b/>
          <w:sz w:val="26"/>
          <w:szCs w:val="26"/>
        </w:rPr>
        <w:t>Улица: Краља Милана 1</w:t>
      </w:r>
      <w:r w:rsidRPr="0097465F">
        <w:rPr>
          <w:b/>
          <w:sz w:val="26"/>
          <w:szCs w:val="26"/>
          <w:lang w:val="sr-Cyrl-CS"/>
        </w:rPr>
        <w:tab/>
      </w:r>
    </w:p>
    <w:p w:rsidR="0097465F" w:rsidRPr="0097465F" w:rsidRDefault="0097465F" w:rsidP="0097465F">
      <w:pPr>
        <w:ind w:firstLine="720"/>
        <w:jc w:val="both"/>
      </w:pPr>
    </w:p>
    <w:p w:rsidR="0097465F" w:rsidRPr="0097465F" w:rsidRDefault="0097465F" w:rsidP="0097465F">
      <w:pPr>
        <w:ind w:firstLine="720"/>
        <w:jc w:val="both"/>
      </w:pPr>
    </w:p>
    <w:p w:rsidR="0097465F" w:rsidRPr="0097465F" w:rsidRDefault="0097465F" w:rsidP="0097465F">
      <w:pPr>
        <w:ind w:firstLine="720"/>
        <w:jc w:val="both"/>
        <w:rPr>
          <w:lang w:val="sr-Cyrl-CS"/>
        </w:rPr>
      </w:pPr>
      <w:r w:rsidRPr="0097465F">
        <w:rPr>
          <w:lang w:val="sr-Cyrl-CS"/>
        </w:rPr>
        <w:t xml:space="preserve">На основу члана </w:t>
      </w:r>
      <w:r w:rsidRPr="0097465F">
        <w:t xml:space="preserve">136, члана 167. став 2  и члана  </w:t>
      </w:r>
      <w:r w:rsidRPr="0097465F">
        <w:rPr>
          <w:lang w:val="sr-Cyrl-CS"/>
        </w:rPr>
        <w:t xml:space="preserve">171. став 3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97465F">
        <w:t xml:space="preserve">6. </w:t>
      </w:r>
      <w:r w:rsidRPr="0097465F">
        <w:rPr>
          <w:lang w:val="sr-Cyrl-CS"/>
        </w:rPr>
        <w:t xml:space="preserve">става 1 тачка 5 и  члана </w:t>
      </w:r>
      <w:r w:rsidRPr="0097465F">
        <w:t xml:space="preserve">61. </w:t>
      </w:r>
      <w:r w:rsidRPr="0097465F">
        <w:rPr>
          <w:lang w:val="sr-Cyrl-CS"/>
        </w:rPr>
        <w:t xml:space="preserve">Пословника Градског већа града Врања („Сл. гласник града Врања, број: 29/2020), Градско веће града Врања, </w:t>
      </w:r>
      <w:r w:rsidRPr="0097465F">
        <w:t>улица Краља Милана бр. 1,</w:t>
      </w:r>
      <w:r w:rsidRPr="0097465F">
        <w:rPr>
          <w:lang w:val="sr-Cyrl-CS"/>
        </w:rPr>
        <w:t xml:space="preserve">на седници одржаној </w:t>
      </w:r>
      <w:r w:rsidRPr="0097465F">
        <w:t>06.12</w:t>
      </w:r>
      <w:r w:rsidRPr="0097465F">
        <w:rPr>
          <w:lang w:val="sr-Cyrl-CS"/>
        </w:rPr>
        <w:t xml:space="preserve">.2021. године, разматрало је жалбу и допуну жалбе  </w:t>
      </w:r>
      <w:r w:rsidRPr="0097465F">
        <w:rPr>
          <w:bCs/>
        </w:rPr>
        <w:t>Рамадановић Југослава из Врања,  ул. Петра Станковића Љубе бр.24/а</w:t>
      </w:r>
      <w:r w:rsidRPr="0097465F">
        <w:rPr>
          <w:lang w:val="sr-Cyrl-CS"/>
        </w:rPr>
        <w:t>, изјављене на Решење  Одељења за за урбанизам имовинско правне полсове, комунално стамбене делатности и  заштиту животне средине Градске управе града Врања  број 463-12/2020-08 од 22.09.2021. године и донело:</w:t>
      </w:r>
    </w:p>
    <w:p w:rsidR="0097465F" w:rsidRPr="0097465F" w:rsidRDefault="0097465F" w:rsidP="0097465F">
      <w:pPr>
        <w:ind w:firstLine="720"/>
        <w:jc w:val="both"/>
        <w:rPr>
          <w:lang w:val="sr-Cyrl-CS"/>
        </w:rPr>
      </w:pPr>
    </w:p>
    <w:p w:rsidR="0097465F" w:rsidRPr="0097465F" w:rsidRDefault="0097465F" w:rsidP="0097465F">
      <w:pPr>
        <w:ind w:firstLine="720"/>
        <w:jc w:val="center"/>
        <w:rPr>
          <w:b/>
          <w:lang w:val="sr-Cyrl-CS"/>
        </w:rPr>
      </w:pPr>
      <w:r w:rsidRPr="0097465F">
        <w:rPr>
          <w:b/>
          <w:lang w:val="sr-Cyrl-CS"/>
        </w:rPr>
        <w:t>Р е ш е  њ е</w:t>
      </w:r>
    </w:p>
    <w:p w:rsidR="0097465F" w:rsidRPr="0097465F" w:rsidRDefault="0097465F" w:rsidP="0097465F">
      <w:pPr>
        <w:ind w:firstLine="720"/>
        <w:jc w:val="center"/>
        <w:rPr>
          <w:b/>
          <w:lang w:val="sr-Cyrl-CS"/>
        </w:rPr>
      </w:pPr>
    </w:p>
    <w:p w:rsidR="0097465F" w:rsidRPr="0097465F" w:rsidRDefault="0097465F" w:rsidP="0097465F">
      <w:pPr>
        <w:ind w:firstLine="720"/>
        <w:jc w:val="both"/>
      </w:pPr>
      <w:r w:rsidRPr="0097465F">
        <w:rPr>
          <w:b/>
        </w:rPr>
        <w:t xml:space="preserve">I   </w:t>
      </w:r>
      <w:r w:rsidRPr="0097465F">
        <w:rPr>
          <w:b/>
          <w:lang w:val="sr-Cyrl-CS"/>
        </w:rPr>
        <w:t xml:space="preserve">Поништава се </w:t>
      </w:r>
      <w:r w:rsidRPr="0097465F">
        <w:rPr>
          <w:lang w:val="sr-Cyrl-CS"/>
        </w:rPr>
        <w:t>Решење  Одељења за за урбанизам имовинско правне полсове, комунално стамбене делатности и  заштиту животне средине Градске управе града Врања  број 463-12/2020-08 од 22.09.2021. године и предмет враћа првостепеном органу на поновно одлучивање</w:t>
      </w:r>
    </w:p>
    <w:p w:rsidR="0097465F" w:rsidRPr="0097465F" w:rsidRDefault="0097465F" w:rsidP="0097465F">
      <w:pPr>
        <w:jc w:val="center"/>
        <w:rPr>
          <w:b/>
          <w:lang w:val="sr-Cyrl-CS"/>
        </w:rPr>
      </w:pPr>
      <w:r w:rsidRPr="0097465F">
        <w:rPr>
          <w:b/>
          <w:lang w:val="sr-Cyrl-CS"/>
        </w:rPr>
        <w:t xml:space="preserve"> О б р а з л о ж е њ е</w:t>
      </w:r>
    </w:p>
    <w:p w:rsidR="0097465F" w:rsidRPr="0097465F" w:rsidRDefault="0097465F" w:rsidP="0097465F">
      <w:pPr>
        <w:ind w:firstLine="720"/>
        <w:jc w:val="both"/>
        <w:rPr>
          <w:bCs/>
        </w:rPr>
      </w:pPr>
      <w:r w:rsidRPr="0097465F">
        <w:rPr>
          <w:lang w:val="sr-Cyrl-CS"/>
        </w:rPr>
        <w:t xml:space="preserve">Ожалбеним решењем одбацује се захтев за исправку границе суседне катастарске парцеле бр.477/1 КО Врање 1,  подносиоца захтева </w:t>
      </w:r>
      <w:r w:rsidRPr="0097465F">
        <w:rPr>
          <w:bCs/>
        </w:rPr>
        <w:t>Рамадановић Југослава из Врања,  ул. Петра Станковића Љубе бр.24/а</w:t>
      </w:r>
      <w:r w:rsidRPr="0097465F">
        <w:rPr>
          <w:lang w:val="sr-Cyrl-CS"/>
        </w:rPr>
        <w:t>,</w:t>
      </w:r>
      <w:r w:rsidRPr="0097465F">
        <w:rPr>
          <w:bCs/>
        </w:rPr>
        <w:t>1 као неоснован.</w:t>
      </w:r>
    </w:p>
    <w:p w:rsidR="0097465F" w:rsidRPr="0097465F" w:rsidRDefault="0097465F" w:rsidP="0097465F">
      <w:pPr>
        <w:jc w:val="both"/>
      </w:pPr>
      <w:r w:rsidRPr="0097465F">
        <w:rPr>
          <w:bCs/>
        </w:rPr>
        <w:t xml:space="preserve">       У благовремено изјављеној  жалби жалилац побија ожалбено решење из свих  законом прописаних разлога  и наводи да у ожалбеном решењу постоје противречности између изреке  и ожалбеног решења и њених разлога, као и између разлога решења и садржине доказа кји су проведени током поступка, а и сама изрека је нејассна, због чега се ожалбено решење не може испитати. Даље се истиче да током поступка, мада је то био у обавези, орган није дозволио да жалилац узме активно учешће у поступку, није позиван  од  стране органа,  јер да јесте сигурно би објаснио прааво чињенично стање и суштину захтева који је  предмет овог поступка. Наводи се да је у парничном поступку пресудом бр.  П1.бр.9578/10  утврђено право својине града Врања на  катастарској парцели број 477/1 КО Врање, 1, односно утврђена је државна својина. Због свих навода изнетих у жалби </w:t>
      </w:r>
      <w:r w:rsidRPr="0097465F">
        <w:rPr>
          <w:bCs/>
        </w:rPr>
        <w:lastRenderedPageBreak/>
        <w:t>предложио је да се  поништи побијено решење и поступак врати првостепеном органу на поновно одлучивање.</w:t>
      </w:r>
    </w:p>
    <w:p w:rsidR="0097465F" w:rsidRPr="0097465F" w:rsidRDefault="0097465F" w:rsidP="0097465F">
      <w:pPr>
        <w:ind w:firstLine="720"/>
      </w:pPr>
      <w:r w:rsidRPr="0097465F">
        <w:rPr>
          <w:lang w:val="sr-Cyrl-CS"/>
        </w:rPr>
        <w:t>У одговору на жалби првостепеног органа наводи се да исти остаје у свему  при разлозима изнетим у ожалбеном решењу.</w:t>
      </w:r>
    </w:p>
    <w:p w:rsidR="0097465F" w:rsidRPr="0097465F" w:rsidRDefault="0097465F" w:rsidP="0097465F">
      <w:pPr>
        <w:jc w:val="both"/>
        <w:rPr>
          <w:bCs/>
        </w:rPr>
      </w:pPr>
      <w:r w:rsidRPr="0097465F">
        <w:tab/>
        <w:t xml:space="preserve">Увидом у списе предмета утврђено је да је Рамадановић  Југослав из Врања, улица Петра Станковића Љубе 24/а поднео захтев за исправку границе суседне катастарске парцеле, да је уз  захтев поднео  листу непокретности  бр.2602, копију плана  и  и решење Службе за катастар непокретности  бр. 952-01-683/2005 од 02.08.2005. године.  У даљем поступку донето је решење  којим се </w:t>
      </w:r>
      <w:r w:rsidRPr="0097465F">
        <w:rPr>
          <w:lang w:val="sr-Cyrl-CS"/>
        </w:rPr>
        <w:t xml:space="preserve">одбацује захтев за исправку границе суседне катастарске парцеле бр.477/1 КО Врање 1,  подносиоца захтева </w:t>
      </w:r>
      <w:r w:rsidRPr="0097465F">
        <w:rPr>
          <w:bCs/>
        </w:rPr>
        <w:t>Рамадановић Југослава из Врања,  ул. Петра Станковића Љубе бр.24/а</w:t>
      </w:r>
      <w:r w:rsidRPr="0097465F">
        <w:rPr>
          <w:lang w:val="sr-Cyrl-CS"/>
        </w:rPr>
        <w:t>,</w:t>
      </w:r>
      <w:r w:rsidRPr="0097465F">
        <w:rPr>
          <w:bCs/>
        </w:rPr>
        <w:t>1 као неоснован.</w:t>
      </w:r>
    </w:p>
    <w:p w:rsidR="0097465F" w:rsidRPr="0097465F" w:rsidRDefault="0097465F" w:rsidP="0097465F">
      <w:pPr>
        <w:jc w:val="both"/>
        <w:rPr>
          <w:bCs/>
        </w:rPr>
      </w:pPr>
      <w:r w:rsidRPr="0097465F">
        <w:rPr>
          <w:bCs/>
        </w:rPr>
        <w:t>На основу приложене документације,  утврђено је да је орган  одбацио захтев, јер је неоснован.</w:t>
      </w:r>
    </w:p>
    <w:p w:rsidR="0097465F" w:rsidRPr="0097465F" w:rsidRDefault="0097465F" w:rsidP="0097465F">
      <w:pPr>
        <w:pStyle w:val="NormalWeb"/>
        <w:spacing w:before="0" w:beforeAutospacing="0" w:after="0" w:afterAutospacing="0"/>
      </w:pPr>
      <w:proofErr w:type="spellStart"/>
      <w:proofErr w:type="gramStart"/>
      <w:r w:rsidRPr="0097465F">
        <w:rPr>
          <w:bCs/>
        </w:rPr>
        <w:t>Одредбама</w:t>
      </w:r>
      <w:proofErr w:type="spellEnd"/>
      <w:r w:rsidRPr="0097465F">
        <w:rPr>
          <w:bCs/>
        </w:rPr>
        <w:t xml:space="preserve">  </w:t>
      </w:r>
      <w:proofErr w:type="spellStart"/>
      <w:r w:rsidRPr="0097465F">
        <w:rPr>
          <w:bCs/>
        </w:rPr>
        <w:t>члана</w:t>
      </w:r>
      <w:proofErr w:type="spellEnd"/>
      <w:proofErr w:type="gramEnd"/>
      <w:r w:rsidRPr="0097465F">
        <w:rPr>
          <w:bCs/>
        </w:rPr>
        <w:t xml:space="preserve"> 92 </w:t>
      </w:r>
      <w:proofErr w:type="spellStart"/>
      <w:r w:rsidRPr="0097465F">
        <w:rPr>
          <w:bCs/>
        </w:rPr>
        <w:t>Закона</w:t>
      </w:r>
      <w:proofErr w:type="spellEnd"/>
      <w:r w:rsidRPr="0097465F">
        <w:rPr>
          <w:bCs/>
        </w:rPr>
        <w:t xml:space="preserve"> о </w:t>
      </w:r>
      <w:proofErr w:type="spellStart"/>
      <w:r w:rsidRPr="0097465F">
        <w:rPr>
          <w:bCs/>
        </w:rPr>
        <w:t>општем</w:t>
      </w:r>
      <w:proofErr w:type="spellEnd"/>
      <w:r w:rsidRPr="0097465F">
        <w:rPr>
          <w:bCs/>
        </w:rPr>
        <w:t xml:space="preserve"> </w:t>
      </w:r>
      <w:proofErr w:type="spellStart"/>
      <w:r w:rsidRPr="0097465F">
        <w:rPr>
          <w:bCs/>
        </w:rPr>
        <w:t>управном</w:t>
      </w:r>
      <w:proofErr w:type="spellEnd"/>
      <w:r w:rsidRPr="0097465F">
        <w:rPr>
          <w:bCs/>
        </w:rPr>
        <w:t xml:space="preserve"> </w:t>
      </w:r>
      <w:proofErr w:type="spellStart"/>
      <w:r w:rsidRPr="0097465F">
        <w:rPr>
          <w:bCs/>
        </w:rPr>
        <w:t>поступку</w:t>
      </w:r>
      <w:proofErr w:type="spellEnd"/>
      <w:r w:rsidRPr="0097465F">
        <w:rPr>
          <w:bCs/>
        </w:rPr>
        <w:t xml:space="preserve">  </w:t>
      </w:r>
      <w:proofErr w:type="spellStart"/>
      <w:r w:rsidRPr="0097465F">
        <w:rPr>
          <w:bCs/>
        </w:rPr>
        <w:t>прописано</w:t>
      </w:r>
      <w:proofErr w:type="spellEnd"/>
      <w:r w:rsidRPr="0097465F">
        <w:rPr>
          <w:bCs/>
        </w:rPr>
        <w:t xml:space="preserve"> </w:t>
      </w:r>
      <w:proofErr w:type="spellStart"/>
      <w:r w:rsidRPr="0097465F">
        <w:rPr>
          <w:bCs/>
        </w:rPr>
        <w:t>је</w:t>
      </w:r>
      <w:proofErr w:type="spellEnd"/>
      <w:r w:rsidRPr="0097465F">
        <w:rPr>
          <w:bCs/>
        </w:rPr>
        <w:t xml:space="preserve"> </w:t>
      </w:r>
      <w:proofErr w:type="spellStart"/>
      <w:r w:rsidRPr="0097465F">
        <w:rPr>
          <w:bCs/>
        </w:rPr>
        <w:t>да</w:t>
      </w:r>
      <w:proofErr w:type="spellEnd"/>
      <w:r w:rsidRPr="0097465F">
        <w:rPr>
          <w:bCs/>
        </w:rPr>
        <w:t xml:space="preserve"> </w:t>
      </w:r>
      <w:proofErr w:type="spellStart"/>
      <w:r w:rsidRPr="0097465F">
        <w:rPr>
          <w:bCs/>
        </w:rPr>
        <w:t>о</w:t>
      </w:r>
      <w:r w:rsidRPr="0097465F">
        <w:t>рган</w:t>
      </w:r>
      <w:proofErr w:type="spellEnd"/>
      <w:r w:rsidRPr="0097465F">
        <w:t xml:space="preserve"> </w:t>
      </w:r>
      <w:proofErr w:type="spellStart"/>
      <w:r w:rsidRPr="0097465F">
        <w:t>решењем</w:t>
      </w:r>
      <w:proofErr w:type="spellEnd"/>
      <w:r w:rsidRPr="0097465F">
        <w:t xml:space="preserve"> </w:t>
      </w:r>
      <w:proofErr w:type="spellStart"/>
      <w:r w:rsidRPr="0097465F">
        <w:t>одбацује</w:t>
      </w:r>
      <w:proofErr w:type="spellEnd"/>
      <w:r w:rsidRPr="0097465F">
        <w:t xml:space="preserve"> </w:t>
      </w:r>
      <w:proofErr w:type="spellStart"/>
      <w:r w:rsidRPr="0097465F">
        <w:t>захтев</w:t>
      </w:r>
      <w:proofErr w:type="spellEnd"/>
      <w:r w:rsidRPr="0097465F">
        <w:t xml:space="preserve"> </w:t>
      </w:r>
      <w:proofErr w:type="spellStart"/>
      <w:r w:rsidRPr="0097465F">
        <w:t>којим</w:t>
      </w:r>
      <w:proofErr w:type="spellEnd"/>
      <w:r w:rsidRPr="0097465F">
        <w:t xml:space="preserve"> </w:t>
      </w:r>
      <w:proofErr w:type="spellStart"/>
      <w:r w:rsidRPr="0097465F">
        <w:t>је</w:t>
      </w:r>
      <w:proofErr w:type="spellEnd"/>
      <w:r w:rsidRPr="0097465F">
        <w:t xml:space="preserve"> </w:t>
      </w:r>
      <w:proofErr w:type="spellStart"/>
      <w:r w:rsidRPr="0097465F">
        <w:t>покренут</w:t>
      </w:r>
      <w:proofErr w:type="spellEnd"/>
      <w:r w:rsidRPr="0097465F">
        <w:t xml:space="preserve"> </w:t>
      </w:r>
      <w:proofErr w:type="spellStart"/>
      <w:r w:rsidRPr="0097465F">
        <w:t>поступак</w:t>
      </w:r>
      <w:proofErr w:type="spellEnd"/>
      <w:r w:rsidRPr="0097465F">
        <w:t xml:space="preserve"> </w:t>
      </w:r>
      <w:proofErr w:type="spellStart"/>
      <w:r w:rsidRPr="0097465F">
        <w:t>ако</w:t>
      </w:r>
      <w:proofErr w:type="spellEnd"/>
      <w:r w:rsidRPr="0097465F">
        <w:t xml:space="preserve">: </w:t>
      </w:r>
    </w:p>
    <w:p w:rsidR="0097465F" w:rsidRPr="0097465F" w:rsidRDefault="0097465F" w:rsidP="0097465F">
      <w:pPr>
        <w:pStyle w:val="NormalWeb"/>
        <w:spacing w:before="0" w:beforeAutospacing="0" w:after="0" w:afterAutospacing="0"/>
      </w:pPr>
      <w:r w:rsidRPr="0097465F">
        <w:t xml:space="preserve">1) </w:t>
      </w:r>
      <w:proofErr w:type="spellStart"/>
      <w:proofErr w:type="gramStart"/>
      <w:r w:rsidRPr="0097465F">
        <w:t>није</w:t>
      </w:r>
      <w:proofErr w:type="spellEnd"/>
      <w:proofErr w:type="gramEnd"/>
      <w:r w:rsidRPr="0097465F">
        <w:t xml:space="preserve"> </w:t>
      </w:r>
      <w:proofErr w:type="spellStart"/>
      <w:r w:rsidRPr="0097465F">
        <w:t>реч</w:t>
      </w:r>
      <w:proofErr w:type="spellEnd"/>
      <w:r w:rsidRPr="0097465F">
        <w:t xml:space="preserve"> о </w:t>
      </w:r>
      <w:proofErr w:type="spellStart"/>
      <w:r w:rsidRPr="0097465F">
        <w:t>управној</w:t>
      </w:r>
      <w:proofErr w:type="spellEnd"/>
      <w:r w:rsidRPr="0097465F">
        <w:t xml:space="preserve"> </w:t>
      </w:r>
      <w:proofErr w:type="spellStart"/>
      <w:r w:rsidRPr="0097465F">
        <w:t>ствари</w:t>
      </w:r>
      <w:proofErr w:type="spellEnd"/>
      <w:r w:rsidRPr="0097465F">
        <w:t>;</w:t>
      </w:r>
    </w:p>
    <w:p w:rsidR="0097465F" w:rsidRPr="0097465F" w:rsidRDefault="0097465F" w:rsidP="0097465F">
      <w:pPr>
        <w:pStyle w:val="NormalWeb"/>
        <w:spacing w:before="0" w:beforeAutospacing="0" w:after="0" w:afterAutospacing="0"/>
      </w:pPr>
      <w:r w:rsidRPr="0097465F">
        <w:t xml:space="preserve">2) </w:t>
      </w:r>
      <w:proofErr w:type="spellStart"/>
      <w:proofErr w:type="gramStart"/>
      <w:r w:rsidRPr="0097465F">
        <w:t>није</w:t>
      </w:r>
      <w:proofErr w:type="spellEnd"/>
      <w:proofErr w:type="gramEnd"/>
      <w:r w:rsidRPr="0097465F">
        <w:t xml:space="preserve"> </w:t>
      </w:r>
      <w:proofErr w:type="spellStart"/>
      <w:r w:rsidRPr="0097465F">
        <w:t>надлежан</w:t>
      </w:r>
      <w:proofErr w:type="spellEnd"/>
      <w:r w:rsidRPr="0097465F">
        <w:t xml:space="preserve"> </w:t>
      </w:r>
      <w:proofErr w:type="spellStart"/>
      <w:r w:rsidRPr="0097465F">
        <w:t>за</w:t>
      </w:r>
      <w:proofErr w:type="spellEnd"/>
      <w:r w:rsidRPr="0097465F">
        <w:t xml:space="preserve"> </w:t>
      </w:r>
      <w:proofErr w:type="spellStart"/>
      <w:r w:rsidRPr="0097465F">
        <w:t>одлучивање</w:t>
      </w:r>
      <w:proofErr w:type="spellEnd"/>
      <w:r w:rsidRPr="0097465F">
        <w:t xml:space="preserve"> о </w:t>
      </w:r>
      <w:proofErr w:type="spellStart"/>
      <w:r w:rsidRPr="0097465F">
        <w:t>управној</w:t>
      </w:r>
      <w:proofErr w:type="spellEnd"/>
      <w:r w:rsidRPr="0097465F">
        <w:t xml:space="preserve"> </w:t>
      </w:r>
      <w:proofErr w:type="spellStart"/>
      <w:r w:rsidRPr="0097465F">
        <w:t>ствари</w:t>
      </w:r>
      <w:proofErr w:type="spellEnd"/>
      <w:r w:rsidRPr="0097465F">
        <w:t xml:space="preserve">, а </w:t>
      </w:r>
      <w:proofErr w:type="spellStart"/>
      <w:r w:rsidRPr="0097465F">
        <w:t>не</w:t>
      </w:r>
      <w:proofErr w:type="spellEnd"/>
      <w:r w:rsidRPr="0097465F">
        <w:t xml:space="preserve"> </w:t>
      </w:r>
      <w:proofErr w:type="spellStart"/>
      <w:r w:rsidRPr="0097465F">
        <w:t>може</w:t>
      </w:r>
      <w:proofErr w:type="spellEnd"/>
      <w:r w:rsidRPr="0097465F">
        <w:t xml:space="preserve"> </w:t>
      </w:r>
      <w:proofErr w:type="spellStart"/>
      <w:r w:rsidRPr="0097465F">
        <w:t>да</w:t>
      </w:r>
      <w:proofErr w:type="spellEnd"/>
      <w:r w:rsidRPr="0097465F">
        <w:t xml:space="preserve"> </w:t>
      </w:r>
      <w:proofErr w:type="spellStart"/>
      <w:r w:rsidRPr="0097465F">
        <w:t>одреди</w:t>
      </w:r>
      <w:proofErr w:type="spellEnd"/>
      <w:r w:rsidRPr="0097465F">
        <w:t xml:space="preserve"> </w:t>
      </w:r>
      <w:proofErr w:type="spellStart"/>
      <w:r w:rsidRPr="0097465F">
        <w:t>ко</w:t>
      </w:r>
      <w:proofErr w:type="spellEnd"/>
      <w:r w:rsidRPr="0097465F">
        <w:t xml:space="preserve"> </w:t>
      </w:r>
      <w:proofErr w:type="spellStart"/>
      <w:r w:rsidRPr="0097465F">
        <w:t>је</w:t>
      </w:r>
      <w:proofErr w:type="spellEnd"/>
      <w:r w:rsidRPr="0097465F">
        <w:t xml:space="preserve"> </w:t>
      </w:r>
      <w:proofErr w:type="spellStart"/>
      <w:r w:rsidRPr="0097465F">
        <w:t>надлежан</w:t>
      </w:r>
      <w:proofErr w:type="spellEnd"/>
      <w:r w:rsidRPr="0097465F">
        <w:t>;</w:t>
      </w:r>
    </w:p>
    <w:p w:rsidR="0097465F" w:rsidRPr="0097465F" w:rsidRDefault="0097465F" w:rsidP="0097465F">
      <w:pPr>
        <w:pStyle w:val="NormalWeb"/>
        <w:spacing w:before="0" w:beforeAutospacing="0" w:after="0" w:afterAutospacing="0"/>
      </w:pPr>
      <w:r w:rsidRPr="0097465F">
        <w:t xml:space="preserve">3) </w:t>
      </w:r>
      <w:proofErr w:type="spellStart"/>
      <w:proofErr w:type="gramStart"/>
      <w:r w:rsidRPr="0097465F">
        <w:t>подносилац</w:t>
      </w:r>
      <w:proofErr w:type="spellEnd"/>
      <w:proofErr w:type="gramEnd"/>
      <w:r w:rsidRPr="0097465F">
        <w:t xml:space="preserve"> </w:t>
      </w:r>
      <w:proofErr w:type="spellStart"/>
      <w:r w:rsidRPr="0097465F">
        <w:t>захтева</w:t>
      </w:r>
      <w:proofErr w:type="spellEnd"/>
      <w:r w:rsidRPr="0097465F">
        <w:t xml:space="preserve"> </w:t>
      </w:r>
      <w:proofErr w:type="spellStart"/>
      <w:r w:rsidRPr="0097465F">
        <w:t>очигледно</w:t>
      </w:r>
      <w:proofErr w:type="spellEnd"/>
      <w:r w:rsidRPr="0097465F">
        <w:t xml:space="preserve"> </w:t>
      </w:r>
      <w:proofErr w:type="spellStart"/>
      <w:r w:rsidRPr="0097465F">
        <w:t>није</w:t>
      </w:r>
      <w:proofErr w:type="spellEnd"/>
      <w:r w:rsidRPr="0097465F">
        <w:t xml:space="preserve"> </w:t>
      </w:r>
      <w:proofErr w:type="spellStart"/>
      <w:r w:rsidRPr="0097465F">
        <w:t>ималац</w:t>
      </w:r>
      <w:proofErr w:type="spellEnd"/>
      <w:r w:rsidRPr="0097465F">
        <w:t xml:space="preserve"> </w:t>
      </w:r>
      <w:proofErr w:type="spellStart"/>
      <w:r w:rsidRPr="0097465F">
        <w:t>права</w:t>
      </w:r>
      <w:proofErr w:type="spellEnd"/>
      <w:r w:rsidRPr="0097465F">
        <w:t xml:space="preserve"> </w:t>
      </w:r>
      <w:proofErr w:type="spellStart"/>
      <w:r w:rsidRPr="0097465F">
        <w:t>или</w:t>
      </w:r>
      <w:proofErr w:type="spellEnd"/>
      <w:r w:rsidRPr="0097465F">
        <w:t xml:space="preserve"> </w:t>
      </w:r>
      <w:proofErr w:type="spellStart"/>
      <w:r w:rsidRPr="0097465F">
        <w:t>правног</w:t>
      </w:r>
      <w:proofErr w:type="spellEnd"/>
      <w:r w:rsidRPr="0097465F">
        <w:t xml:space="preserve"> </w:t>
      </w:r>
      <w:proofErr w:type="spellStart"/>
      <w:r w:rsidRPr="0097465F">
        <w:t>интереса</w:t>
      </w:r>
      <w:proofErr w:type="spellEnd"/>
      <w:r w:rsidRPr="0097465F">
        <w:t xml:space="preserve"> о </w:t>
      </w:r>
      <w:proofErr w:type="spellStart"/>
      <w:r w:rsidRPr="0097465F">
        <w:t>коме</w:t>
      </w:r>
      <w:proofErr w:type="spellEnd"/>
      <w:r w:rsidRPr="0097465F">
        <w:t xml:space="preserve"> </w:t>
      </w:r>
      <w:proofErr w:type="spellStart"/>
      <w:r w:rsidRPr="0097465F">
        <w:t>се</w:t>
      </w:r>
      <w:proofErr w:type="spellEnd"/>
      <w:r w:rsidRPr="0097465F">
        <w:t xml:space="preserve"> </w:t>
      </w:r>
      <w:proofErr w:type="spellStart"/>
      <w:r w:rsidRPr="0097465F">
        <w:t>одлучује</w:t>
      </w:r>
      <w:proofErr w:type="spellEnd"/>
      <w:r w:rsidRPr="0097465F">
        <w:t xml:space="preserve"> у </w:t>
      </w:r>
      <w:proofErr w:type="spellStart"/>
      <w:r w:rsidRPr="0097465F">
        <w:t>управном</w:t>
      </w:r>
      <w:proofErr w:type="spellEnd"/>
      <w:r w:rsidRPr="0097465F">
        <w:t xml:space="preserve"> </w:t>
      </w:r>
      <w:proofErr w:type="spellStart"/>
      <w:r w:rsidRPr="0097465F">
        <w:t>поступку</w:t>
      </w:r>
      <w:proofErr w:type="spellEnd"/>
      <w:r w:rsidRPr="0097465F">
        <w:t>;</w:t>
      </w:r>
    </w:p>
    <w:p w:rsidR="0097465F" w:rsidRPr="0097465F" w:rsidRDefault="0097465F" w:rsidP="0097465F">
      <w:pPr>
        <w:pStyle w:val="NormalWeb"/>
        <w:spacing w:before="0" w:beforeAutospacing="0" w:after="0" w:afterAutospacing="0"/>
      </w:pPr>
      <w:r w:rsidRPr="0097465F">
        <w:t xml:space="preserve">4) </w:t>
      </w:r>
      <w:proofErr w:type="spellStart"/>
      <w:proofErr w:type="gramStart"/>
      <w:r w:rsidRPr="0097465F">
        <w:t>захтев</w:t>
      </w:r>
      <w:proofErr w:type="spellEnd"/>
      <w:proofErr w:type="gramEnd"/>
      <w:r w:rsidRPr="0097465F">
        <w:t xml:space="preserve"> </w:t>
      </w:r>
      <w:proofErr w:type="spellStart"/>
      <w:r w:rsidRPr="0097465F">
        <w:t>није</w:t>
      </w:r>
      <w:proofErr w:type="spellEnd"/>
      <w:r w:rsidRPr="0097465F">
        <w:t xml:space="preserve"> </w:t>
      </w:r>
      <w:proofErr w:type="spellStart"/>
      <w:r w:rsidRPr="0097465F">
        <w:t>поднет</w:t>
      </w:r>
      <w:proofErr w:type="spellEnd"/>
      <w:r w:rsidRPr="0097465F">
        <w:t xml:space="preserve"> у </w:t>
      </w:r>
      <w:proofErr w:type="spellStart"/>
      <w:r w:rsidRPr="0097465F">
        <w:t>року</w:t>
      </w:r>
      <w:proofErr w:type="spellEnd"/>
      <w:r w:rsidRPr="0097465F">
        <w:t>;</w:t>
      </w:r>
    </w:p>
    <w:p w:rsidR="0097465F" w:rsidRPr="0097465F" w:rsidRDefault="0097465F" w:rsidP="0097465F">
      <w:pPr>
        <w:pStyle w:val="NormalWeb"/>
        <w:spacing w:before="0" w:beforeAutospacing="0" w:after="0" w:afterAutospacing="0"/>
      </w:pPr>
      <w:r w:rsidRPr="0097465F">
        <w:t xml:space="preserve">5) </w:t>
      </w:r>
      <w:proofErr w:type="gramStart"/>
      <w:r w:rsidRPr="0097465F">
        <w:t>у</w:t>
      </w:r>
      <w:proofErr w:type="gramEnd"/>
      <w:r w:rsidRPr="0097465F">
        <w:t xml:space="preserve"> </w:t>
      </w:r>
      <w:proofErr w:type="spellStart"/>
      <w:r w:rsidRPr="0097465F">
        <w:t>истој</w:t>
      </w:r>
      <w:proofErr w:type="spellEnd"/>
      <w:r w:rsidRPr="0097465F">
        <w:t xml:space="preserve"> </w:t>
      </w:r>
      <w:proofErr w:type="spellStart"/>
      <w:r w:rsidRPr="0097465F">
        <w:t>управној</w:t>
      </w:r>
      <w:proofErr w:type="spellEnd"/>
      <w:r w:rsidRPr="0097465F">
        <w:t xml:space="preserve"> </w:t>
      </w:r>
      <w:proofErr w:type="spellStart"/>
      <w:r w:rsidRPr="0097465F">
        <w:t>ствари</w:t>
      </w:r>
      <w:proofErr w:type="spellEnd"/>
      <w:r w:rsidRPr="0097465F">
        <w:t xml:space="preserve"> </w:t>
      </w:r>
      <w:proofErr w:type="spellStart"/>
      <w:r w:rsidRPr="0097465F">
        <w:t>већ</w:t>
      </w:r>
      <w:proofErr w:type="spellEnd"/>
      <w:r w:rsidRPr="0097465F">
        <w:t xml:space="preserve"> </w:t>
      </w:r>
      <w:proofErr w:type="spellStart"/>
      <w:r w:rsidRPr="0097465F">
        <w:t>се</w:t>
      </w:r>
      <w:proofErr w:type="spellEnd"/>
      <w:r w:rsidRPr="0097465F">
        <w:t xml:space="preserve"> </w:t>
      </w:r>
      <w:proofErr w:type="spellStart"/>
      <w:r w:rsidRPr="0097465F">
        <w:t>води</w:t>
      </w:r>
      <w:proofErr w:type="spellEnd"/>
      <w:r w:rsidRPr="0097465F">
        <w:t xml:space="preserve"> </w:t>
      </w:r>
      <w:proofErr w:type="spellStart"/>
      <w:r w:rsidRPr="0097465F">
        <w:t>управни</w:t>
      </w:r>
      <w:proofErr w:type="spellEnd"/>
      <w:r w:rsidRPr="0097465F">
        <w:t xml:space="preserve"> </w:t>
      </w:r>
      <w:proofErr w:type="spellStart"/>
      <w:r w:rsidRPr="0097465F">
        <w:t>или</w:t>
      </w:r>
      <w:proofErr w:type="spellEnd"/>
      <w:r w:rsidRPr="0097465F">
        <w:t xml:space="preserve"> </w:t>
      </w:r>
      <w:proofErr w:type="spellStart"/>
      <w:r w:rsidRPr="0097465F">
        <w:t>судски</w:t>
      </w:r>
      <w:proofErr w:type="spellEnd"/>
      <w:r w:rsidRPr="0097465F">
        <w:t xml:space="preserve"> </w:t>
      </w:r>
      <w:proofErr w:type="spellStart"/>
      <w:r w:rsidRPr="0097465F">
        <w:t>поступак</w:t>
      </w:r>
      <w:proofErr w:type="spellEnd"/>
      <w:r w:rsidRPr="0097465F">
        <w:t xml:space="preserve"> </w:t>
      </w:r>
      <w:proofErr w:type="spellStart"/>
      <w:r w:rsidRPr="0097465F">
        <w:t>или</w:t>
      </w:r>
      <w:proofErr w:type="spellEnd"/>
      <w:r w:rsidRPr="0097465F">
        <w:t xml:space="preserve"> </w:t>
      </w:r>
      <w:proofErr w:type="spellStart"/>
      <w:r w:rsidRPr="0097465F">
        <w:t>је</w:t>
      </w:r>
      <w:proofErr w:type="spellEnd"/>
      <w:r w:rsidRPr="0097465F">
        <w:t xml:space="preserve"> о </w:t>
      </w:r>
      <w:proofErr w:type="spellStart"/>
      <w:r w:rsidRPr="0097465F">
        <w:t>њој</w:t>
      </w:r>
      <w:proofErr w:type="spellEnd"/>
      <w:r w:rsidRPr="0097465F">
        <w:t xml:space="preserve"> </w:t>
      </w:r>
      <w:proofErr w:type="spellStart"/>
      <w:r w:rsidRPr="0097465F">
        <w:t>већ</w:t>
      </w:r>
      <w:proofErr w:type="spellEnd"/>
      <w:r w:rsidRPr="0097465F">
        <w:t xml:space="preserve"> </w:t>
      </w:r>
      <w:proofErr w:type="spellStart"/>
      <w:r w:rsidRPr="0097465F">
        <w:t>правноснажно</w:t>
      </w:r>
      <w:proofErr w:type="spellEnd"/>
      <w:r w:rsidRPr="0097465F">
        <w:t xml:space="preserve"> </w:t>
      </w:r>
      <w:proofErr w:type="spellStart"/>
      <w:r w:rsidRPr="0097465F">
        <w:t>одлучено</w:t>
      </w:r>
      <w:proofErr w:type="spellEnd"/>
      <w:r w:rsidRPr="0097465F">
        <w:t xml:space="preserve"> </w:t>
      </w:r>
      <w:proofErr w:type="spellStart"/>
      <w:r w:rsidRPr="0097465F">
        <w:t>решењем</w:t>
      </w:r>
      <w:proofErr w:type="spellEnd"/>
      <w:r w:rsidRPr="0097465F">
        <w:t xml:space="preserve"> </w:t>
      </w:r>
      <w:proofErr w:type="spellStart"/>
      <w:r w:rsidRPr="0097465F">
        <w:t>којим</w:t>
      </w:r>
      <w:proofErr w:type="spellEnd"/>
      <w:r w:rsidRPr="0097465F">
        <w:t xml:space="preserve"> </w:t>
      </w:r>
      <w:proofErr w:type="spellStart"/>
      <w:r w:rsidRPr="0097465F">
        <w:t>је</w:t>
      </w:r>
      <w:proofErr w:type="spellEnd"/>
      <w:r w:rsidRPr="0097465F">
        <w:t xml:space="preserve"> </w:t>
      </w:r>
      <w:proofErr w:type="spellStart"/>
      <w:r w:rsidRPr="0097465F">
        <w:t>странци</w:t>
      </w:r>
      <w:proofErr w:type="spellEnd"/>
      <w:r w:rsidRPr="0097465F">
        <w:t xml:space="preserve"> </w:t>
      </w:r>
      <w:proofErr w:type="spellStart"/>
      <w:r w:rsidRPr="0097465F">
        <w:t>признато</w:t>
      </w:r>
      <w:proofErr w:type="spellEnd"/>
      <w:r w:rsidRPr="0097465F">
        <w:t xml:space="preserve"> </w:t>
      </w:r>
      <w:proofErr w:type="spellStart"/>
      <w:r w:rsidRPr="0097465F">
        <w:t>право</w:t>
      </w:r>
      <w:proofErr w:type="spellEnd"/>
      <w:r w:rsidRPr="0097465F">
        <w:t xml:space="preserve"> </w:t>
      </w:r>
      <w:proofErr w:type="spellStart"/>
      <w:r w:rsidRPr="0097465F">
        <w:t>или</w:t>
      </w:r>
      <w:proofErr w:type="spellEnd"/>
      <w:r w:rsidRPr="0097465F">
        <w:t xml:space="preserve"> </w:t>
      </w:r>
      <w:proofErr w:type="spellStart"/>
      <w:r w:rsidRPr="0097465F">
        <w:t>наложена</w:t>
      </w:r>
      <w:proofErr w:type="spellEnd"/>
      <w:r w:rsidRPr="0097465F">
        <w:t xml:space="preserve"> </w:t>
      </w:r>
      <w:proofErr w:type="spellStart"/>
      <w:r w:rsidRPr="0097465F">
        <w:t>нека</w:t>
      </w:r>
      <w:proofErr w:type="spellEnd"/>
      <w:r w:rsidRPr="0097465F">
        <w:t xml:space="preserve"> </w:t>
      </w:r>
      <w:proofErr w:type="spellStart"/>
      <w:r w:rsidRPr="0097465F">
        <w:t>обавеза</w:t>
      </w:r>
      <w:proofErr w:type="spellEnd"/>
      <w:r w:rsidRPr="0097465F">
        <w:t>;</w:t>
      </w:r>
    </w:p>
    <w:p w:rsidR="0097465F" w:rsidRPr="0097465F" w:rsidRDefault="0097465F" w:rsidP="0097465F">
      <w:pPr>
        <w:pStyle w:val="NormalWeb"/>
        <w:spacing w:before="0" w:beforeAutospacing="0" w:after="0" w:afterAutospacing="0"/>
      </w:pPr>
      <w:r w:rsidRPr="0097465F">
        <w:t xml:space="preserve">6) </w:t>
      </w:r>
      <w:proofErr w:type="spellStart"/>
      <w:proofErr w:type="gramStart"/>
      <w:r w:rsidRPr="0097465F">
        <w:t>захтев</w:t>
      </w:r>
      <w:proofErr w:type="spellEnd"/>
      <w:proofErr w:type="gramEnd"/>
      <w:r w:rsidRPr="0097465F">
        <w:t xml:space="preserve"> </w:t>
      </w:r>
      <w:proofErr w:type="spellStart"/>
      <w:r w:rsidRPr="0097465F">
        <w:t>не</w:t>
      </w:r>
      <w:proofErr w:type="spellEnd"/>
      <w:r w:rsidRPr="0097465F">
        <w:t xml:space="preserve"> </w:t>
      </w:r>
      <w:proofErr w:type="spellStart"/>
      <w:r w:rsidRPr="0097465F">
        <w:t>буде</w:t>
      </w:r>
      <w:proofErr w:type="spellEnd"/>
      <w:r w:rsidRPr="0097465F">
        <w:t xml:space="preserve"> </w:t>
      </w:r>
      <w:proofErr w:type="spellStart"/>
      <w:r w:rsidRPr="0097465F">
        <w:t>уређен</w:t>
      </w:r>
      <w:proofErr w:type="spellEnd"/>
      <w:r w:rsidRPr="0097465F">
        <w:t xml:space="preserve"> у </w:t>
      </w:r>
      <w:proofErr w:type="spellStart"/>
      <w:r w:rsidRPr="0097465F">
        <w:t>року</w:t>
      </w:r>
      <w:proofErr w:type="spellEnd"/>
      <w:r w:rsidRPr="0097465F">
        <w:t xml:space="preserve"> </w:t>
      </w:r>
      <w:proofErr w:type="spellStart"/>
      <w:r w:rsidRPr="0097465F">
        <w:t>који</w:t>
      </w:r>
      <w:proofErr w:type="spellEnd"/>
      <w:r w:rsidRPr="0097465F">
        <w:t xml:space="preserve"> </w:t>
      </w:r>
      <w:proofErr w:type="spellStart"/>
      <w:r w:rsidRPr="0097465F">
        <w:t>је</w:t>
      </w:r>
      <w:proofErr w:type="spellEnd"/>
      <w:r w:rsidRPr="0097465F">
        <w:t xml:space="preserve"> </w:t>
      </w:r>
      <w:proofErr w:type="spellStart"/>
      <w:r w:rsidRPr="0097465F">
        <w:t>одредио</w:t>
      </w:r>
      <w:proofErr w:type="spellEnd"/>
      <w:r w:rsidRPr="0097465F">
        <w:t xml:space="preserve"> </w:t>
      </w:r>
      <w:proofErr w:type="spellStart"/>
      <w:r w:rsidRPr="0097465F">
        <w:t>орган</w:t>
      </w:r>
      <w:proofErr w:type="spellEnd"/>
      <w:r w:rsidRPr="0097465F">
        <w:t xml:space="preserve"> (</w:t>
      </w:r>
      <w:proofErr w:type="spellStart"/>
      <w:r w:rsidRPr="0097465F">
        <w:t>члан</w:t>
      </w:r>
      <w:proofErr w:type="spellEnd"/>
      <w:r w:rsidRPr="0097465F">
        <w:t xml:space="preserve"> 59. </w:t>
      </w:r>
      <w:proofErr w:type="spellStart"/>
      <w:r w:rsidRPr="0097465F">
        <w:t>став</w:t>
      </w:r>
      <w:proofErr w:type="spellEnd"/>
      <w:r w:rsidRPr="0097465F">
        <w:t xml:space="preserve"> (2) </w:t>
      </w:r>
      <w:proofErr w:type="spellStart"/>
      <w:r w:rsidRPr="0097465F">
        <w:t>овог</w:t>
      </w:r>
      <w:proofErr w:type="spellEnd"/>
      <w:r w:rsidRPr="0097465F">
        <w:t xml:space="preserve"> </w:t>
      </w:r>
      <w:proofErr w:type="spellStart"/>
      <w:r w:rsidRPr="0097465F">
        <w:t>закона</w:t>
      </w:r>
      <w:proofErr w:type="spellEnd"/>
      <w:r w:rsidRPr="0097465F">
        <w:t>).</w:t>
      </w:r>
    </w:p>
    <w:p w:rsidR="0097465F" w:rsidRPr="0097465F" w:rsidRDefault="0097465F" w:rsidP="0097465F">
      <w:pPr>
        <w:ind w:firstLine="720"/>
        <w:jc w:val="both"/>
      </w:pPr>
      <w:r w:rsidRPr="0097465F">
        <w:t>У конкретном случају  орган је одбацио захтев странке, иако се за то нису стекли услови, односно одбацио је захтев као неоснован, на основу чега другостепени орган закључује да  постоји противречност између  диспозитива решења и  разлога наведених у образложењу, због чега је овај акт незаконит и у супротности са  одредбама члана 141 Закона о општем управном поступку.</w:t>
      </w:r>
    </w:p>
    <w:p w:rsidR="0097465F" w:rsidRPr="0097465F" w:rsidRDefault="0097465F" w:rsidP="0097465F">
      <w:pPr>
        <w:ind w:firstLine="720"/>
        <w:jc w:val="both"/>
      </w:pPr>
      <w:r w:rsidRPr="0097465F">
        <w:t>Због напред наведеног, другостепени орган је одлучио да поништи првостепено решење и предмет врати на поновно одлучивање.</w:t>
      </w:r>
    </w:p>
    <w:p w:rsidR="0097465F" w:rsidRPr="0097465F" w:rsidRDefault="0097465F" w:rsidP="0097465F">
      <w:pPr>
        <w:jc w:val="both"/>
        <w:rPr>
          <w:b/>
          <w:lang w:val="sr-Cyrl-CS"/>
        </w:rPr>
      </w:pPr>
      <w:r w:rsidRPr="0097465F">
        <w:tab/>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97465F">
        <w:rPr>
          <w:lang w:val="sr-Cyrl-CS"/>
        </w:rPr>
        <w:t xml:space="preserve"> („Службени гласник Републике Србије бр.18/2016 и 95/18).</w:t>
      </w:r>
    </w:p>
    <w:p w:rsidR="0097465F" w:rsidRPr="0097465F" w:rsidRDefault="0097465F" w:rsidP="00582EAD">
      <w:pPr>
        <w:pStyle w:val="BodyText"/>
        <w:ind w:firstLine="720"/>
        <w:jc w:val="both"/>
        <w:rPr>
          <w:rFonts w:ascii="Times New Roman" w:hAnsi="Times New Roman"/>
          <w:szCs w:val="24"/>
        </w:rPr>
      </w:pPr>
      <w:r w:rsidRPr="0097465F">
        <w:rPr>
          <w:rFonts w:ascii="Times New Roman" w:hAnsi="Times New Roman"/>
          <w:b/>
          <w:szCs w:val="24"/>
        </w:rPr>
        <w:t>ПОУКА О ПРАВНОМ ЛЕКУ</w:t>
      </w:r>
      <w:r w:rsidRPr="0097465F">
        <w:rPr>
          <w:rFonts w:ascii="Times New Roman" w:hAnsi="Times New Roman"/>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97465F" w:rsidRPr="0097465F" w:rsidRDefault="0097465F" w:rsidP="0097465F">
      <w:pPr>
        <w:pStyle w:val="BodyText"/>
        <w:ind w:firstLine="720"/>
        <w:rPr>
          <w:rFonts w:ascii="Times New Roman" w:hAnsi="Times New Roman"/>
          <w:szCs w:val="24"/>
        </w:rPr>
      </w:pPr>
    </w:p>
    <w:p w:rsidR="0097465F" w:rsidRPr="0097465F" w:rsidRDefault="0097465F" w:rsidP="0097465F">
      <w:pPr>
        <w:jc w:val="center"/>
        <w:rPr>
          <w:b/>
          <w:lang w:val="sr-Cyrl-CS"/>
        </w:rPr>
      </w:pPr>
      <w:r w:rsidRPr="0097465F">
        <w:rPr>
          <w:b/>
          <w:lang w:val="sr-Cyrl-CS"/>
        </w:rPr>
        <w:t xml:space="preserve">ГРАДСКО ВЕЋЕ ГРАДА ВРАЊА, </w:t>
      </w:r>
    </w:p>
    <w:p w:rsidR="0097465F" w:rsidRPr="0097465F" w:rsidRDefault="0097465F" w:rsidP="0097465F">
      <w:pPr>
        <w:jc w:val="center"/>
        <w:rPr>
          <w:b/>
          <w:lang w:val="sr-Cyrl-CS"/>
        </w:rPr>
      </w:pPr>
      <w:r w:rsidRPr="0097465F">
        <w:rPr>
          <w:b/>
          <w:lang w:val="sr-Cyrl-CS"/>
        </w:rPr>
        <w:t>дана: 06.12.2021 године, број:06- 248/8 /2021-04</w:t>
      </w:r>
    </w:p>
    <w:p w:rsidR="0097465F" w:rsidRPr="0097465F" w:rsidRDefault="0097465F" w:rsidP="0097465F">
      <w:pPr>
        <w:jc w:val="both"/>
        <w:rPr>
          <w:b/>
          <w:lang w:val="sr-Cyrl-CS"/>
        </w:rPr>
      </w:pPr>
      <w:r w:rsidRPr="0097465F">
        <w:rPr>
          <w:b/>
          <w:lang w:val="sr-Cyrl-CS"/>
        </w:rPr>
        <w:t xml:space="preserve"> </w:t>
      </w:r>
    </w:p>
    <w:p w:rsidR="0097465F" w:rsidRPr="0097465F" w:rsidRDefault="0097465F" w:rsidP="0097465F">
      <w:pPr>
        <w:jc w:val="both"/>
        <w:rPr>
          <w:b/>
          <w:lang w:val="sr-Cyrl-CS"/>
        </w:rPr>
      </w:pPr>
      <w:r w:rsidRPr="0097465F">
        <w:rPr>
          <w:b/>
          <w:lang w:val="sr-Cyrl-CS"/>
        </w:rPr>
        <w:t xml:space="preserve">                                                                                                  ПРЕДСЕДНИК </w:t>
      </w:r>
    </w:p>
    <w:p w:rsidR="0097465F" w:rsidRPr="0097465F" w:rsidRDefault="0097465F" w:rsidP="0097465F">
      <w:pPr>
        <w:jc w:val="both"/>
        <w:rPr>
          <w:b/>
          <w:lang w:val="sr-Cyrl-CS"/>
        </w:rPr>
      </w:pPr>
      <w:r w:rsidRPr="0097465F">
        <w:rPr>
          <w:b/>
          <w:lang w:val="sr-Cyrl-CS"/>
        </w:rPr>
        <w:t xml:space="preserve">                                                                                                ГРАДСКОГ ВЕЋА,</w:t>
      </w:r>
    </w:p>
    <w:p w:rsidR="0097465F" w:rsidRDefault="0097465F" w:rsidP="0097465F">
      <w:pPr>
        <w:pStyle w:val="BodyText"/>
        <w:ind w:firstLine="720"/>
        <w:rPr>
          <w:rFonts w:ascii="Times New Roman" w:hAnsi="Times New Roman"/>
          <w:b/>
          <w:szCs w:val="24"/>
        </w:rPr>
      </w:pPr>
      <w:r w:rsidRPr="0097465F">
        <w:rPr>
          <w:rFonts w:ascii="Times New Roman" w:hAnsi="Times New Roman"/>
          <w:b/>
          <w:szCs w:val="24"/>
        </w:rPr>
        <w:t xml:space="preserve">                                           </w:t>
      </w:r>
      <w:r>
        <w:rPr>
          <w:rFonts w:ascii="Times New Roman" w:hAnsi="Times New Roman"/>
          <w:b/>
          <w:szCs w:val="24"/>
        </w:rPr>
        <w:t xml:space="preserve">                   </w:t>
      </w:r>
      <w:r w:rsidRPr="0097465F">
        <w:rPr>
          <w:rFonts w:ascii="Times New Roman" w:hAnsi="Times New Roman"/>
          <w:b/>
          <w:szCs w:val="24"/>
        </w:rPr>
        <w:t xml:space="preserve"> др Слободан Миленковић</w:t>
      </w:r>
    </w:p>
    <w:p w:rsidR="0097465F" w:rsidRDefault="0097465F" w:rsidP="0097465F">
      <w:pPr>
        <w:pStyle w:val="BodyText"/>
        <w:ind w:firstLine="720"/>
        <w:rPr>
          <w:rFonts w:ascii="Times New Roman" w:hAnsi="Times New Roman"/>
          <w:b/>
          <w:szCs w:val="24"/>
        </w:rPr>
      </w:pPr>
    </w:p>
    <w:p w:rsidR="0097465F" w:rsidRPr="0097465F" w:rsidRDefault="0097465F" w:rsidP="0097465F">
      <w:pPr>
        <w:pStyle w:val="BodyText"/>
        <w:ind w:firstLine="720"/>
        <w:rPr>
          <w:rFonts w:ascii="Times New Roman" w:hAnsi="Times New Roman"/>
          <w:b/>
          <w:szCs w:val="24"/>
        </w:rPr>
      </w:pPr>
    </w:p>
    <w:p w:rsidR="0097465F" w:rsidRPr="0097465F" w:rsidRDefault="0097465F" w:rsidP="0097465F">
      <w:pPr>
        <w:jc w:val="both"/>
      </w:pPr>
      <w:r w:rsidRPr="0097465F">
        <w:rPr>
          <w:noProof/>
          <w:lang w:val="en-US" w:eastAsia="en-US"/>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465F" w:rsidRPr="0097465F" w:rsidRDefault="0097465F" w:rsidP="0097465F">
      <w:pPr>
        <w:rPr>
          <w:b/>
          <w:sz w:val="26"/>
          <w:szCs w:val="26"/>
          <w:lang w:val="sr-Cyrl-CS"/>
        </w:rPr>
      </w:pPr>
    </w:p>
    <w:p w:rsidR="0097465F" w:rsidRPr="0097465F" w:rsidRDefault="0097465F" w:rsidP="0097465F">
      <w:pPr>
        <w:rPr>
          <w:b/>
          <w:sz w:val="26"/>
          <w:szCs w:val="26"/>
          <w:lang w:val="sr-Cyrl-CS"/>
        </w:rPr>
      </w:pPr>
      <w:r w:rsidRPr="0097465F">
        <w:rPr>
          <w:b/>
          <w:sz w:val="26"/>
          <w:szCs w:val="26"/>
          <w:lang w:val="sr-Cyrl-CS"/>
        </w:rPr>
        <w:t>Република Србија</w:t>
      </w:r>
    </w:p>
    <w:p w:rsidR="0097465F" w:rsidRPr="0097465F" w:rsidRDefault="0097465F" w:rsidP="0097465F">
      <w:pPr>
        <w:rPr>
          <w:b/>
          <w:sz w:val="26"/>
          <w:szCs w:val="26"/>
          <w:lang w:val="sr-Cyrl-CS"/>
        </w:rPr>
      </w:pPr>
      <w:r w:rsidRPr="0097465F">
        <w:rPr>
          <w:b/>
          <w:sz w:val="26"/>
          <w:szCs w:val="26"/>
          <w:lang w:val="sr-Cyrl-CS"/>
        </w:rPr>
        <w:t>ГРАД ВРАЊЕ</w:t>
      </w:r>
    </w:p>
    <w:p w:rsidR="0097465F" w:rsidRPr="0097465F" w:rsidRDefault="0097465F" w:rsidP="0097465F">
      <w:pPr>
        <w:rPr>
          <w:b/>
          <w:sz w:val="26"/>
          <w:szCs w:val="26"/>
          <w:lang w:val="sr-Cyrl-CS"/>
        </w:rPr>
      </w:pPr>
      <w:r w:rsidRPr="0097465F">
        <w:rPr>
          <w:b/>
          <w:sz w:val="26"/>
          <w:szCs w:val="26"/>
          <w:lang w:val="sr-Cyrl-CS"/>
        </w:rPr>
        <w:t>ГРАДСКО ВЕЋЕ</w:t>
      </w:r>
    </w:p>
    <w:p w:rsidR="0097465F" w:rsidRPr="0097465F" w:rsidRDefault="0097465F" w:rsidP="0097465F">
      <w:pPr>
        <w:rPr>
          <w:b/>
          <w:sz w:val="26"/>
          <w:szCs w:val="26"/>
          <w:lang w:val="sr-Cyrl-CS"/>
        </w:rPr>
      </w:pPr>
      <w:r w:rsidRPr="0097465F">
        <w:rPr>
          <w:b/>
          <w:sz w:val="26"/>
          <w:szCs w:val="26"/>
          <w:lang w:val="sr-Cyrl-CS"/>
        </w:rPr>
        <w:t>Број: 06-2</w:t>
      </w:r>
      <w:r w:rsidRPr="0097465F">
        <w:rPr>
          <w:b/>
          <w:sz w:val="26"/>
          <w:szCs w:val="26"/>
        </w:rPr>
        <w:t>48</w:t>
      </w:r>
      <w:r w:rsidRPr="0097465F">
        <w:rPr>
          <w:b/>
          <w:sz w:val="26"/>
          <w:szCs w:val="26"/>
          <w:lang w:val="sr-Cyrl-CS"/>
        </w:rPr>
        <w:t>/</w:t>
      </w:r>
      <w:r w:rsidRPr="0097465F">
        <w:rPr>
          <w:b/>
          <w:sz w:val="26"/>
          <w:szCs w:val="26"/>
        </w:rPr>
        <w:t xml:space="preserve"> 9 </w:t>
      </w:r>
      <w:r w:rsidRPr="0097465F">
        <w:rPr>
          <w:b/>
          <w:sz w:val="26"/>
          <w:szCs w:val="26"/>
          <w:lang w:val="sr-Cyrl-CS"/>
        </w:rPr>
        <w:t>/2021-04</w:t>
      </w:r>
    </w:p>
    <w:p w:rsidR="0097465F" w:rsidRPr="0097465F" w:rsidRDefault="0097465F" w:rsidP="0097465F">
      <w:pPr>
        <w:rPr>
          <w:b/>
          <w:sz w:val="26"/>
          <w:szCs w:val="26"/>
        </w:rPr>
      </w:pPr>
      <w:r w:rsidRPr="0097465F">
        <w:rPr>
          <w:b/>
          <w:sz w:val="26"/>
          <w:szCs w:val="26"/>
          <w:lang w:val="sr-Cyrl-CS"/>
        </w:rPr>
        <w:t xml:space="preserve">Дана: </w:t>
      </w:r>
      <w:r w:rsidRPr="0097465F">
        <w:rPr>
          <w:b/>
          <w:sz w:val="26"/>
          <w:szCs w:val="26"/>
        </w:rPr>
        <w:t>06.12.2021</w:t>
      </w:r>
      <w:r w:rsidRPr="0097465F">
        <w:rPr>
          <w:b/>
          <w:sz w:val="26"/>
          <w:szCs w:val="26"/>
          <w:lang w:val="sr-Cyrl-CS"/>
        </w:rPr>
        <w:t>. године</w:t>
      </w:r>
    </w:p>
    <w:p w:rsidR="0097465F" w:rsidRPr="0097465F" w:rsidRDefault="0097465F" w:rsidP="0097465F">
      <w:pPr>
        <w:rPr>
          <w:b/>
          <w:sz w:val="26"/>
          <w:szCs w:val="26"/>
        </w:rPr>
      </w:pPr>
      <w:r w:rsidRPr="0097465F">
        <w:rPr>
          <w:b/>
          <w:sz w:val="26"/>
          <w:szCs w:val="26"/>
          <w:lang w:val="sr-Cyrl-CS"/>
        </w:rPr>
        <w:t>В р а њ е</w:t>
      </w:r>
    </w:p>
    <w:p w:rsidR="0097465F" w:rsidRPr="0097465F" w:rsidRDefault="0097465F" w:rsidP="0097465F">
      <w:pPr>
        <w:pStyle w:val="BodyText"/>
        <w:rPr>
          <w:rFonts w:ascii="Times New Roman" w:hAnsi="Times New Roman"/>
          <w:b/>
          <w:szCs w:val="26"/>
        </w:rPr>
      </w:pPr>
      <w:r w:rsidRPr="0097465F">
        <w:rPr>
          <w:rFonts w:ascii="Times New Roman" w:hAnsi="Times New Roman"/>
          <w:b/>
          <w:szCs w:val="26"/>
        </w:rPr>
        <w:t>Улица: Краља Милана 1</w:t>
      </w:r>
    </w:p>
    <w:p w:rsidR="0097465F" w:rsidRPr="0097465F" w:rsidRDefault="0097465F" w:rsidP="0097465F">
      <w:pPr>
        <w:pStyle w:val="BodyText"/>
        <w:ind w:firstLine="720"/>
        <w:rPr>
          <w:rFonts w:ascii="Times New Roman" w:hAnsi="Times New Roman"/>
          <w:b/>
          <w:szCs w:val="26"/>
        </w:rPr>
      </w:pPr>
    </w:p>
    <w:p w:rsidR="0097465F" w:rsidRPr="0097465F" w:rsidRDefault="0097465F" w:rsidP="0097465F">
      <w:pPr>
        <w:pStyle w:val="BodyText"/>
        <w:ind w:firstLine="720"/>
        <w:rPr>
          <w:rFonts w:ascii="Times New Roman" w:hAnsi="Times New Roman"/>
          <w:b/>
          <w:szCs w:val="26"/>
        </w:rPr>
      </w:pPr>
    </w:p>
    <w:p w:rsidR="0097465F" w:rsidRPr="0097465F" w:rsidRDefault="0097465F" w:rsidP="0097465F">
      <w:pPr>
        <w:tabs>
          <w:tab w:val="left" w:pos="6570"/>
        </w:tabs>
        <w:ind w:firstLine="720"/>
        <w:jc w:val="both"/>
        <w:rPr>
          <w:sz w:val="26"/>
          <w:szCs w:val="26"/>
          <w:lang w:val="sr-Cyrl-CS"/>
        </w:rPr>
      </w:pPr>
      <w:r w:rsidRPr="0097465F">
        <w:rPr>
          <w:lang w:val="sr-Cyrl-CS"/>
        </w:rPr>
        <w:t xml:space="preserve">На основу члана </w:t>
      </w:r>
      <w:r w:rsidRPr="0097465F">
        <w:t xml:space="preserve">136, члана 167. став 2  и члана  </w:t>
      </w:r>
      <w:r w:rsidRPr="0097465F">
        <w:rPr>
          <w:lang w:val="sr-Cyrl-CS"/>
        </w:rPr>
        <w:t xml:space="preserve">170. став 3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97465F">
        <w:t xml:space="preserve">6. </w:t>
      </w:r>
      <w:r w:rsidRPr="0097465F">
        <w:rPr>
          <w:lang w:val="sr-Cyrl-CS"/>
        </w:rPr>
        <w:t xml:space="preserve">става 1 тачка 5 и  члана </w:t>
      </w:r>
      <w:r w:rsidRPr="0097465F">
        <w:t xml:space="preserve">61. </w:t>
      </w:r>
      <w:r w:rsidRPr="0097465F">
        <w:rPr>
          <w:lang w:val="sr-Cyrl-CS"/>
        </w:rPr>
        <w:t xml:space="preserve">Пословника Градског већа града Врања („Сл. гласник града Врања, број: 29/2020), Градско веће града Врања, </w:t>
      </w:r>
      <w:r w:rsidRPr="0097465F">
        <w:t>улица Краља Милана бр. 1,</w:t>
      </w:r>
      <w:r w:rsidRPr="0097465F">
        <w:rPr>
          <w:lang w:val="sr-Cyrl-CS"/>
        </w:rPr>
        <w:t xml:space="preserve">на седници одржаној </w:t>
      </w:r>
      <w:r w:rsidRPr="0097465F">
        <w:t>06.12</w:t>
      </w:r>
      <w:r w:rsidRPr="0097465F">
        <w:rPr>
          <w:lang w:val="sr-Cyrl-CS"/>
        </w:rPr>
        <w:t xml:space="preserve">.2021. године, </w:t>
      </w:r>
      <w:r w:rsidRPr="0097465F">
        <w:rPr>
          <w:sz w:val="26"/>
          <w:szCs w:val="26"/>
        </w:rPr>
        <w:t xml:space="preserve">у предмету по жалби  </w:t>
      </w:r>
      <w:r w:rsidRPr="0097465F">
        <w:rPr>
          <w:sz w:val="26"/>
          <w:szCs w:val="26"/>
          <w:lang w:val="sr-Cyrl-CS"/>
        </w:rPr>
        <w:t>Мачкић Весне из Темерина, улица Борачка бр. 20, на Решење  Одељења за урбанизам, имовинско – правне послове, комунално стамбене делатности и  заштиту животне средине</w:t>
      </w:r>
      <w:r w:rsidRPr="0097465F">
        <w:rPr>
          <w:sz w:val="26"/>
          <w:szCs w:val="26"/>
        </w:rPr>
        <w:t>,</w:t>
      </w:r>
      <w:r w:rsidRPr="0097465F">
        <w:rPr>
          <w:sz w:val="26"/>
          <w:szCs w:val="26"/>
          <w:lang w:val="sr-Cyrl-CS"/>
        </w:rPr>
        <w:t xml:space="preserve"> број 434-135/2020-08/2 од 25.01.2021. године,  Градско веће града Врања, на седници одржаној </w:t>
      </w:r>
      <w:r w:rsidRPr="0097465F">
        <w:rPr>
          <w:sz w:val="26"/>
          <w:szCs w:val="26"/>
        </w:rPr>
        <w:t>06.12.2021</w:t>
      </w:r>
      <w:r w:rsidRPr="0097465F">
        <w:rPr>
          <w:sz w:val="26"/>
          <w:szCs w:val="26"/>
          <w:lang w:val="sr-Cyrl-CS"/>
        </w:rPr>
        <w:t>.   године, донело је:</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center"/>
        <w:rPr>
          <w:b/>
          <w:sz w:val="26"/>
          <w:szCs w:val="26"/>
          <w:lang w:val="sr-Cyrl-CS"/>
        </w:rPr>
      </w:pPr>
      <w:r w:rsidRPr="0097465F">
        <w:rPr>
          <w:b/>
          <w:sz w:val="26"/>
          <w:szCs w:val="26"/>
          <w:lang w:val="sr-Cyrl-CS"/>
        </w:rPr>
        <w:t>Р е ш е њ е</w:t>
      </w:r>
    </w:p>
    <w:p w:rsidR="0097465F" w:rsidRPr="0097465F" w:rsidRDefault="0097465F" w:rsidP="0097465F">
      <w:pPr>
        <w:ind w:firstLine="720"/>
        <w:jc w:val="both"/>
      </w:pPr>
      <w:r w:rsidRPr="0097465F">
        <w:rPr>
          <w:b/>
        </w:rPr>
        <w:t xml:space="preserve">I Усваја се жалба </w:t>
      </w:r>
      <w:r w:rsidRPr="0097465F">
        <w:rPr>
          <w:sz w:val="26"/>
          <w:szCs w:val="26"/>
          <w:lang w:val="sr-Cyrl-CS"/>
        </w:rPr>
        <w:t xml:space="preserve">Мачкић Весне из Темерина, улица Борачка бр. 20 </w:t>
      </w:r>
      <w:r w:rsidRPr="0097465F">
        <w:rPr>
          <w:b/>
          <w:lang w:val="sr-Cyrl-CS"/>
        </w:rPr>
        <w:t xml:space="preserve">поништава се </w:t>
      </w:r>
      <w:r w:rsidRPr="0097465F">
        <w:rPr>
          <w:lang w:val="sr-Cyrl-CS"/>
        </w:rPr>
        <w:t>Решење  Одељења за за урбанизам имовинско правне полсове, комунално стамбене делатности и  заштиту животне средине Градске управе града Врања  број 463-135/2020-08/2 од 25.01.2021. године и предмет враћа првостепеном органу на поновно одлучивање.</w:t>
      </w:r>
    </w:p>
    <w:p w:rsidR="0097465F" w:rsidRPr="0097465F" w:rsidRDefault="0097465F" w:rsidP="0097465F">
      <w:pPr>
        <w:tabs>
          <w:tab w:val="left" w:pos="6570"/>
        </w:tabs>
        <w:jc w:val="center"/>
        <w:rPr>
          <w:b/>
          <w:sz w:val="26"/>
          <w:szCs w:val="26"/>
          <w:lang w:val="sr-Cyrl-CS"/>
        </w:rPr>
      </w:pPr>
      <w:r w:rsidRPr="0097465F">
        <w:rPr>
          <w:b/>
          <w:sz w:val="26"/>
          <w:szCs w:val="26"/>
          <w:lang w:val="sr-Cyrl-CS"/>
        </w:rPr>
        <w:t>О б р а з л о ж е њ е</w:t>
      </w:r>
    </w:p>
    <w:p w:rsidR="0097465F" w:rsidRPr="0097465F" w:rsidRDefault="0097465F" w:rsidP="0097465F">
      <w:pPr>
        <w:tabs>
          <w:tab w:val="left" w:pos="6570"/>
        </w:tabs>
        <w:jc w:val="center"/>
        <w:rPr>
          <w:sz w:val="26"/>
          <w:szCs w:val="26"/>
        </w:rPr>
      </w:pPr>
    </w:p>
    <w:p w:rsidR="0097465F" w:rsidRPr="0097465F" w:rsidRDefault="0097465F" w:rsidP="0097465F">
      <w:pPr>
        <w:tabs>
          <w:tab w:val="left" w:pos="6570"/>
        </w:tabs>
        <w:ind w:firstLine="720"/>
        <w:jc w:val="both"/>
        <w:rPr>
          <w:sz w:val="26"/>
          <w:szCs w:val="26"/>
        </w:rPr>
      </w:pPr>
      <w:r w:rsidRPr="0097465F">
        <w:rPr>
          <w:sz w:val="26"/>
          <w:szCs w:val="26"/>
          <w:lang w:val="sr-Cyrl-CS"/>
        </w:rPr>
        <w:t xml:space="preserve">Одељење за урбанизам, имовинско – правне послове, комунално стамбене делатности и  заштиту животне средине, донело је Решење број 434-135/2020-08/2 од 25.01.2021. године,  којим је  одбијен  захтев   Мачкић Весне из Темерина, улица Борачка број 20 за исправку суседне катастарске парцеле број 2305 КО  Врањска Бања као неоснова. У  благовремено изјављеној жалби жаљиља Мачкић Весна из Темерина побија решење првостепеног органа, због тога што у њему није уопште или није пртпуно  и правилно примењен закон, други пропис или општи акт,  због погрешно и непотпуно утврђеног чињеничног стања. Жаљиља истиче да је нејасно у ком делу и у односу на коју катастарску парцелу се врши исправка  границе, јер се чини да орган није најбоље разумео захтев подносиоца.  Захтевом је тражено  да </w:t>
      </w:r>
      <w:r w:rsidRPr="0097465F">
        <w:rPr>
          <w:sz w:val="26"/>
          <w:szCs w:val="26"/>
          <w:lang w:val="sr-Cyrl-CS"/>
        </w:rPr>
        <w:lastRenderedPageBreak/>
        <w:t>се измени  граница кп.бр.2304 у односу на катастарску парцелу број 2305, које обе користи жаљиља,  јер је тај простор цео ограђен  и цео се користи као плац из кућу. Даље истиче да није испоштован поступак које је предвиђен како Правилником  о општим правилима за парцелацију, регулацију и изградњу, тако и Закон о планирању и изградњи, јер   у поступку није затражено мишљење правобраниоца , односно нису утврђене све чињенице.истиче да је образложење решења кратко, оскудева информацијама, нејасно и контрадикторно.</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У одговору на жалбу првостепени орган остаје при својим наводима из решења.</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 xml:space="preserve">Увидом у списе предмета утврђено је да је првостепени орган поступио супротно одредбама члана 141 Закона о општем управном поступку </w:t>
      </w:r>
      <w:r w:rsidRPr="0097465F">
        <w:t>јер се на основу образложења решења  не може закључити да је    правилно и потпуно утврђено  чињенично стање, односно закључује се да  решење не садржи доказе на основу којих је оно утврђено, образложење не садржи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захтев</w:t>
      </w:r>
    </w:p>
    <w:p w:rsidR="0097465F" w:rsidRPr="0097465F" w:rsidRDefault="0097465F" w:rsidP="0097465F">
      <w:pPr>
        <w:pStyle w:val="BodyText"/>
        <w:ind w:firstLine="720"/>
        <w:jc w:val="both"/>
        <w:rPr>
          <w:rFonts w:ascii="Times New Roman" w:hAnsi="Times New Roman"/>
          <w:szCs w:val="26"/>
        </w:rPr>
      </w:pPr>
      <w:r w:rsidRPr="0097465F">
        <w:rPr>
          <w:rFonts w:ascii="Times New Roman" w:hAnsi="Times New Roman"/>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97465F" w:rsidRPr="0097465F" w:rsidRDefault="0097465F" w:rsidP="0097465F">
      <w:pPr>
        <w:ind w:firstLine="720"/>
        <w:jc w:val="both"/>
        <w:rPr>
          <w:sz w:val="26"/>
          <w:szCs w:val="26"/>
          <w:lang w:val="sr-Cyrl-CS"/>
        </w:rPr>
      </w:pPr>
      <w:r w:rsidRPr="0097465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97465F">
        <w:rPr>
          <w:sz w:val="26"/>
          <w:szCs w:val="26"/>
          <w:lang w:val="sr-Cyrl-CS"/>
        </w:rPr>
        <w:t xml:space="preserve"> („Службени гласник Републике Србије бр.18/2016 и 95/18).</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Из наведених разлога Градско веће града Врања је одлучило као у диспозитиву.</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both"/>
        <w:rPr>
          <w:sz w:val="26"/>
          <w:szCs w:val="26"/>
          <w:lang w:val="sr-Cyrl-CS"/>
        </w:rPr>
      </w:pPr>
      <w:r w:rsidRPr="0097465F">
        <w:rPr>
          <w:b/>
          <w:sz w:val="26"/>
          <w:szCs w:val="26"/>
          <w:lang w:val="sr-Cyrl-CS"/>
        </w:rPr>
        <w:t>ПОУКА О ПРАВНОМ ЛЕКУ</w:t>
      </w:r>
      <w:r w:rsidRPr="0097465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jc w:val="center"/>
        <w:rPr>
          <w:b/>
          <w:sz w:val="26"/>
          <w:szCs w:val="26"/>
        </w:rPr>
      </w:pPr>
      <w:r w:rsidRPr="0097465F">
        <w:rPr>
          <w:b/>
          <w:sz w:val="26"/>
          <w:szCs w:val="26"/>
        </w:rPr>
        <w:t>ГРАДСКО  ВЕЋЕ ГРАДА  ВРАЊА</w:t>
      </w:r>
    </w:p>
    <w:p w:rsidR="0097465F" w:rsidRPr="0097465F" w:rsidRDefault="0097465F" w:rsidP="0097465F">
      <w:pPr>
        <w:tabs>
          <w:tab w:val="left" w:pos="6570"/>
        </w:tabs>
        <w:jc w:val="center"/>
        <w:rPr>
          <w:b/>
          <w:sz w:val="26"/>
          <w:szCs w:val="26"/>
        </w:rPr>
      </w:pPr>
      <w:r w:rsidRPr="0097465F">
        <w:rPr>
          <w:b/>
          <w:sz w:val="26"/>
          <w:szCs w:val="26"/>
        </w:rPr>
        <w:t>Број: 06-248/9 /2021-04 , дана: 06.12.2021. године</w:t>
      </w:r>
    </w:p>
    <w:p w:rsidR="0097465F" w:rsidRPr="0097465F" w:rsidRDefault="0097465F" w:rsidP="0097465F">
      <w:pPr>
        <w:tabs>
          <w:tab w:val="left" w:pos="6570"/>
        </w:tabs>
        <w:jc w:val="center"/>
        <w:rPr>
          <w:sz w:val="26"/>
          <w:szCs w:val="26"/>
        </w:rPr>
      </w:pPr>
    </w:p>
    <w:p w:rsidR="0097465F" w:rsidRPr="0097465F" w:rsidRDefault="0097465F" w:rsidP="0097465F">
      <w:pPr>
        <w:tabs>
          <w:tab w:val="left" w:pos="6570"/>
        </w:tabs>
        <w:rPr>
          <w:sz w:val="26"/>
          <w:szCs w:val="26"/>
        </w:rPr>
      </w:pPr>
    </w:p>
    <w:p w:rsidR="0097465F" w:rsidRPr="0097465F" w:rsidRDefault="0097465F" w:rsidP="0097465F">
      <w:pPr>
        <w:tabs>
          <w:tab w:val="left" w:pos="6570"/>
        </w:tabs>
        <w:rPr>
          <w:b/>
          <w:sz w:val="26"/>
          <w:szCs w:val="26"/>
        </w:rPr>
      </w:pPr>
      <w:r w:rsidRPr="0097465F">
        <w:rPr>
          <w:sz w:val="26"/>
          <w:szCs w:val="26"/>
        </w:rPr>
        <w:t xml:space="preserve">                                                                                                 </w:t>
      </w:r>
      <w:r w:rsidRPr="0097465F">
        <w:rPr>
          <w:b/>
          <w:sz w:val="26"/>
          <w:szCs w:val="26"/>
        </w:rPr>
        <w:t>ПРЕДСЕДНИК</w:t>
      </w:r>
    </w:p>
    <w:p w:rsidR="0097465F" w:rsidRPr="0097465F" w:rsidRDefault="0097465F" w:rsidP="0097465F">
      <w:pPr>
        <w:tabs>
          <w:tab w:val="left" w:pos="6570"/>
        </w:tabs>
        <w:rPr>
          <w:b/>
          <w:sz w:val="26"/>
          <w:szCs w:val="26"/>
        </w:rPr>
      </w:pPr>
      <w:r w:rsidRPr="0097465F">
        <w:rPr>
          <w:b/>
          <w:sz w:val="26"/>
          <w:szCs w:val="26"/>
        </w:rPr>
        <w:t xml:space="preserve">                                                                                               ГРАДСКОГ  ВЕЋА</w:t>
      </w:r>
    </w:p>
    <w:p w:rsidR="0097465F" w:rsidRDefault="0097465F" w:rsidP="0097465F">
      <w:pPr>
        <w:tabs>
          <w:tab w:val="left" w:pos="6570"/>
        </w:tabs>
        <w:rPr>
          <w:b/>
          <w:sz w:val="26"/>
          <w:szCs w:val="26"/>
        </w:rPr>
      </w:pPr>
      <w:r w:rsidRPr="0097465F">
        <w:rPr>
          <w:b/>
          <w:sz w:val="26"/>
          <w:szCs w:val="26"/>
        </w:rPr>
        <w:t xml:space="preserve">                                                                                         др Слободан Миленковић</w:t>
      </w:r>
    </w:p>
    <w:p w:rsidR="0097465F" w:rsidRDefault="0097465F" w:rsidP="0097465F">
      <w:pPr>
        <w:tabs>
          <w:tab w:val="left" w:pos="6570"/>
        </w:tabs>
        <w:rPr>
          <w:b/>
          <w:sz w:val="26"/>
          <w:szCs w:val="26"/>
        </w:rPr>
      </w:pPr>
    </w:p>
    <w:p w:rsidR="0097465F" w:rsidRDefault="0097465F" w:rsidP="0097465F">
      <w:pPr>
        <w:tabs>
          <w:tab w:val="left" w:pos="6570"/>
        </w:tabs>
        <w:rPr>
          <w:b/>
          <w:sz w:val="26"/>
          <w:szCs w:val="26"/>
        </w:rPr>
      </w:pPr>
    </w:p>
    <w:p w:rsidR="0097465F" w:rsidRDefault="0097465F" w:rsidP="0097465F">
      <w:pPr>
        <w:tabs>
          <w:tab w:val="left" w:pos="6570"/>
        </w:tabs>
        <w:rPr>
          <w:b/>
          <w:sz w:val="26"/>
          <w:szCs w:val="26"/>
        </w:rPr>
      </w:pPr>
    </w:p>
    <w:p w:rsidR="0097465F" w:rsidRDefault="0097465F" w:rsidP="0097465F">
      <w:pPr>
        <w:tabs>
          <w:tab w:val="left" w:pos="6570"/>
        </w:tabs>
        <w:rPr>
          <w:b/>
          <w:sz w:val="26"/>
          <w:szCs w:val="26"/>
        </w:rPr>
      </w:pPr>
    </w:p>
    <w:p w:rsidR="0097465F" w:rsidRPr="0097465F" w:rsidRDefault="0097465F" w:rsidP="0097465F">
      <w:pPr>
        <w:tabs>
          <w:tab w:val="left" w:pos="6570"/>
        </w:tabs>
        <w:rPr>
          <w:b/>
          <w:sz w:val="26"/>
          <w:szCs w:val="26"/>
        </w:rPr>
      </w:pPr>
    </w:p>
    <w:p w:rsidR="0097465F" w:rsidRPr="0097465F" w:rsidRDefault="0097465F" w:rsidP="0097465F">
      <w:pPr>
        <w:rPr>
          <w:sz w:val="26"/>
          <w:szCs w:val="26"/>
        </w:rPr>
      </w:pPr>
    </w:p>
    <w:p w:rsidR="0097465F" w:rsidRPr="0097465F" w:rsidRDefault="0097465F" w:rsidP="0097465F">
      <w:pPr>
        <w:pStyle w:val="BodyText"/>
        <w:rPr>
          <w:rFonts w:ascii="Times New Roman" w:hAnsi="Times New Roman"/>
          <w:b/>
          <w:szCs w:val="26"/>
        </w:rPr>
      </w:pPr>
    </w:p>
    <w:p w:rsidR="0097465F" w:rsidRPr="0097465F" w:rsidRDefault="0097465F" w:rsidP="0097465F"/>
    <w:p w:rsidR="0097465F" w:rsidRPr="0097465F" w:rsidRDefault="0097465F" w:rsidP="0097465F">
      <w:pPr>
        <w:ind w:firstLine="720"/>
        <w:jc w:val="both"/>
      </w:pPr>
      <w:r w:rsidRPr="0097465F">
        <w:rPr>
          <w:noProof/>
          <w:lang w:val="en-US" w:eastAsia="en-US"/>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465F" w:rsidRPr="0097465F" w:rsidRDefault="0097465F" w:rsidP="0097465F">
      <w:pPr>
        <w:rPr>
          <w:b/>
          <w:sz w:val="26"/>
          <w:szCs w:val="26"/>
          <w:lang w:val="sr-Cyrl-CS"/>
        </w:rPr>
      </w:pPr>
    </w:p>
    <w:p w:rsidR="0097465F" w:rsidRPr="0097465F" w:rsidRDefault="0097465F" w:rsidP="0097465F">
      <w:pPr>
        <w:rPr>
          <w:b/>
          <w:sz w:val="26"/>
          <w:szCs w:val="26"/>
          <w:lang w:val="sr-Cyrl-CS"/>
        </w:rPr>
      </w:pPr>
      <w:r w:rsidRPr="0097465F">
        <w:rPr>
          <w:b/>
          <w:sz w:val="26"/>
          <w:szCs w:val="26"/>
          <w:lang w:val="sr-Cyrl-CS"/>
        </w:rPr>
        <w:t>Република Србија</w:t>
      </w:r>
    </w:p>
    <w:p w:rsidR="0097465F" w:rsidRPr="0097465F" w:rsidRDefault="0097465F" w:rsidP="0097465F">
      <w:pPr>
        <w:rPr>
          <w:b/>
          <w:sz w:val="26"/>
          <w:szCs w:val="26"/>
          <w:lang w:val="sr-Cyrl-CS"/>
        </w:rPr>
      </w:pPr>
      <w:r w:rsidRPr="0097465F">
        <w:rPr>
          <w:b/>
          <w:sz w:val="26"/>
          <w:szCs w:val="26"/>
          <w:lang w:val="sr-Cyrl-CS"/>
        </w:rPr>
        <w:t>ГРАД ВРАЊЕ</w:t>
      </w:r>
    </w:p>
    <w:p w:rsidR="0097465F" w:rsidRPr="0097465F" w:rsidRDefault="0097465F" w:rsidP="0097465F">
      <w:pPr>
        <w:rPr>
          <w:b/>
          <w:sz w:val="26"/>
          <w:szCs w:val="26"/>
          <w:lang w:val="sr-Cyrl-CS"/>
        </w:rPr>
      </w:pPr>
      <w:r w:rsidRPr="0097465F">
        <w:rPr>
          <w:b/>
          <w:sz w:val="26"/>
          <w:szCs w:val="26"/>
          <w:lang w:val="sr-Cyrl-CS"/>
        </w:rPr>
        <w:t>ГРАДСКО ВЕЋЕ</w:t>
      </w:r>
    </w:p>
    <w:p w:rsidR="0097465F" w:rsidRPr="0097465F" w:rsidRDefault="0097465F" w:rsidP="0097465F">
      <w:pPr>
        <w:rPr>
          <w:b/>
          <w:sz w:val="26"/>
          <w:szCs w:val="26"/>
          <w:lang w:val="sr-Cyrl-CS"/>
        </w:rPr>
      </w:pPr>
      <w:r w:rsidRPr="0097465F">
        <w:rPr>
          <w:b/>
          <w:sz w:val="26"/>
          <w:szCs w:val="26"/>
          <w:lang w:val="sr-Cyrl-CS"/>
        </w:rPr>
        <w:t>Број: 06-2</w:t>
      </w:r>
      <w:r w:rsidRPr="0097465F">
        <w:rPr>
          <w:b/>
          <w:sz w:val="26"/>
          <w:szCs w:val="26"/>
        </w:rPr>
        <w:t>48</w:t>
      </w:r>
      <w:r w:rsidRPr="0097465F">
        <w:rPr>
          <w:b/>
          <w:sz w:val="26"/>
          <w:szCs w:val="26"/>
          <w:lang w:val="sr-Cyrl-CS"/>
        </w:rPr>
        <w:t>/</w:t>
      </w:r>
      <w:r w:rsidRPr="0097465F">
        <w:rPr>
          <w:b/>
          <w:sz w:val="26"/>
          <w:szCs w:val="26"/>
        </w:rPr>
        <w:t xml:space="preserve"> 10 </w:t>
      </w:r>
      <w:r w:rsidRPr="0097465F">
        <w:rPr>
          <w:b/>
          <w:sz w:val="26"/>
          <w:szCs w:val="26"/>
          <w:lang w:val="sr-Cyrl-CS"/>
        </w:rPr>
        <w:t>/2021-04</w:t>
      </w:r>
    </w:p>
    <w:p w:rsidR="0097465F" w:rsidRPr="0097465F" w:rsidRDefault="0097465F" w:rsidP="0097465F">
      <w:pPr>
        <w:rPr>
          <w:b/>
          <w:sz w:val="26"/>
          <w:szCs w:val="26"/>
        </w:rPr>
      </w:pPr>
      <w:r w:rsidRPr="0097465F">
        <w:rPr>
          <w:b/>
          <w:sz w:val="26"/>
          <w:szCs w:val="26"/>
          <w:lang w:val="sr-Cyrl-CS"/>
        </w:rPr>
        <w:t xml:space="preserve">Дана: </w:t>
      </w:r>
      <w:r w:rsidRPr="0097465F">
        <w:rPr>
          <w:b/>
          <w:sz w:val="26"/>
          <w:szCs w:val="26"/>
        </w:rPr>
        <w:t>06.12.2021</w:t>
      </w:r>
      <w:r w:rsidRPr="0097465F">
        <w:rPr>
          <w:b/>
          <w:sz w:val="26"/>
          <w:szCs w:val="26"/>
          <w:lang w:val="sr-Cyrl-CS"/>
        </w:rPr>
        <w:t>. године</w:t>
      </w:r>
    </w:p>
    <w:p w:rsidR="0097465F" w:rsidRPr="0097465F" w:rsidRDefault="0097465F" w:rsidP="0097465F">
      <w:pPr>
        <w:rPr>
          <w:b/>
          <w:sz w:val="26"/>
          <w:szCs w:val="26"/>
        </w:rPr>
      </w:pPr>
      <w:r w:rsidRPr="0097465F">
        <w:rPr>
          <w:b/>
          <w:sz w:val="26"/>
          <w:szCs w:val="26"/>
          <w:lang w:val="sr-Cyrl-CS"/>
        </w:rPr>
        <w:t>В р а њ е</w:t>
      </w:r>
    </w:p>
    <w:p w:rsidR="0097465F" w:rsidRPr="0097465F" w:rsidRDefault="0097465F" w:rsidP="00582EAD">
      <w:pPr>
        <w:pStyle w:val="BodyText"/>
        <w:jc w:val="left"/>
        <w:rPr>
          <w:rFonts w:ascii="Times New Roman" w:hAnsi="Times New Roman"/>
          <w:b/>
          <w:szCs w:val="26"/>
        </w:rPr>
      </w:pPr>
      <w:r w:rsidRPr="0097465F">
        <w:rPr>
          <w:rFonts w:ascii="Times New Roman" w:hAnsi="Times New Roman"/>
          <w:b/>
          <w:szCs w:val="26"/>
        </w:rPr>
        <w:t>Улица: Краља Милана 1</w:t>
      </w:r>
    </w:p>
    <w:p w:rsidR="0097465F" w:rsidRPr="0097465F" w:rsidRDefault="0097465F" w:rsidP="0097465F">
      <w:pPr>
        <w:pStyle w:val="BodyText"/>
        <w:ind w:firstLine="720"/>
        <w:rPr>
          <w:rFonts w:ascii="Times New Roman" w:hAnsi="Times New Roman"/>
          <w:b/>
          <w:szCs w:val="26"/>
        </w:rPr>
      </w:pPr>
    </w:p>
    <w:p w:rsidR="0097465F" w:rsidRPr="0097465F" w:rsidRDefault="0097465F" w:rsidP="0097465F">
      <w:pPr>
        <w:tabs>
          <w:tab w:val="left" w:pos="6570"/>
        </w:tabs>
        <w:jc w:val="both"/>
        <w:rPr>
          <w:sz w:val="26"/>
          <w:szCs w:val="26"/>
        </w:rPr>
      </w:pP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На основу члана 136, 167. став 2 и члана 170 став 1 тачка 1 Закона о општем управном поступку („Службени гласник Републике Србије бр.18/2016</w:t>
      </w:r>
      <w:r w:rsidRPr="0097465F">
        <w:rPr>
          <w:sz w:val="26"/>
          <w:szCs w:val="26"/>
        </w:rPr>
        <w:t xml:space="preserve"> и 95/18</w:t>
      </w:r>
      <w:r w:rsidRPr="0097465F">
        <w:rPr>
          <w:sz w:val="26"/>
          <w:szCs w:val="26"/>
          <w:lang w:val="sr-Cyrl-CS"/>
        </w:rPr>
        <w:t>), члана 46 став 1. тачка 5. Закона о локалној самоуправи (Службени гласник РС  бр.  129/07</w:t>
      </w:r>
      <w:r w:rsidRPr="0097465F">
        <w:rPr>
          <w:sz w:val="26"/>
          <w:szCs w:val="26"/>
        </w:rPr>
        <w:t>,</w:t>
      </w:r>
      <w:r w:rsidRPr="0097465F">
        <w:rPr>
          <w:sz w:val="26"/>
          <w:szCs w:val="26"/>
          <w:lang w:val="sr-Cyrl-CS"/>
        </w:rPr>
        <w:t xml:space="preserve"> 83/2014</w:t>
      </w:r>
      <w:r w:rsidRPr="0097465F">
        <w:rPr>
          <w:sz w:val="26"/>
          <w:szCs w:val="26"/>
        </w:rPr>
        <w:t>,101/16 и 47/18</w:t>
      </w:r>
      <w:r w:rsidRPr="0097465F">
        <w:rPr>
          <w:sz w:val="26"/>
          <w:szCs w:val="26"/>
          <w:lang w:val="sr-Cyrl-CS"/>
        </w:rPr>
        <w:t xml:space="preserve">),   члана 54 Одлуке о социијалној заштити, (Службени гласник града Врања бр. 44/2016), члана </w:t>
      </w:r>
      <w:r w:rsidRPr="0097465F">
        <w:rPr>
          <w:sz w:val="26"/>
          <w:szCs w:val="26"/>
        </w:rPr>
        <w:t xml:space="preserve">6. </w:t>
      </w:r>
      <w:r w:rsidRPr="0097465F">
        <w:rPr>
          <w:sz w:val="26"/>
          <w:szCs w:val="26"/>
          <w:lang w:val="sr-Cyrl-CS"/>
        </w:rPr>
        <w:t xml:space="preserve">става 1 тачка 5 и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w:t>
      </w:r>
      <w:r w:rsidRPr="0097465F">
        <w:rPr>
          <w:sz w:val="26"/>
          <w:szCs w:val="26"/>
        </w:rPr>
        <w:t xml:space="preserve">у предмету по жалби  Бајрамовић Фадила,  из Врања, ул. Пољаничка бр.11 на Решење Центра за социјални рад број 55333-6277,   од 27.10.2021. године, </w:t>
      </w:r>
      <w:r w:rsidRPr="0097465F">
        <w:rPr>
          <w:sz w:val="26"/>
          <w:szCs w:val="26"/>
          <w:lang w:val="sr-Cyrl-CS"/>
        </w:rPr>
        <w:t>Градско веће града Врања, на седници одржаној</w:t>
      </w:r>
      <w:r w:rsidRPr="0097465F">
        <w:rPr>
          <w:sz w:val="26"/>
          <w:szCs w:val="26"/>
        </w:rPr>
        <w:t xml:space="preserve">  06.12.2021</w:t>
      </w:r>
      <w:r w:rsidRPr="0097465F">
        <w:rPr>
          <w:sz w:val="26"/>
          <w:szCs w:val="26"/>
          <w:lang w:val="sr-Cyrl-CS"/>
        </w:rPr>
        <w:t>.  године, донело је:</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center"/>
        <w:rPr>
          <w:b/>
          <w:sz w:val="26"/>
          <w:szCs w:val="26"/>
          <w:lang w:val="sr-Cyrl-CS"/>
        </w:rPr>
      </w:pPr>
      <w:r w:rsidRPr="0097465F">
        <w:rPr>
          <w:b/>
          <w:sz w:val="26"/>
          <w:szCs w:val="26"/>
          <w:lang w:val="sr-Cyrl-CS"/>
        </w:rPr>
        <w:t>Р е ш е њ е</w:t>
      </w:r>
    </w:p>
    <w:p w:rsidR="0097465F" w:rsidRPr="0097465F" w:rsidRDefault="0097465F" w:rsidP="0097465F">
      <w:pPr>
        <w:tabs>
          <w:tab w:val="left" w:pos="6570"/>
        </w:tabs>
        <w:ind w:firstLine="720"/>
        <w:jc w:val="both"/>
        <w:rPr>
          <w:b/>
          <w:sz w:val="26"/>
          <w:szCs w:val="26"/>
          <w:lang w:val="sr-Cyrl-CS"/>
        </w:rPr>
      </w:pPr>
      <w:r w:rsidRPr="0097465F">
        <w:rPr>
          <w:b/>
          <w:sz w:val="26"/>
          <w:szCs w:val="26"/>
          <w:lang w:val="sr-Cyrl-CS"/>
        </w:rPr>
        <w:t xml:space="preserve">Одбија се </w:t>
      </w:r>
      <w:r w:rsidRPr="0097465F">
        <w:rPr>
          <w:sz w:val="26"/>
          <w:szCs w:val="26"/>
          <w:lang w:val="sr-Cyrl-CS"/>
        </w:rPr>
        <w:t>жалба</w:t>
      </w:r>
      <w:r w:rsidRPr="0097465F">
        <w:rPr>
          <w:b/>
          <w:sz w:val="26"/>
          <w:szCs w:val="26"/>
          <w:lang w:val="sr-Cyrl-CS"/>
        </w:rPr>
        <w:t xml:space="preserve"> </w:t>
      </w:r>
      <w:r w:rsidRPr="0097465F">
        <w:rPr>
          <w:sz w:val="26"/>
          <w:szCs w:val="26"/>
          <w:lang w:val="sr-Cyrl-CS"/>
        </w:rPr>
        <w:t xml:space="preserve"> </w:t>
      </w:r>
      <w:r w:rsidRPr="0097465F">
        <w:rPr>
          <w:sz w:val="26"/>
          <w:szCs w:val="26"/>
        </w:rPr>
        <w:t xml:space="preserve">Бајрамовић Фадила,  из Врања, ул. Пољаничка бр.11, </w:t>
      </w:r>
      <w:r w:rsidRPr="0097465F">
        <w:rPr>
          <w:sz w:val="26"/>
          <w:szCs w:val="26"/>
          <w:lang w:val="sr-Cyrl-CS"/>
        </w:rPr>
        <w:t xml:space="preserve"> изјављена на Решење Центра за социјални рад града Врања бр. 55333-</w:t>
      </w:r>
      <w:r w:rsidRPr="0097465F">
        <w:rPr>
          <w:sz w:val="26"/>
          <w:szCs w:val="26"/>
        </w:rPr>
        <w:t xml:space="preserve">6277 </w:t>
      </w:r>
      <w:r w:rsidRPr="0097465F">
        <w:rPr>
          <w:sz w:val="26"/>
          <w:szCs w:val="26"/>
          <w:lang w:val="sr-Cyrl-CS"/>
        </w:rPr>
        <w:t xml:space="preserve">од </w:t>
      </w:r>
      <w:r w:rsidRPr="0097465F">
        <w:rPr>
          <w:sz w:val="26"/>
          <w:szCs w:val="26"/>
        </w:rPr>
        <w:t>27.10.2021</w:t>
      </w:r>
      <w:r w:rsidRPr="0097465F">
        <w:rPr>
          <w:sz w:val="26"/>
          <w:szCs w:val="26"/>
          <w:lang w:val="sr-Cyrl-CS"/>
        </w:rPr>
        <w:t xml:space="preserve">. године, </w:t>
      </w:r>
      <w:r w:rsidRPr="0097465F">
        <w:rPr>
          <w:b/>
          <w:sz w:val="26"/>
          <w:szCs w:val="26"/>
          <w:lang w:val="sr-Cyrl-CS"/>
        </w:rPr>
        <w:t>као неоснована.</w:t>
      </w:r>
    </w:p>
    <w:p w:rsidR="0097465F" w:rsidRPr="0097465F" w:rsidRDefault="0097465F" w:rsidP="0097465F">
      <w:pPr>
        <w:tabs>
          <w:tab w:val="left" w:pos="6570"/>
        </w:tabs>
        <w:ind w:firstLine="720"/>
        <w:jc w:val="both"/>
        <w:rPr>
          <w:b/>
          <w:sz w:val="26"/>
          <w:szCs w:val="26"/>
          <w:lang w:val="sr-Cyrl-CS"/>
        </w:rPr>
      </w:pPr>
    </w:p>
    <w:p w:rsidR="0097465F" w:rsidRPr="0097465F" w:rsidRDefault="0097465F" w:rsidP="0097465F">
      <w:pPr>
        <w:tabs>
          <w:tab w:val="left" w:pos="6570"/>
        </w:tabs>
        <w:jc w:val="center"/>
        <w:rPr>
          <w:b/>
          <w:sz w:val="26"/>
          <w:szCs w:val="26"/>
          <w:lang w:val="sr-Cyrl-CS"/>
        </w:rPr>
      </w:pPr>
      <w:r w:rsidRPr="0097465F">
        <w:rPr>
          <w:b/>
          <w:sz w:val="26"/>
          <w:szCs w:val="26"/>
          <w:lang w:val="sr-Cyrl-CS"/>
        </w:rPr>
        <w:t>О б р а з л о ж е њ е</w:t>
      </w:r>
    </w:p>
    <w:p w:rsidR="0097465F" w:rsidRPr="0097465F" w:rsidRDefault="0097465F" w:rsidP="0097465F">
      <w:pPr>
        <w:tabs>
          <w:tab w:val="left" w:pos="6570"/>
        </w:tabs>
        <w:jc w:val="center"/>
        <w:rPr>
          <w:sz w:val="26"/>
          <w:szCs w:val="26"/>
        </w:rPr>
      </w:pPr>
    </w:p>
    <w:p w:rsidR="0097465F" w:rsidRPr="0097465F" w:rsidRDefault="0097465F" w:rsidP="0097465F">
      <w:pPr>
        <w:tabs>
          <w:tab w:val="left" w:pos="6570"/>
        </w:tabs>
        <w:ind w:firstLine="720"/>
        <w:jc w:val="both"/>
        <w:rPr>
          <w:sz w:val="26"/>
          <w:szCs w:val="26"/>
        </w:rPr>
      </w:pPr>
      <w:r w:rsidRPr="0097465F">
        <w:rPr>
          <w:sz w:val="26"/>
          <w:szCs w:val="26"/>
          <w:lang w:val="sr-Cyrl-CS"/>
        </w:rPr>
        <w:t xml:space="preserve">Центар за социјални рад града Врања  донео </w:t>
      </w:r>
      <w:r w:rsidRPr="0097465F">
        <w:rPr>
          <w:sz w:val="26"/>
          <w:szCs w:val="26"/>
        </w:rPr>
        <w:t>је Решење</w:t>
      </w:r>
      <w:r w:rsidRPr="0097465F">
        <w:rPr>
          <w:sz w:val="26"/>
          <w:szCs w:val="26"/>
          <w:lang w:val="sr-Cyrl-CS"/>
        </w:rPr>
        <w:t xml:space="preserve"> бр. 55333-</w:t>
      </w:r>
      <w:r w:rsidRPr="0097465F">
        <w:rPr>
          <w:sz w:val="26"/>
          <w:szCs w:val="26"/>
        </w:rPr>
        <w:t xml:space="preserve">6277/ од 27.10.2021. године, </w:t>
      </w:r>
      <w:r w:rsidRPr="0097465F">
        <w:rPr>
          <w:sz w:val="26"/>
          <w:szCs w:val="26"/>
          <w:lang w:val="sr-Cyrl-CS"/>
        </w:rPr>
        <w:t xml:space="preserve">   којим се одбија захтев  </w:t>
      </w:r>
      <w:r w:rsidRPr="0097465F">
        <w:rPr>
          <w:sz w:val="26"/>
          <w:szCs w:val="26"/>
        </w:rPr>
        <w:t>Бајрамовић Фадила,  из Врања, ул. Пољаничка бр.11</w:t>
      </w:r>
      <w:r w:rsidRPr="0097465F">
        <w:rPr>
          <w:sz w:val="26"/>
          <w:szCs w:val="26"/>
          <w:lang w:val="sr-Cyrl-CS"/>
        </w:rPr>
        <w:t>за признавање права на једнократну  новчану помоћ</w:t>
      </w:r>
      <w:r w:rsidRPr="0097465F">
        <w:rPr>
          <w:sz w:val="26"/>
          <w:szCs w:val="26"/>
        </w:rPr>
        <w:t>.</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 xml:space="preserve">На донето Решење жалбу је благовремено изјавио  </w:t>
      </w:r>
      <w:r w:rsidRPr="0097465F">
        <w:rPr>
          <w:sz w:val="26"/>
          <w:szCs w:val="26"/>
        </w:rPr>
        <w:t xml:space="preserve">Бајрамовић Фадил,  из Врања, ул. Пољаничка бр.11, </w:t>
      </w:r>
      <w:r w:rsidRPr="0097465F">
        <w:rPr>
          <w:sz w:val="26"/>
          <w:szCs w:val="26"/>
          <w:lang w:val="sr-Cyrl-CS"/>
        </w:rPr>
        <w:t xml:space="preserve">у којој истиче да је незадовољан решењем, јер  је прележао ковид,  те имао  материјалне трошкове јер је морао да купи сам терепију. </w:t>
      </w:r>
      <w:r w:rsidRPr="0097465F">
        <w:rPr>
          <w:sz w:val="26"/>
          <w:szCs w:val="26"/>
          <w:lang w:val="sr-Cyrl-CS"/>
        </w:rPr>
        <w:lastRenderedPageBreak/>
        <w:t>Истиче да од новчане помоћи коју добија мора да плати комуналне трошкове, храну и друго, те да њему не остаје ништа.</w:t>
      </w:r>
    </w:p>
    <w:p w:rsidR="0097465F" w:rsidRPr="0097465F" w:rsidRDefault="0097465F" w:rsidP="0097465F">
      <w:pPr>
        <w:tabs>
          <w:tab w:val="left" w:pos="6570"/>
        </w:tabs>
        <w:ind w:firstLine="720"/>
        <w:jc w:val="both"/>
        <w:rPr>
          <w:sz w:val="26"/>
          <w:szCs w:val="26"/>
        </w:rPr>
      </w:pPr>
      <w:r w:rsidRPr="0097465F">
        <w:rPr>
          <w:sz w:val="26"/>
          <w:szCs w:val="26"/>
          <w:lang w:val="sr-Cyrl-CS"/>
        </w:rPr>
        <w:t xml:space="preserve">Увидом у списе предмета утврђено је да је </w:t>
      </w:r>
      <w:r w:rsidRPr="0097465F">
        <w:rPr>
          <w:sz w:val="26"/>
          <w:szCs w:val="26"/>
        </w:rPr>
        <w:t xml:space="preserve">Бајрамовић Фадил,  из Врања, ул. Пољаничка бр.11 </w:t>
      </w:r>
      <w:r w:rsidRPr="0097465F">
        <w:rPr>
          <w:sz w:val="26"/>
          <w:szCs w:val="26"/>
          <w:lang w:val="sr-Cyrl-CS"/>
        </w:rPr>
        <w:t>поднео захтев за признавање права на једнократну помоћ, и уз захтев поднео: уверење Националне службе за запошљавање, филијале у Врању</w:t>
      </w:r>
      <w:r w:rsidRPr="0097465F">
        <w:rPr>
          <w:sz w:val="26"/>
          <w:szCs w:val="26"/>
        </w:rPr>
        <w:t>, копију личне карте, Решење Центра за социјални рад којим је признато право на социјалну новчану помоћ и медицинску документацију.</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both"/>
        <w:rPr>
          <w:b/>
          <w:sz w:val="26"/>
          <w:szCs w:val="26"/>
          <w:u w:val="single"/>
        </w:rPr>
      </w:pPr>
      <w:r w:rsidRPr="0097465F">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97465F">
        <w:rPr>
          <w:b/>
          <w:sz w:val="26"/>
          <w:szCs w:val="26"/>
          <w:u w:val="single"/>
        </w:rPr>
        <w:t xml:space="preserve"> </w:t>
      </w:r>
    </w:p>
    <w:p w:rsidR="0097465F" w:rsidRPr="0097465F" w:rsidRDefault="0097465F" w:rsidP="0097465F">
      <w:pPr>
        <w:ind w:firstLine="720"/>
        <w:jc w:val="both"/>
        <w:rPr>
          <w:sz w:val="26"/>
          <w:szCs w:val="26"/>
          <w:lang w:val="sr-Cyrl-CS"/>
        </w:rPr>
      </w:pPr>
      <w:r w:rsidRPr="0097465F">
        <w:rPr>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97465F" w:rsidRPr="0097465F" w:rsidRDefault="0097465F" w:rsidP="0097465F">
      <w:pPr>
        <w:ind w:firstLine="720"/>
        <w:jc w:val="both"/>
        <w:rPr>
          <w:sz w:val="26"/>
          <w:szCs w:val="26"/>
          <w:lang w:val="sr-Cyrl-CS"/>
        </w:rPr>
      </w:pPr>
      <w:r w:rsidRPr="0097465F">
        <w:rPr>
          <w:sz w:val="26"/>
          <w:szCs w:val="26"/>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rsidR="0097465F" w:rsidRPr="0097465F" w:rsidRDefault="0097465F" w:rsidP="0097465F">
      <w:pPr>
        <w:ind w:firstLine="720"/>
        <w:jc w:val="both"/>
        <w:rPr>
          <w:sz w:val="26"/>
          <w:szCs w:val="26"/>
          <w:lang w:val="sr-Cyrl-CS"/>
        </w:rPr>
      </w:pPr>
      <w:r w:rsidRPr="0097465F">
        <w:rPr>
          <w:sz w:val="26"/>
          <w:szCs w:val="26"/>
          <w:lang w:val="sr-Cyrl-CS"/>
        </w:rPr>
        <w:t>Истиче се да је  услед  пандемије корона вирусом и обољевања великог броја грађана, од  стране Републике Србије обезбеђена   једнократна новчана помоћ свим грађанима Републике Србије.</w:t>
      </w:r>
    </w:p>
    <w:p w:rsidR="0097465F" w:rsidRPr="0097465F" w:rsidRDefault="0097465F" w:rsidP="0097465F">
      <w:pPr>
        <w:ind w:firstLine="720"/>
        <w:jc w:val="both"/>
        <w:rPr>
          <w:sz w:val="26"/>
          <w:szCs w:val="26"/>
          <w:lang w:val="sr-Cyrl-CS"/>
        </w:rPr>
      </w:pPr>
      <w:r w:rsidRPr="0097465F">
        <w:rPr>
          <w:sz w:val="26"/>
          <w:szCs w:val="26"/>
          <w:lang w:val="sr-Cyrl-CS"/>
        </w:rPr>
        <w:t>Решавајући у овој управној ствари Градско веће је узело у обзир чињеницу да је  подносилац  захтева корисник  новчане социјалне помоћи на основу Решења Цнтра за социјални рад бр.55315-837/2021 од 10.03.2021. године, односно да се сваког месеца издвајају средства из буџета града Врања на име новчане социјалне помоћи  Бајрамовић Фадилу.</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 xml:space="preserve">  Из наведених разлога, а имајући у обзир одредбе  члана  41 Одлуке о социјалној заштити  (Службени гласник града Врања број 44/16), Градско веће града Врања је одлучило као у диспозитиву.</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both"/>
        <w:rPr>
          <w:sz w:val="26"/>
          <w:szCs w:val="26"/>
          <w:lang w:val="sr-Cyrl-CS"/>
        </w:rPr>
      </w:pPr>
      <w:r w:rsidRPr="0097465F">
        <w:rPr>
          <w:b/>
          <w:sz w:val="26"/>
          <w:szCs w:val="26"/>
          <w:lang w:val="sr-Cyrl-CS"/>
        </w:rPr>
        <w:t>ПОУКА О ПРАВНОМ ЛЕКУ</w:t>
      </w:r>
      <w:r w:rsidRPr="0097465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7465F" w:rsidRPr="0097465F" w:rsidRDefault="0097465F" w:rsidP="0097465F">
      <w:pPr>
        <w:pStyle w:val="ListParagraph"/>
        <w:rPr>
          <w:rFonts w:ascii="Times New Roman" w:hAnsi="Times New Roman" w:cs="Times New Roman"/>
          <w:b/>
          <w:sz w:val="26"/>
          <w:szCs w:val="26"/>
        </w:rPr>
      </w:pPr>
    </w:p>
    <w:p w:rsidR="0097465F" w:rsidRPr="0097465F" w:rsidRDefault="0097465F" w:rsidP="0097465F">
      <w:pPr>
        <w:tabs>
          <w:tab w:val="left" w:pos="6570"/>
        </w:tabs>
        <w:jc w:val="center"/>
        <w:rPr>
          <w:b/>
          <w:sz w:val="26"/>
          <w:szCs w:val="26"/>
        </w:rPr>
      </w:pPr>
      <w:r w:rsidRPr="0097465F">
        <w:rPr>
          <w:b/>
          <w:sz w:val="26"/>
          <w:szCs w:val="26"/>
        </w:rPr>
        <w:t>ГРАДСКО  ВЕЋЕ ГРАДА  ВРАЊА</w:t>
      </w:r>
    </w:p>
    <w:p w:rsidR="0097465F" w:rsidRPr="0097465F" w:rsidRDefault="0097465F" w:rsidP="0097465F">
      <w:pPr>
        <w:tabs>
          <w:tab w:val="left" w:pos="6570"/>
        </w:tabs>
        <w:jc w:val="center"/>
        <w:rPr>
          <w:b/>
          <w:sz w:val="26"/>
          <w:szCs w:val="26"/>
        </w:rPr>
      </w:pPr>
      <w:r w:rsidRPr="0097465F">
        <w:rPr>
          <w:b/>
          <w:sz w:val="26"/>
          <w:szCs w:val="26"/>
        </w:rPr>
        <w:t>Број: 06-248/10 /2021-04 , дана 06.12.2021. године</w:t>
      </w:r>
    </w:p>
    <w:p w:rsidR="0097465F" w:rsidRPr="0097465F" w:rsidRDefault="0097465F" w:rsidP="0097465F">
      <w:pPr>
        <w:tabs>
          <w:tab w:val="left" w:pos="6570"/>
        </w:tabs>
        <w:jc w:val="center"/>
        <w:rPr>
          <w:b/>
          <w:sz w:val="26"/>
          <w:szCs w:val="26"/>
        </w:rPr>
      </w:pPr>
    </w:p>
    <w:p w:rsidR="0097465F" w:rsidRPr="0097465F" w:rsidRDefault="0097465F" w:rsidP="0097465F">
      <w:pPr>
        <w:pStyle w:val="ListParagraph"/>
        <w:rPr>
          <w:rFonts w:ascii="Times New Roman" w:hAnsi="Times New Roman" w:cs="Times New Roman"/>
          <w:b/>
          <w:sz w:val="26"/>
          <w:szCs w:val="26"/>
        </w:rPr>
      </w:pPr>
      <w:r w:rsidRPr="0097465F">
        <w:rPr>
          <w:rFonts w:ascii="Times New Roman" w:hAnsi="Times New Roman" w:cs="Times New Roman"/>
          <w:b/>
          <w:sz w:val="26"/>
          <w:szCs w:val="26"/>
        </w:rPr>
        <w:t xml:space="preserve">                                                                               </w:t>
      </w:r>
      <w:proofErr w:type="spellStart"/>
      <w:r w:rsidRPr="0097465F">
        <w:rPr>
          <w:rFonts w:ascii="Times New Roman" w:hAnsi="Times New Roman" w:cs="Times New Roman"/>
          <w:b/>
          <w:sz w:val="26"/>
          <w:szCs w:val="26"/>
        </w:rPr>
        <w:t>Председник</w:t>
      </w:r>
      <w:proofErr w:type="spellEnd"/>
      <w:r w:rsidRPr="0097465F">
        <w:rPr>
          <w:rFonts w:ascii="Times New Roman" w:hAnsi="Times New Roman" w:cs="Times New Roman"/>
          <w:b/>
          <w:sz w:val="26"/>
          <w:szCs w:val="26"/>
        </w:rPr>
        <w:t xml:space="preserve"> </w:t>
      </w:r>
      <w:proofErr w:type="spellStart"/>
      <w:r w:rsidRPr="0097465F">
        <w:rPr>
          <w:rFonts w:ascii="Times New Roman" w:hAnsi="Times New Roman" w:cs="Times New Roman"/>
          <w:b/>
          <w:sz w:val="26"/>
          <w:szCs w:val="26"/>
        </w:rPr>
        <w:t>Градског</w:t>
      </w:r>
      <w:proofErr w:type="spellEnd"/>
      <w:r w:rsidRPr="0097465F">
        <w:rPr>
          <w:rFonts w:ascii="Times New Roman" w:hAnsi="Times New Roman" w:cs="Times New Roman"/>
          <w:b/>
          <w:sz w:val="26"/>
          <w:szCs w:val="26"/>
        </w:rPr>
        <w:t xml:space="preserve"> </w:t>
      </w:r>
      <w:proofErr w:type="spellStart"/>
      <w:r w:rsidRPr="0097465F">
        <w:rPr>
          <w:rFonts w:ascii="Times New Roman" w:hAnsi="Times New Roman" w:cs="Times New Roman"/>
          <w:b/>
          <w:sz w:val="26"/>
          <w:szCs w:val="26"/>
        </w:rPr>
        <w:t>већа</w:t>
      </w:r>
      <w:proofErr w:type="spellEnd"/>
      <w:r w:rsidRPr="0097465F">
        <w:rPr>
          <w:rFonts w:ascii="Times New Roman" w:hAnsi="Times New Roman" w:cs="Times New Roman"/>
          <w:b/>
          <w:sz w:val="26"/>
          <w:szCs w:val="26"/>
        </w:rPr>
        <w:t>,</w:t>
      </w:r>
    </w:p>
    <w:p w:rsidR="0097465F" w:rsidRPr="0097465F" w:rsidRDefault="0097465F" w:rsidP="0097465F">
      <w:pPr>
        <w:pStyle w:val="ListParagraph"/>
        <w:rPr>
          <w:rFonts w:ascii="Times New Roman" w:hAnsi="Times New Roman" w:cs="Times New Roman"/>
          <w:b/>
          <w:sz w:val="26"/>
          <w:szCs w:val="26"/>
        </w:rPr>
      </w:pPr>
      <w:r w:rsidRPr="0097465F">
        <w:rPr>
          <w:rFonts w:ascii="Times New Roman" w:hAnsi="Times New Roman" w:cs="Times New Roman"/>
          <w:b/>
          <w:sz w:val="26"/>
          <w:szCs w:val="26"/>
        </w:rPr>
        <w:t xml:space="preserve">                                                                                 </w:t>
      </w:r>
      <w:proofErr w:type="spellStart"/>
      <w:proofErr w:type="gramStart"/>
      <w:r w:rsidRPr="0097465F">
        <w:rPr>
          <w:rFonts w:ascii="Times New Roman" w:hAnsi="Times New Roman" w:cs="Times New Roman"/>
          <w:b/>
          <w:sz w:val="26"/>
          <w:szCs w:val="26"/>
        </w:rPr>
        <w:t>др</w:t>
      </w:r>
      <w:proofErr w:type="spellEnd"/>
      <w:proofErr w:type="gramEnd"/>
      <w:r w:rsidRPr="0097465F">
        <w:rPr>
          <w:rFonts w:ascii="Times New Roman" w:hAnsi="Times New Roman" w:cs="Times New Roman"/>
          <w:b/>
          <w:sz w:val="26"/>
          <w:szCs w:val="26"/>
        </w:rPr>
        <w:t xml:space="preserve"> </w:t>
      </w:r>
      <w:proofErr w:type="spellStart"/>
      <w:r w:rsidRPr="0097465F">
        <w:rPr>
          <w:rFonts w:ascii="Times New Roman" w:hAnsi="Times New Roman" w:cs="Times New Roman"/>
          <w:b/>
          <w:sz w:val="26"/>
          <w:szCs w:val="26"/>
        </w:rPr>
        <w:t>Слободан</w:t>
      </w:r>
      <w:proofErr w:type="spellEnd"/>
      <w:r w:rsidRPr="0097465F">
        <w:rPr>
          <w:rFonts w:ascii="Times New Roman" w:hAnsi="Times New Roman" w:cs="Times New Roman"/>
          <w:b/>
          <w:sz w:val="26"/>
          <w:szCs w:val="26"/>
        </w:rPr>
        <w:t xml:space="preserve"> </w:t>
      </w:r>
      <w:proofErr w:type="spellStart"/>
      <w:r w:rsidRPr="0097465F">
        <w:rPr>
          <w:rFonts w:ascii="Times New Roman" w:hAnsi="Times New Roman" w:cs="Times New Roman"/>
          <w:b/>
          <w:sz w:val="26"/>
          <w:szCs w:val="26"/>
        </w:rPr>
        <w:t>Миленковић</w:t>
      </w:r>
      <w:proofErr w:type="spellEnd"/>
      <w:r w:rsidRPr="0097465F">
        <w:rPr>
          <w:rFonts w:ascii="Times New Roman" w:hAnsi="Times New Roman" w:cs="Times New Roman"/>
          <w:b/>
          <w:sz w:val="26"/>
          <w:szCs w:val="26"/>
        </w:rPr>
        <w:t>,</w:t>
      </w:r>
    </w:p>
    <w:p w:rsidR="0097465F" w:rsidRPr="0097465F" w:rsidRDefault="0097465F" w:rsidP="0097465F">
      <w:pPr>
        <w:pStyle w:val="ListParagraph"/>
        <w:rPr>
          <w:rFonts w:ascii="Times New Roman" w:hAnsi="Times New Roman" w:cs="Times New Roman"/>
          <w:b/>
          <w:sz w:val="26"/>
          <w:szCs w:val="26"/>
        </w:rPr>
      </w:pPr>
    </w:p>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Pr>
        <w:ind w:firstLine="720"/>
        <w:jc w:val="both"/>
      </w:pPr>
      <w:r w:rsidRPr="0097465F">
        <w:rPr>
          <w:noProof/>
          <w:lang w:val="en-US" w:eastAsia="en-US"/>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7465F" w:rsidRPr="0097465F" w:rsidRDefault="0097465F" w:rsidP="0097465F">
      <w:pPr>
        <w:rPr>
          <w:b/>
          <w:sz w:val="26"/>
          <w:szCs w:val="26"/>
          <w:lang w:val="sr-Cyrl-CS"/>
        </w:rPr>
      </w:pPr>
    </w:p>
    <w:p w:rsidR="0097465F" w:rsidRPr="0097465F" w:rsidRDefault="0097465F" w:rsidP="0097465F">
      <w:pPr>
        <w:rPr>
          <w:b/>
          <w:sz w:val="26"/>
          <w:szCs w:val="26"/>
          <w:lang w:val="sr-Cyrl-CS"/>
        </w:rPr>
      </w:pPr>
      <w:r w:rsidRPr="0097465F">
        <w:rPr>
          <w:b/>
          <w:sz w:val="26"/>
          <w:szCs w:val="26"/>
          <w:lang w:val="sr-Cyrl-CS"/>
        </w:rPr>
        <w:t>Република Србија</w:t>
      </w:r>
    </w:p>
    <w:p w:rsidR="0097465F" w:rsidRPr="0097465F" w:rsidRDefault="0097465F" w:rsidP="0097465F">
      <w:pPr>
        <w:rPr>
          <w:b/>
          <w:sz w:val="26"/>
          <w:szCs w:val="26"/>
          <w:lang w:val="sr-Cyrl-CS"/>
        </w:rPr>
      </w:pPr>
      <w:r w:rsidRPr="0097465F">
        <w:rPr>
          <w:b/>
          <w:sz w:val="26"/>
          <w:szCs w:val="26"/>
          <w:lang w:val="sr-Cyrl-CS"/>
        </w:rPr>
        <w:t>ГРАД ВРАЊЕ</w:t>
      </w:r>
    </w:p>
    <w:p w:rsidR="0097465F" w:rsidRPr="0097465F" w:rsidRDefault="0097465F" w:rsidP="0097465F">
      <w:pPr>
        <w:rPr>
          <w:b/>
          <w:sz w:val="26"/>
          <w:szCs w:val="26"/>
          <w:lang w:val="sr-Cyrl-CS"/>
        </w:rPr>
      </w:pPr>
      <w:r w:rsidRPr="0097465F">
        <w:rPr>
          <w:b/>
          <w:sz w:val="26"/>
          <w:szCs w:val="26"/>
          <w:lang w:val="sr-Cyrl-CS"/>
        </w:rPr>
        <w:t>ГРАДСКО ВЕЋЕ</w:t>
      </w:r>
    </w:p>
    <w:p w:rsidR="0097465F" w:rsidRPr="0097465F" w:rsidRDefault="0097465F" w:rsidP="0097465F">
      <w:pPr>
        <w:rPr>
          <w:b/>
          <w:sz w:val="26"/>
          <w:szCs w:val="26"/>
          <w:lang w:val="sr-Cyrl-CS"/>
        </w:rPr>
      </w:pPr>
      <w:r w:rsidRPr="0097465F">
        <w:rPr>
          <w:b/>
          <w:sz w:val="26"/>
          <w:szCs w:val="26"/>
          <w:lang w:val="sr-Cyrl-CS"/>
        </w:rPr>
        <w:t>Број: 06-2</w:t>
      </w:r>
      <w:r w:rsidRPr="0097465F">
        <w:rPr>
          <w:b/>
          <w:sz w:val="26"/>
          <w:szCs w:val="26"/>
        </w:rPr>
        <w:t>48</w:t>
      </w:r>
      <w:r w:rsidRPr="0097465F">
        <w:rPr>
          <w:b/>
          <w:sz w:val="26"/>
          <w:szCs w:val="26"/>
          <w:lang w:val="sr-Cyrl-CS"/>
        </w:rPr>
        <w:t>/</w:t>
      </w:r>
      <w:r w:rsidRPr="0097465F">
        <w:rPr>
          <w:b/>
          <w:sz w:val="26"/>
          <w:szCs w:val="26"/>
        </w:rPr>
        <w:t xml:space="preserve"> 11 </w:t>
      </w:r>
      <w:r w:rsidRPr="0097465F">
        <w:rPr>
          <w:b/>
          <w:sz w:val="26"/>
          <w:szCs w:val="26"/>
          <w:lang w:val="sr-Cyrl-CS"/>
        </w:rPr>
        <w:t>/2021-04</w:t>
      </w:r>
    </w:p>
    <w:p w:rsidR="0097465F" w:rsidRPr="0097465F" w:rsidRDefault="0097465F" w:rsidP="0097465F">
      <w:pPr>
        <w:rPr>
          <w:b/>
          <w:sz w:val="26"/>
          <w:szCs w:val="26"/>
        </w:rPr>
      </w:pPr>
      <w:r w:rsidRPr="0097465F">
        <w:rPr>
          <w:b/>
          <w:sz w:val="26"/>
          <w:szCs w:val="26"/>
          <w:lang w:val="sr-Cyrl-CS"/>
        </w:rPr>
        <w:t xml:space="preserve">Дана: </w:t>
      </w:r>
      <w:r w:rsidRPr="0097465F">
        <w:rPr>
          <w:b/>
          <w:sz w:val="26"/>
          <w:szCs w:val="26"/>
        </w:rPr>
        <w:t>06.12.2021</w:t>
      </w:r>
      <w:r w:rsidRPr="0097465F">
        <w:rPr>
          <w:b/>
          <w:sz w:val="26"/>
          <w:szCs w:val="26"/>
          <w:lang w:val="sr-Cyrl-CS"/>
        </w:rPr>
        <w:t>. године</w:t>
      </w:r>
    </w:p>
    <w:p w:rsidR="0097465F" w:rsidRPr="0097465F" w:rsidRDefault="0097465F" w:rsidP="0097465F">
      <w:pPr>
        <w:rPr>
          <w:b/>
          <w:sz w:val="26"/>
          <w:szCs w:val="26"/>
        </w:rPr>
      </w:pPr>
      <w:r w:rsidRPr="0097465F">
        <w:rPr>
          <w:b/>
          <w:sz w:val="26"/>
          <w:szCs w:val="26"/>
          <w:lang w:val="sr-Cyrl-CS"/>
        </w:rPr>
        <w:t>В р а њ е</w:t>
      </w:r>
    </w:p>
    <w:p w:rsidR="0097465F" w:rsidRPr="0097465F" w:rsidRDefault="0097465F" w:rsidP="0097465F">
      <w:pPr>
        <w:pStyle w:val="BodyText"/>
        <w:jc w:val="left"/>
        <w:rPr>
          <w:rFonts w:ascii="Times New Roman" w:hAnsi="Times New Roman"/>
          <w:b/>
          <w:szCs w:val="26"/>
        </w:rPr>
      </w:pPr>
      <w:r w:rsidRPr="0097465F">
        <w:rPr>
          <w:rFonts w:ascii="Times New Roman" w:hAnsi="Times New Roman"/>
          <w:b/>
          <w:szCs w:val="26"/>
        </w:rPr>
        <w:t>Улица: Краља Милана 1</w:t>
      </w:r>
    </w:p>
    <w:p w:rsidR="0097465F" w:rsidRPr="0097465F" w:rsidRDefault="0097465F" w:rsidP="0097465F">
      <w:pPr>
        <w:pStyle w:val="BodyText"/>
        <w:ind w:firstLine="720"/>
        <w:rPr>
          <w:rFonts w:ascii="Times New Roman" w:hAnsi="Times New Roman"/>
          <w:b/>
          <w:szCs w:val="26"/>
        </w:rPr>
      </w:pPr>
    </w:p>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Pr>
        <w:tabs>
          <w:tab w:val="left" w:pos="6570"/>
        </w:tabs>
        <w:ind w:firstLine="720"/>
        <w:jc w:val="both"/>
        <w:rPr>
          <w:sz w:val="26"/>
          <w:szCs w:val="26"/>
          <w:lang w:val="sr-Cyrl-CS"/>
        </w:rPr>
      </w:pPr>
      <w:r w:rsidRPr="0097465F">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97465F">
        <w:rPr>
          <w:sz w:val="26"/>
          <w:szCs w:val="26"/>
        </w:rPr>
        <w:t xml:space="preserve">6. </w:t>
      </w:r>
      <w:r w:rsidRPr="0097465F">
        <w:rPr>
          <w:sz w:val="26"/>
          <w:szCs w:val="26"/>
          <w:lang w:val="sr-Cyrl-CS"/>
        </w:rPr>
        <w:t xml:space="preserve">става 1 тачка 5 и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20/2016), </w:t>
      </w:r>
      <w:r w:rsidRPr="0097465F">
        <w:rPr>
          <w:sz w:val="26"/>
          <w:szCs w:val="26"/>
        </w:rPr>
        <w:t xml:space="preserve"> у предмету по жалби  Алексић Јелке из Врања, улица Немањина 56 изјављене на Решење Центра за социјални рад број 55333-6278, </w:t>
      </w:r>
      <w:r w:rsidRPr="0097465F">
        <w:rPr>
          <w:sz w:val="26"/>
          <w:szCs w:val="26"/>
          <w:lang w:val="sr-Cyrl-CS"/>
        </w:rPr>
        <w:t xml:space="preserve">Градско веће града Врања, на седници одржаној </w:t>
      </w:r>
      <w:r w:rsidRPr="0097465F">
        <w:rPr>
          <w:sz w:val="26"/>
          <w:szCs w:val="26"/>
        </w:rPr>
        <w:t>06.12.2021</w:t>
      </w:r>
      <w:r w:rsidRPr="0097465F">
        <w:rPr>
          <w:sz w:val="26"/>
          <w:szCs w:val="26"/>
          <w:lang w:val="sr-Cyrl-CS"/>
        </w:rPr>
        <w:t>.  године, донело је:</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center"/>
        <w:rPr>
          <w:b/>
          <w:sz w:val="26"/>
          <w:szCs w:val="26"/>
          <w:lang w:val="sr-Cyrl-CS"/>
        </w:rPr>
      </w:pPr>
      <w:r w:rsidRPr="0097465F">
        <w:rPr>
          <w:b/>
          <w:sz w:val="26"/>
          <w:szCs w:val="26"/>
          <w:lang w:val="sr-Cyrl-CS"/>
        </w:rPr>
        <w:t>Р е ш е њ е</w:t>
      </w:r>
    </w:p>
    <w:p w:rsidR="0097465F" w:rsidRPr="0097465F" w:rsidRDefault="0097465F" w:rsidP="0097465F">
      <w:pPr>
        <w:tabs>
          <w:tab w:val="left" w:pos="6570"/>
        </w:tabs>
        <w:ind w:firstLine="720"/>
        <w:jc w:val="both"/>
        <w:rPr>
          <w:sz w:val="26"/>
          <w:szCs w:val="26"/>
          <w:lang w:val="sr-Cyrl-CS"/>
        </w:rPr>
      </w:pPr>
      <w:r w:rsidRPr="0097465F">
        <w:rPr>
          <w:b/>
          <w:sz w:val="26"/>
          <w:szCs w:val="26"/>
          <w:lang w:val="sr-Cyrl-CS"/>
        </w:rPr>
        <w:t>Поништава се</w:t>
      </w:r>
      <w:r w:rsidRPr="0097465F">
        <w:rPr>
          <w:sz w:val="26"/>
          <w:szCs w:val="26"/>
          <w:lang w:val="sr-Cyrl-CS"/>
        </w:rPr>
        <w:t xml:space="preserve"> Решење Центра за социјални рад града Врања бр. 55333-</w:t>
      </w:r>
      <w:r w:rsidRPr="0097465F">
        <w:rPr>
          <w:sz w:val="26"/>
          <w:szCs w:val="26"/>
        </w:rPr>
        <w:t xml:space="preserve">6278 </w:t>
      </w:r>
      <w:r w:rsidRPr="0097465F">
        <w:rPr>
          <w:sz w:val="26"/>
          <w:szCs w:val="26"/>
          <w:lang w:val="sr-Cyrl-CS"/>
        </w:rPr>
        <w:t xml:space="preserve">од </w:t>
      </w:r>
      <w:r w:rsidRPr="0097465F">
        <w:rPr>
          <w:sz w:val="26"/>
          <w:szCs w:val="26"/>
        </w:rPr>
        <w:t>27.10..2021</w:t>
      </w:r>
      <w:r w:rsidRPr="0097465F">
        <w:rPr>
          <w:sz w:val="26"/>
          <w:szCs w:val="26"/>
          <w:lang w:val="sr-Cyrl-CS"/>
        </w:rPr>
        <w:t>. године и предмет враћа првостепеном органу на поновно одлучивање.</w:t>
      </w:r>
    </w:p>
    <w:p w:rsidR="0097465F" w:rsidRPr="0097465F" w:rsidRDefault="0097465F" w:rsidP="0097465F">
      <w:pPr>
        <w:tabs>
          <w:tab w:val="left" w:pos="6570"/>
        </w:tabs>
        <w:jc w:val="center"/>
        <w:rPr>
          <w:b/>
          <w:sz w:val="26"/>
          <w:szCs w:val="26"/>
          <w:lang w:val="sr-Cyrl-CS"/>
        </w:rPr>
      </w:pPr>
    </w:p>
    <w:p w:rsidR="0097465F" w:rsidRPr="0097465F" w:rsidRDefault="0097465F" w:rsidP="0097465F">
      <w:pPr>
        <w:tabs>
          <w:tab w:val="left" w:pos="6570"/>
        </w:tabs>
        <w:jc w:val="center"/>
        <w:rPr>
          <w:sz w:val="26"/>
          <w:szCs w:val="26"/>
        </w:rPr>
      </w:pPr>
      <w:r w:rsidRPr="0097465F">
        <w:rPr>
          <w:b/>
          <w:sz w:val="26"/>
          <w:szCs w:val="26"/>
          <w:lang w:val="sr-Cyrl-CS"/>
        </w:rPr>
        <w:t>О б р а з л о ж е њ е</w:t>
      </w:r>
    </w:p>
    <w:p w:rsidR="0097465F" w:rsidRPr="0097465F" w:rsidRDefault="0097465F" w:rsidP="0097465F">
      <w:pPr>
        <w:tabs>
          <w:tab w:val="left" w:pos="6570"/>
        </w:tabs>
        <w:ind w:firstLine="720"/>
        <w:jc w:val="both"/>
        <w:rPr>
          <w:sz w:val="26"/>
          <w:szCs w:val="26"/>
        </w:rPr>
      </w:pPr>
      <w:r w:rsidRPr="0097465F">
        <w:rPr>
          <w:sz w:val="26"/>
          <w:szCs w:val="26"/>
          <w:lang w:val="sr-Cyrl-CS"/>
        </w:rPr>
        <w:t xml:space="preserve">Центар за социјални рад града Врања  донео </w:t>
      </w:r>
      <w:r w:rsidRPr="0097465F">
        <w:rPr>
          <w:sz w:val="26"/>
          <w:szCs w:val="26"/>
        </w:rPr>
        <w:t>је Решење</w:t>
      </w:r>
      <w:r w:rsidRPr="0097465F">
        <w:rPr>
          <w:sz w:val="26"/>
          <w:szCs w:val="26"/>
          <w:lang w:val="sr-Cyrl-CS"/>
        </w:rPr>
        <w:t xml:space="preserve"> бр. 55333-</w:t>
      </w:r>
      <w:r w:rsidRPr="0097465F">
        <w:rPr>
          <w:sz w:val="26"/>
          <w:szCs w:val="26"/>
        </w:rPr>
        <w:t xml:space="preserve">6278 </w:t>
      </w:r>
      <w:r w:rsidRPr="0097465F">
        <w:rPr>
          <w:sz w:val="26"/>
          <w:szCs w:val="26"/>
          <w:lang w:val="sr-Cyrl-CS"/>
        </w:rPr>
        <w:t xml:space="preserve">којим се </w:t>
      </w:r>
      <w:r w:rsidRPr="0097465F">
        <w:rPr>
          <w:sz w:val="26"/>
          <w:szCs w:val="26"/>
        </w:rPr>
        <w:t xml:space="preserve">Алексић Јелки из Врања, улица Немањина 56, </w:t>
      </w:r>
      <w:r w:rsidRPr="0097465F">
        <w:rPr>
          <w:sz w:val="26"/>
          <w:szCs w:val="26"/>
          <w:lang w:val="sr-Cyrl-CS"/>
        </w:rPr>
        <w:t>одбија право на једнократну новчану помоћ.</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lastRenderedPageBreak/>
        <w:t xml:space="preserve">На донето Решење жалбу је благовремено изјавио </w:t>
      </w:r>
      <w:r w:rsidRPr="0097465F">
        <w:rPr>
          <w:sz w:val="26"/>
          <w:szCs w:val="26"/>
        </w:rPr>
        <w:t>Алексић Јелки из Врања, улица Немањина 56</w:t>
      </w:r>
      <w:r w:rsidRPr="0097465F">
        <w:rPr>
          <w:sz w:val="26"/>
          <w:szCs w:val="26"/>
          <w:lang w:val="sr-Cyrl-CS"/>
        </w:rPr>
        <w:t xml:space="preserve">  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97465F" w:rsidRPr="0097465F" w:rsidRDefault="0097465F" w:rsidP="0097465F">
      <w:pPr>
        <w:pStyle w:val="BodyText"/>
        <w:ind w:firstLine="720"/>
        <w:jc w:val="both"/>
        <w:rPr>
          <w:rFonts w:ascii="Times New Roman" w:hAnsi="Times New Roman"/>
          <w:szCs w:val="26"/>
        </w:rPr>
      </w:pPr>
      <w:r w:rsidRPr="0097465F">
        <w:rPr>
          <w:rFonts w:ascii="Times New Roman" w:hAnsi="Times New Roman"/>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97465F" w:rsidRPr="0097465F" w:rsidRDefault="0097465F" w:rsidP="0097465F">
      <w:pPr>
        <w:ind w:firstLine="720"/>
        <w:jc w:val="both"/>
        <w:rPr>
          <w:sz w:val="26"/>
          <w:szCs w:val="26"/>
          <w:lang w:val="sr-Cyrl-CS"/>
        </w:rPr>
      </w:pPr>
      <w:r w:rsidRPr="0097465F">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97465F">
        <w:rPr>
          <w:sz w:val="26"/>
          <w:szCs w:val="26"/>
          <w:lang w:val="sr-Cyrl-CS"/>
        </w:rPr>
        <w:t xml:space="preserve"> („Службени гласник Републике Србије бр.18/2016 и 95/18).</w:t>
      </w:r>
    </w:p>
    <w:p w:rsidR="0097465F" w:rsidRPr="0097465F" w:rsidRDefault="0097465F" w:rsidP="0097465F">
      <w:pPr>
        <w:tabs>
          <w:tab w:val="left" w:pos="6570"/>
        </w:tabs>
        <w:ind w:firstLine="720"/>
        <w:jc w:val="both"/>
        <w:rPr>
          <w:sz w:val="26"/>
          <w:szCs w:val="26"/>
          <w:lang w:val="sr-Cyrl-CS"/>
        </w:rPr>
      </w:pPr>
      <w:r w:rsidRPr="0097465F">
        <w:rPr>
          <w:sz w:val="26"/>
          <w:szCs w:val="26"/>
          <w:lang w:val="sr-Cyrl-CS"/>
        </w:rPr>
        <w:t>Из наведених разлога Градско веће града Врања је одлучило као у диспозитиву.</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tabs>
          <w:tab w:val="left" w:pos="6570"/>
        </w:tabs>
        <w:ind w:firstLine="720"/>
        <w:jc w:val="both"/>
        <w:rPr>
          <w:sz w:val="26"/>
          <w:szCs w:val="26"/>
          <w:lang w:val="ru-RU"/>
        </w:rPr>
      </w:pPr>
    </w:p>
    <w:p w:rsidR="0097465F" w:rsidRPr="0097465F" w:rsidRDefault="0097465F" w:rsidP="0097465F">
      <w:pPr>
        <w:tabs>
          <w:tab w:val="left" w:pos="6570"/>
        </w:tabs>
        <w:ind w:firstLine="720"/>
        <w:jc w:val="both"/>
        <w:rPr>
          <w:sz w:val="26"/>
          <w:szCs w:val="26"/>
          <w:lang w:val="sr-Cyrl-CS"/>
        </w:rPr>
      </w:pPr>
      <w:r w:rsidRPr="0097465F">
        <w:rPr>
          <w:b/>
          <w:sz w:val="26"/>
          <w:szCs w:val="26"/>
          <w:lang w:val="sr-Cyrl-CS"/>
        </w:rPr>
        <w:t>ПОУКА О ПРАВНОМ ЛЕКУ</w:t>
      </w:r>
      <w:r w:rsidRPr="0097465F">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7465F" w:rsidRPr="0097465F" w:rsidRDefault="0097465F" w:rsidP="0097465F">
      <w:pPr>
        <w:tabs>
          <w:tab w:val="left" w:pos="6570"/>
        </w:tabs>
        <w:ind w:firstLine="720"/>
        <w:jc w:val="both"/>
        <w:rPr>
          <w:sz w:val="26"/>
          <w:szCs w:val="26"/>
          <w:lang w:val="sr-Cyrl-CS"/>
        </w:rPr>
      </w:pPr>
    </w:p>
    <w:p w:rsidR="0097465F" w:rsidRPr="0097465F" w:rsidRDefault="0097465F" w:rsidP="0097465F">
      <w:pPr>
        <w:pStyle w:val="ListParagraph"/>
        <w:ind w:left="1080"/>
        <w:jc w:val="center"/>
        <w:rPr>
          <w:rFonts w:ascii="Times New Roman" w:hAnsi="Times New Roman" w:cs="Times New Roman"/>
          <w:b/>
          <w:sz w:val="26"/>
          <w:szCs w:val="26"/>
        </w:rPr>
      </w:pPr>
      <w:r w:rsidRPr="0097465F">
        <w:rPr>
          <w:rFonts w:ascii="Times New Roman" w:hAnsi="Times New Roman" w:cs="Times New Roman"/>
          <w:b/>
          <w:sz w:val="26"/>
          <w:szCs w:val="26"/>
          <w:lang w:val="sr-Cyrl-CS"/>
        </w:rPr>
        <w:t xml:space="preserve">ГРАДСКО ВЕЋЕ ГРАДА ВРАЊА, </w:t>
      </w:r>
    </w:p>
    <w:p w:rsidR="0097465F" w:rsidRPr="0097465F" w:rsidRDefault="0097465F" w:rsidP="0097465F">
      <w:pPr>
        <w:pStyle w:val="ListParagraph"/>
        <w:ind w:left="1080"/>
        <w:jc w:val="center"/>
        <w:rPr>
          <w:rFonts w:ascii="Times New Roman" w:hAnsi="Times New Roman" w:cs="Times New Roman"/>
          <w:b/>
          <w:sz w:val="26"/>
          <w:szCs w:val="26"/>
          <w:lang w:val="sr-Cyrl-CS"/>
        </w:rPr>
      </w:pPr>
      <w:r w:rsidRPr="0097465F">
        <w:rPr>
          <w:rFonts w:ascii="Times New Roman" w:hAnsi="Times New Roman" w:cs="Times New Roman"/>
          <w:b/>
          <w:sz w:val="26"/>
          <w:szCs w:val="26"/>
          <w:lang w:val="sr-Cyrl-CS"/>
        </w:rPr>
        <w:t>број:</w:t>
      </w:r>
      <w:r w:rsidRPr="0097465F">
        <w:rPr>
          <w:rFonts w:ascii="Times New Roman" w:hAnsi="Times New Roman" w:cs="Times New Roman"/>
          <w:b/>
          <w:sz w:val="26"/>
          <w:szCs w:val="26"/>
        </w:rPr>
        <w:t>06-248/11  /2021-04</w:t>
      </w:r>
      <w:r w:rsidRPr="0097465F">
        <w:rPr>
          <w:rFonts w:ascii="Times New Roman" w:hAnsi="Times New Roman" w:cs="Times New Roman"/>
          <w:b/>
          <w:sz w:val="26"/>
          <w:szCs w:val="26"/>
          <w:lang w:val="sr-Cyrl-CS"/>
        </w:rPr>
        <w:t xml:space="preserve">, дана: 06.12.2021. године  </w:t>
      </w:r>
    </w:p>
    <w:p w:rsidR="0097465F" w:rsidRPr="0097465F" w:rsidRDefault="0097465F" w:rsidP="0097465F">
      <w:pPr>
        <w:pStyle w:val="ListParagraph"/>
        <w:ind w:left="1080"/>
        <w:jc w:val="center"/>
        <w:rPr>
          <w:rFonts w:ascii="Times New Roman" w:hAnsi="Times New Roman" w:cs="Times New Roman"/>
          <w:b/>
          <w:sz w:val="26"/>
          <w:szCs w:val="26"/>
        </w:rPr>
      </w:pPr>
    </w:p>
    <w:p w:rsidR="0097465F" w:rsidRPr="0097465F" w:rsidRDefault="0097465F" w:rsidP="0097465F">
      <w:pPr>
        <w:jc w:val="center"/>
        <w:rPr>
          <w:b/>
          <w:sz w:val="26"/>
          <w:szCs w:val="26"/>
          <w:lang w:val="sr-Cyrl-CS"/>
        </w:rPr>
      </w:pPr>
      <w:r w:rsidRPr="0097465F">
        <w:rPr>
          <w:b/>
          <w:sz w:val="26"/>
          <w:szCs w:val="26"/>
          <w:lang w:val="sr-Cyrl-CS"/>
        </w:rPr>
        <w:t xml:space="preserve">                                                Председник Градског већа</w:t>
      </w:r>
    </w:p>
    <w:p w:rsidR="0097465F" w:rsidRPr="0097465F" w:rsidRDefault="0097465F" w:rsidP="0097465F">
      <w:pPr>
        <w:rPr>
          <w:b/>
          <w:bCs/>
          <w:sz w:val="26"/>
          <w:szCs w:val="26"/>
          <w:lang w:val="sr-Cyrl-CS"/>
        </w:rPr>
      </w:pPr>
      <w:r w:rsidRPr="0097465F">
        <w:rPr>
          <w:b/>
          <w:bCs/>
          <w:sz w:val="26"/>
          <w:szCs w:val="26"/>
          <w:lang w:val="sr-Cyrl-CS"/>
        </w:rPr>
        <w:tab/>
      </w:r>
      <w:r w:rsidRPr="0097465F">
        <w:rPr>
          <w:b/>
          <w:bCs/>
          <w:sz w:val="26"/>
          <w:szCs w:val="26"/>
          <w:lang w:val="sr-Cyrl-CS"/>
        </w:rPr>
        <w:tab/>
      </w:r>
      <w:r w:rsidRPr="0097465F">
        <w:rPr>
          <w:b/>
          <w:bCs/>
          <w:sz w:val="26"/>
          <w:szCs w:val="26"/>
          <w:lang w:val="sr-Cyrl-CS"/>
        </w:rPr>
        <w:tab/>
      </w:r>
      <w:r w:rsidRPr="0097465F">
        <w:rPr>
          <w:b/>
          <w:bCs/>
          <w:sz w:val="26"/>
          <w:szCs w:val="26"/>
          <w:lang w:val="sr-Cyrl-CS"/>
        </w:rPr>
        <w:tab/>
      </w:r>
      <w:r w:rsidRPr="0097465F">
        <w:rPr>
          <w:b/>
          <w:bCs/>
          <w:sz w:val="26"/>
          <w:szCs w:val="26"/>
          <w:lang w:val="sr-Cyrl-CS"/>
        </w:rPr>
        <w:tab/>
      </w:r>
      <w:r w:rsidRPr="0097465F">
        <w:rPr>
          <w:b/>
          <w:bCs/>
          <w:sz w:val="26"/>
          <w:szCs w:val="26"/>
          <w:lang w:val="sr-Cyrl-CS"/>
        </w:rPr>
        <w:tab/>
        <w:t xml:space="preserve">        др Слободан Миленковић</w:t>
      </w:r>
    </w:p>
    <w:p w:rsidR="0097465F" w:rsidRPr="0097465F" w:rsidRDefault="0097465F" w:rsidP="0097465F">
      <w:pPr>
        <w:jc w:val="both"/>
        <w:rPr>
          <w:b/>
          <w:lang w:val="sr-Cyrl-CS"/>
        </w:rPr>
      </w:pPr>
    </w:p>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97465F" w:rsidRPr="0097465F" w:rsidRDefault="0097465F" w:rsidP="0097465F"/>
    <w:p w:rsidR="001E199E" w:rsidRPr="0097465F" w:rsidRDefault="001E199E" w:rsidP="0097465F">
      <w:pPr>
        <w:rPr>
          <w:sz w:val="26"/>
          <w:szCs w:val="26"/>
        </w:rPr>
      </w:pPr>
    </w:p>
    <w:sectPr w:rsidR="001E199E" w:rsidRPr="0097465F" w:rsidSect="002167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E4408"/>
    <w:multiLevelType w:val="hybridMultilevel"/>
    <w:tmpl w:val="953C85B0"/>
    <w:lvl w:ilvl="0" w:tplc="AE30D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55485A"/>
    <w:multiLevelType w:val="hybridMultilevel"/>
    <w:tmpl w:val="9FF29B7C"/>
    <w:lvl w:ilvl="0" w:tplc="17A8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066"/>
    <w:rsid w:val="00014EB3"/>
    <w:rsid w:val="0007227A"/>
    <w:rsid w:val="000A3F57"/>
    <w:rsid w:val="00130CC0"/>
    <w:rsid w:val="00166B0D"/>
    <w:rsid w:val="001E09F8"/>
    <w:rsid w:val="001E199E"/>
    <w:rsid w:val="0020004C"/>
    <w:rsid w:val="002167CB"/>
    <w:rsid w:val="002228A6"/>
    <w:rsid w:val="0027304D"/>
    <w:rsid w:val="002C721F"/>
    <w:rsid w:val="002E3754"/>
    <w:rsid w:val="00323381"/>
    <w:rsid w:val="00324734"/>
    <w:rsid w:val="0035796D"/>
    <w:rsid w:val="003B18A3"/>
    <w:rsid w:val="003B49BF"/>
    <w:rsid w:val="003C3D96"/>
    <w:rsid w:val="003F573C"/>
    <w:rsid w:val="00464647"/>
    <w:rsid w:val="00480483"/>
    <w:rsid w:val="0048301E"/>
    <w:rsid w:val="004D44FD"/>
    <w:rsid w:val="004E2EEC"/>
    <w:rsid w:val="004E519A"/>
    <w:rsid w:val="00582EAD"/>
    <w:rsid w:val="00610EE5"/>
    <w:rsid w:val="006135D4"/>
    <w:rsid w:val="006C679A"/>
    <w:rsid w:val="006D1CB0"/>
    <w:rsid w:val="00735DFF"/>
    <w:rsid w:val="00780E10"/>
    <w:rsid w:val="00796EA6"/>
    <w:rsid w:val="007A512B"/>
    <w:rsid w:val="007C1BF6"/>
    <w:rsid w:val="00803826"/>
    <w:rsid w:val="008457F7"/>
    <w:rsid w:val="00845C45"/>
    <w:rsid w:val="008751AE"/>
    <w:rsid w:val="00875DA6"/>
    <w:rsid w:val="00882C04"/>
    <w:rsid w:val="008E40B2"/>
    <w:rsid w:val="008F2066"/>
    <w:rsid w:val="00941348"/>
    <w:rsid w:val="0097465F"/>
    <w:rsid w:val="00986EE3"/>
    <w:rsid w:val="0099389A"/>
    <w:rsid w:val="009C6028"/>
    <w:rsid w:val="00A20B4F"/>
    <w:rsid w:val="00A972B5"/>
    <w:rsid w:val="00AD5CEF"/>
    <w:rsid w:val="00B72486"/>
    <w:rsid w:val="00B94F77"/>
    <w:rsid w:val="00C07E57"/>
    <w:rsid w:val="00C150B0"/>
    <w:rsid w:val="00C81101"/>
    <w:rsid w:val="00CD4E03"/>
    <w:rsid w:val="00CE31BC"/>
    <w:rsid w:val="00D07122"/>
    <w:rsid w:val="00D55864"/>
    <w:rsid w:val="00D904F9"/>
    <w:rsid w:val="00D90927"/>
    <w:rsid w:val="00D92CD6"/>
    <w:rsid w:val="00DA6495"/>
    <w:rsid w:val="00DD4340"/>
    <w:rsid w:val="00E468FD"/>
    <w:rsid w:val="00EC06AD"/>
    <w:rsid w:val="00F54096"/>
    <w:rsid w:val="00F947AE"/>
    <w:rsid w:val="00FC4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66"/>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5F3"/>
    <w:pPr>
      <w:spacing w:after="0" w:line="240" w:lineRule="auto"/>
    </w:pPr>
    <w:rPr>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FC45F3"/>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B94F77"/>
    <w:rPr>
      <w:color w:val="0000FF" w:themeColor="hyperlink"/>
      <w:u w:val="single"/>
    </w:rPr>
  </w:style>
  <w:style w:type="paragraph" w:styleId="BodyText">
    <w:name w:val="Body Text"/>
    <w:basedOn w:val="Normal"/>
    <w:link w:val="BodyTextChar"/>
    <w:rsid w:val="00B94F77"/>
    <w:pPr>
      <w:suppressAutoHyphens/>
      <w:jc w:val="center"/>
    </w:pPr>
    <w:rPr>
      <w:rFonts w:ascii="Arial" w:hAnsi="Arial"/>
      <w:szCs w:val="20"/>
      <w:lang w:val="sr-Cyrl-CS" w:eastAsia="ar-SA"/>
    </w:rPr>
  </w:style>
  <w:style w:type="character" w:customStyle="1" w:styleId="BodyTextChar">
    <w:name w:val="Body Text Char"/>
    <w:basedOn w:val="DefaultParagraphFont"/>
    <w:link w:val="BodyText"/>
    <w:rsid w:val="00B94F77"/>
    <w:rPr>
      <w:rFonts w:ascii="Arial" w:eastAsia="Times New Roman" w:hAnsi="Arial" w:cs="Times New Roman"/>
      <w:sz w:val="24"/>
      <w:szCs w:val="20"/>
      <w:lang w:val="sr-Cyrl-CS" w:eastAsia="ar-S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845C45"/>
    <w:rPr>
      <w:rFonts w:eastAsiaTheme="minorEastAsia"/>
    </w:rPr>
  </w:style>
  <w:style w:type="paragraph" w:styleId="BalloonText">
    <w:name w:val="Balloon Text"/>
    <w:basedOn w:val="Normal"/>
    <w:link w:val="BalloonTextChar"/>
    <w:uiPriority w:val="99"/>
    <w:semiHidden/>
    <w:unhideWhenUsed/>
    <w:rsid w:val="00845C45"/>
    <w:rPr>
      <w:rFonts w:ascii="Tahoma" w:hAnsi="Tahoma" w:cs="Tahoma"/>
      <w:sz w:val="16"/>
      <w:szCs w:val="16"/>
    </w:rPr>
  </w:style>
  <w:style w:type="character" w:customStyle="1" w:styleId="BalloonTextChar">
    <w:name w:val="Balloon Text Char"/>
    <w:basedOn w:val="DefaultParagraphFont"/>
    <w:link w:val="BalloonText"/>
    <w:uiPriority w:val="99"/>
    <w:semiHidden/>
    <w:rsid w:val="00845C45"/>
    <w:rPr>
      <w:rFonts w:ascii="Tahoma" w:eastAsia="Times New Roman" w:hAnsi="Tahoma" w:cs="Tahoma"/>
      <w:sz w:val="16"/>
      <w:szCs w:val="16"/>
      <w:lang w:val="sr-Latn-CS" w:eastAsia="sr-Latn-CS"/>
    </w:rPr>
  </w:style>
  <w:style w:type="paragraph" w:customStyle="1" w:styleId="P16">
    <w:name w:val="P16"/>
    <w:basedOn w:val="Normal"/>
    <w:uiPriority w:val="99"/>
    <w:rsid w:val="00845C45"/>
    <w:pPr>
      <w:widowControl w:val="0"/>
      <w:suppressAutoHyphens/>
      <w:ind w:left="4956" w:firstLine="708"/>
    </w:pPr>
    <w:rPr>
      <w:rFonts w:eastAsia="Times New Roman1" w:cs="Times New Roman1"/>
      <w:b/>
      <w:szCs w:val="20"/>
      <w:lang w:val="en-US" w:eastAsia="ar-SA"/>
    </w:rPr>
  </w:style>
  <w:style w:type="paragraph" w:styleId="NormalWeb">
    <w:name w:val="Normal (Web)"/>
    <w:basedOn w:val="Normal"/>
    <w:uiPriority w:val="99"/>
    <w:semiHidden/>
    <w:unhideWhenUsed/>
    <w:rsid w:val="0097465F"/>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0A06-CDA7-414A-BDC4-35788D37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8999</Words>
  <Characters>51300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10</cp:revision>
  <cp:lastPrinted>2021-12-16T09:41:00Z</cp:lastPrinted>
  <dcterms:created xsi:type="dcterms:W3CDTF">2021-12-07T12:33:00Z</dcterms:created>
  <dcterms:modified xsi:type="dcterms:W3CDTF">2021-12-16T09:55:00Z</dcterms:modified>
</cp:coreProperties>
</file>