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971" w:rsidRPr="00A04098" w:rsidRDefault="00305971" w:rsidP="00305971">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305971" w:rsidRPr="00A04098" w:rsidRDefault="00305971" w:rsidP="00305971">
      <w:pPr>
        <w:pStyle w:val="P16"/>
        <w:ind w:left="0" w:firstLine="0"/>
        <w:rPr>
          <w:rFonts w:cs="Times New Roman"/>
          <w:szCs w:val="24"/>
          <w:lang w:val="sr-Cyrl-CS"/>
        </w:rPr>
      </w:pPr>
    </w:p>
    <w:p w:rsidR="00305971" w:rsidRPr="00A04098" w:rsidRDefault="00305971" w:rsidP="00305971">
      <w:pPr>
        <w:rPr>
          <w:b/>
          <w:sz w:val="26"/>
          <w:szCs w:val="26"/>
          <w:lang w:val="sr-Cyrl-CS"/>
        </w:rPr>
      </w:pPr>
      <w:r w:rsidRPr="00A04098">
        <w:rPr>
          <w:b/>
          <w:sz w:val="26"/>
          <w:szCs w:val="26"/>
          <w:lang w:val="sr-Cyrl-CS"/>
        </w:rPr>
        <w:t>Република Србија</w:t>
      </w:r>
    </w:p>
    <w:p w:rsidR="00305971" w:rsidRPr="00A04098" w:rsidRDefault="00305971" w:rsidP="00305971">
      <w:pPr>
        <w:rPr>
          <w:b/>
          <w:sz w:val="26"/>
          <w:szCs w:val="26"/>
          <w:lang w:val="sr-Cyrl-CS"/>
        </w:rPr>
      </w:pPr>
      <w:r w:rsidRPr="00A04098">
        <w:rPr>
          <w:b/>
          <w:sz w:val="26"/>
          <w:szCs w:val="26"/>
          <w:lang w:val="sr-Cyrl-CS"/>
        </w:rPr>
        <w:t>ГРАД ВРАЊЕ</w:t>
      </w:r>
    </w:p>
    <w:p w:rsidR="00305971" w:rsidRPr="00A04098" w:rsidRDefault="00305971" w:rsidP="00305971">
      <w:pPr>
        <w:rPr>
          <w:b/>
          <w:sz w:val="26"/>
          <w:szCs w:val="26"/>
          <w:lang w:val="sr-Cyrl-CS"/>
        </w:rPr>
      </w:pPr>
      <w:r w:rsidRPr="00A04098">
        <w:rPr>
          <w:b/>
          <w:sz w:val="26"/>
          <w:szCs w:val="26"/>
          <w:lang w:val="sr-Cyrl-CS"/>
        </w:rPr>
        <w:t xml:space="preserve">ГРАДСКО ВЕЋЕ </w:t>
      </w:r>
    </w:p>
    <w:p w:rsidR="00305971" w:rsidRPr="00A04098" w:rsidRDefault="00305971" w:rsidP="00305971">
      <w:pPr>
        <w:rPr>
          <w:sz w:val="26"/>
          <w:szCs w:val="26"/>
          <w:lang w:val="sr-Cyrl-CS"/>
        </w:rPr>
      </w:pPr>
      <w:r w:rsidRPr="00A04098">
        <w:rPr>
          <w:sz w:val="26"/>
          <w:szCs w:val="26"/>
          <w:lang w:val="sr-Cyrl-CS"/>
        </w:rPr>
        <w:t xml:space="preserve">Број: </w:t>
      </w:r>
      <w:r>
        <w:rPr>
          <w:sz w:val="26"/>
          <w:szCs w:val="26"/>
        </w:rPr>
        <w:t>06-32/</w:t>
      </w:r>
      <w:r>
        <w:rPr>
          <w:sz w:val="26"/>
          <w:szCs w:val="26"/>
          <w:lang w:val="sr-Cyrl-CS"/>
        </w:rPr>
        <w:t>2022</w:t>
      </w:r>
      <w:r w:rsidRPr="00A04098">
        <w:rPr>
          <w:sz w:val="26"/>
          <w:szCs w:val="26"/>
          <w:lang w:val="sr-Cyrl-CS"/>
        </w:rPr>
        <w:t>-04</w:t>
      </w:r>
    </w:p>
    <w:p w:rsidR="00305971" w:rsidRPr="00A04098" w:rsidRDefault="00305971" w:rsidP="00305971">
      <w:pPr>
        <w:rPr>
          <w:sz w:val="26"/>
          <w:szCs w:val="26"/>
          <w:lang w:val="sr-Cyrl-CS"/>
        </w:rPr>
      </w:pPr>
      <w:r w:rsidRPr="00A04098">
        <w:rPr>
          <w:sz w:val="26"/>
          <w:szCs w:val="26"/>
        </w:rPr>
        <w:t>Дана</w:t>
      </w:r>
      <w:r w:rsidRPr="00A04098">
        <w:rPr>
          <w:sz w:val="26"/>
          <w:szCs w:val="26"/>
          <w:lang w:val="sr-Cyrl-CS"/>
        </w:rPr>
        <w:t>:</w:t>
      </w:r>
      <w:r>
        <w:rPr>
          <w:sz w:val="26"/>
          <w:szCs w:val="26"/>
          <w:lang w:val="sr-Cyrl-CS"/>
        </w:rPr>
        <w:t>28.02.</w:t>
      </w:r>
      <w:r>
        <w:rPr>
          <w:sz w:val="26"/>
          <w:szCs w:val="26"/>
        </w:rPr>
        <w:t>2022</w:t>
      </w:r>
      <w:r w:rsidRPr="00A04098">
        <w:rPr>
          <w:sz w:val="26"/>
          <w:szCs w:val="26"/>
        </w:rPr>
        <w:t>.</w:t>
      </w:r>
      <w:r w:rsidRPr="00A04098">
        <w:rPr>
          <w:sz w:val="26"/>
          <w:szCs w:val="26"/>
          <w:lang w:val="sr-Cyrl-CS"/>
        </w:rPr>
        <w:t xml:space="preserve"> године</w:t>
      </w:r>
    </w:p>
    <w:p w:rsidR="00305971" w:rsidRPr="00A04098" w:rsidRDefault="00305971" w:rsidP="00305971">
      <w:pPr>
        <w:rPr>
          <w:b/>
          <w:sz w:val="26"/>
          <w:szCs w:val="26"/>
        </w:rPr>
      </w:pPr>
      <w:r w:rsidRPr="00A04098">
        <w:rPr>
          <w:b/>
          <w:sz w:val="26"/>
          <w:szCs w:val="26"/>
        </w:rPr>
        <w:t>В р а њ е</w:t>
      </w:r>
    </w:p>
    <w:p w:rsidR="00305971" w:rsidRDefault="00305971" w:rsidP="00305971">
      <w:pPr>
        <w:jc w:val="center"/>
        <w:rPr>
          <w:b/>
          <w:sz w:val="26"/>
          <w:szCs w:val="26"/>
          <w:lang w:val="sr-Cyrl-CS"/>
        </w:rPr>
      </w:pPr>
      <w:r>
        <w:rPr>
          <w:b/>
          <w:sz w:val="26"/>
          <w:szCs w:val="26"/>
          <w:lang w:val="sr-Cyrl-CS"/>
        </w:rPr>
        <w:t>СКУПШТИНА ГРАДА ВРАЊА</w:t>
      </w:r>
    </w:p>
    <w:p w:rsidR="00305971" w:rsidRPr="0097465F" w:rsidRDefault="00305971" w:rsidP="00305971">
      <w:pPr>
        <w:jc w:val="center"/>
        <w:rPr>
          <w:b/>
          <w:sz w:val="26"/>
          <w:szCs w:val="26"/>
          <w:lang w:val="sr-Cyrl-CS"/>
        </w:rPr>
      </w:pPr>
      <w:r>
        <w:rPr>
          <w:b/>
          <w:sz w:val="26"/>
          <w:szCs w:val="26"/>
          <w:lang w:val="sr-Cyrl-CS"/>
        </w:rPr>
        <w:t>-председнику-</w:t>
      </w:r>
    </w:p>
    <w:p w:rsidR="00305971" w:rsidRPr="0097465F" w:rsidRDefault="00305971" w:rsidP="00305971">
      <w:pPr>
        <w:jc w:val="center"/>
        <w:rPr>
          <w:b/>
          <w:sz w:val="26"/>
          <w:szCs w:val="26"/>
        </w:rPr>
      </w:pPr>
    </w:p>
    <w:p w:rsidR="00305971" w:rsidRPr="0097465F" w:rsidRDefault="00305971" w:rsidP="00305971">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w:t>
      </w:r>
      <w:r>
        <w:rPr>
          <w:sz w:val="26"/>
          <w:szCs w:val="26"/>
          <w:lang w:val="en-US"/>
        </w:rPr>
        <w:t>8</w:t>
      </w:r>
      <w:r>
        <w:rPr>
          <w:sz w:val="26"/>
          <w:szCs w:val="26"/>
          <w:lang w:val="sr-Cyrl-CS"/>
        </w:rPr>
        <w:t>.02.2022</w:t>
      </w:r>
      <w:r w:rsidRPr="0097465F">
        <w:rPr>
          <w:sz w:val="26"/>
          <w:szCs w:val="26"/>
          <w:lang w:val="sr-Cyrl-CS"/>
        </w:rPr>
        <w:t>. године, разматрало је</w:t>
      </w:r>
      <w:r w:rsidR="007744B5">
        <w:rPr>
          <w:sz w:val="26"/>
          <w:szCs w:val="26"/>
          <w:lang w:val="sr-Cyrl-CS"/>
        </w:rPr>
        <w:t xml:space="preserve"> </w:t>
      </w:r>
      <w:r>
        <w:rPr>
          <w:sz w:val="26"/>
          <w:szCs w:val="26"/>
          <w:lang w:val="sr-Cyrl-CS"/>
        </w:rPr>
        <w:t>Посебни</w:t>
      </w:r>
      <w:r w:rsidRPr="009F6A4B">
        <w:rPr>
          <w:sz w:val="26"/>
          <w:szCs w:val="26"/>
          <w:lang w:val="sr-Cyrl-CS"/>
        </w:rPr>
        <w:t xml:space="preserve"> програм намирења поверилаца у ликвидационом поступку Јавног предузећа „Дирекција за развој и изградњ</w:t>
      </w:r>
      <w:r>
        <w:rPr>
          <w:sz w:val="26"/>
          <w:szCs w:val="26"/>
          <w:lang w:val="sr-Cyrl-CS"/>
        </w:rPr>
        <w:t>у</w:t>
      </w:r>
      <w:r w:rsidRPr="009F6A4B">
        <w:rPr>
          <w:sz w:val="26"/>
          <w:szCs w:val="26"/>
          <w:lang w:val="sr-Cyrl-CS"/>
        </w:rPr>
        <w:t xml:space="preserve"> града Врања“ у ликвидацији</w:t>
      </w:r>
      <w:r>
        <w:rPr>
          <w:sz w:val="26"/>
          <w:szCs w:val="26"/>
          <w:lang w:val="sr-Cyrl-CS"/>
        </w:rPr>
        <w:t>,  и донело следећи</w:t>
      </w:r>
    </w:p>
    <w:p w:rsidR="00305971" w:rsidRPr="0097465F" w:rsidRDefault="00305971" w:rsidP="00305971">
      <w:pPr>
        <w:ind w:firstLine="720"/>
        <w:jc w:val="both"/>
        <w:rPr>
          <w:sz w:val="26"/>
          <w:szCs w:val="26"/>
        </w:rPr>
      </w:pPr>
    </w:p>
    <w:p w:rsidR="00305971" w:rsidRDefault="00305971" w:rsidP="00305971">
      <w:pPr>
        <w:jc w:val="center"/>
        <w:rPr>
          <w:b/>
          <w:i/>
          <w:sz w:val="26"/>
          <w:szCs w:val="26"/>
          <w:lang w:val="sr-Cyrl-CS"/>
        </w:rPr>
      </w:pPr>
      <w:r w:rsidRPr="0097465F">
        <w:rPr>
          <w:b/>
          <w:i/>
          <w:sz w:val="26"/>
          <w:szCs w:val="26"/>
          <w:lang w:val="sr-Cyrl-CS"/>
        </w:rPr>
        <w:t xml:space="preserve">З А К Љ У Ч А К  </w:t>
      </w:r>
    </w:p>
    <w:p w:rsidR="00305971" w:rsidRPr="0097465F" w:rsidRDefault="00305971" w:rsidP="00305971">
      <w:pPr>
        <w:jc w:val="center"/>
        <w:rPr>
          <w:b/>
          <w:i/>
          <w:sz w:val="26"/>
          <w:szCs w:val="26"/>
          <w:lang w:val="sr-Cyrl-CS"/>
        </w:rPr>
      </w:pPr>
    </w:p>
    <w:p w:rsidR="00305971" w:rsidRPr="000756CD" w:rsidRDefault="00305971" w:rsidP="00305971">
      <w:pPr>
        <w:pStyle w:val="ListParagraph"/>
        <w:ind w:left="0" w:firstLine="720"/>
        <w:jc w:val="both"/>
        <w:rPr>
          <w:rFonts w:ascii="Times New Roman" w:hAnsi="Times New Roman"/>
          <w:sz w:val="26"/>
          <w:szCs w:val="26"/>
        </w:rPr>
      </w:pPr>
      <w:r>
        <w:rPr>
          <w:rFonts w:ascii="Times New Roman" w:hAnsi="Times New Roman"/>
          <w:sz w:val="26"/>
          <w:szCs w:val="26"/>
        </w:rPr>
        <w:t xml:space="preserve">Прихвата се </w:t>
      </w:r>
      <w:r w:rsidRPr="003A48B5">
        <w:rPr>
          <w:rFonts w:ascii="Times New Roman" w:hAnsi="Times New Roman"/>
          <w:sz w:val="26"/>
          <w:szCs w:val="26"/>
          <w:lang w:val="sr-Cyrl-CS"/>
        </w:rPr>
        <w:t xml:space="preserve">Посебни </w:t>
      </w:r>
      <w:r w:rsidRPr="009F6A4B">
        <w:rPr>
          <w:rFonts w:ascii="Times New Roman" w:hAnsi="Times New Roman"/>
          <w:sz w:val="26"/>
          <w:szCs w:val="26"/>
          <w:lang w:val="sr-Cyrl-CS"/>
        </w:rPr>
        <w:t>програм намирења поверилаца у ликвидационом поступку Јавног предузећа „Дирекција за развој и изградњ</w:t>
      </w:r>
      <w:r>
        <w:rPr>
          <w:rFonts w:ascii="Times New Roman" w:hAnsi="Times New Roman"/>
          <w:sz w:val="26"/>
          <w:szCs w:val="26"/>
          <w:lang w:val="sr-Cyrl-CS"/>
        </w:rPr>
        <w:t>у</w:t>
      </w:r>
      <w:r w:rsidRPr="009F6A4B">
        <w:rPr>
          <w:rFonts w:ascii="Times New Roman" w:hAnsi="Times New Roman"/>
          <w:sz w:val="26"/>
          <w:szCs w:val="26"/>
          <w:lang w:val="sr-Cyrl-CS"/>
        </w:rPr>
        <w:t xml:space="preserve"> града Врања</w:t>
      </w:r>
      <w:proofErr w:type="gramStart"/>
      <w:r w:rsidRPr="009F6A4B">
        <w:rPr>
          <w:rFonts w:ascii="Times New Roman" w:hAnsi="Times New Roman"/>
          <w:sz w:val="26"/>
          <w:szCs w:val="26"/>
          <w:lang w:val="sr-Cyrl-CS"/>
        </w:rPr>
        <w:t>“ у</w:t>
      </w:r>
      <w:proofErr w:type="gramEnd"/>
      <w:r w:rsidRPr="009F6A4B">
        <w:rPr>
          <w:rFonts w:ascii="Times New Roman" w:hAnsi="Times New Roman"/>
          <w:sz w:val="26"/>
          <w:szCs w:val="26"/>
          <w:lang w:val="sr-Cyrl-CS"/>
        </w:rPr>
        <w:t xml:space="preserve"> ликвидацији</w:t>
      </w:r>
      <w:r>
        <w:rPr>
          <w:rFonts w:ascii="Times New Roman" w:hAnsi="Times New Roman"/>
          <w:sz w:val="26"/>
          <w:szCs w:val="26"/>
        </w:rPr>
        <w:t>и доставља Скупштини на разматрање и усвајање.</w:t>
      </w:r>
    </w:p>
    <w:p w:rsidR="00305971" w:rsidRPr="0097465F" w:rsidRDefault="00305971" w:rsidP="00305971">
      <w:pPr>
        <w:rPr>
          <w:sz w:val="26"/>
          <w:szCs w:val="26"/>
        </w:rPr>
      </w:pPr>
      <w:r w:rsidRPr="0097465F">
        <w:rPr>
          <w:sz w:val="26"/>
          <w:szCs w:val="26"/>
        </w:rPr>
        <w:tab/>
      </w:r>
    </w:p>
    <w:p w:rsidR="00305971" w:rsidRPr="000756CD" w:rsidRDefault="00305971" w:rsidP="00305971">
      <w:pPr>
        <w:jc w:val="both"/>
        <w:rPr>
          <w:sz w:val="26"/>
          <w:szCs w:val="26"/>
        </w:rPr>
      </w:pPr>
      <w:r w:rsidRPr="00992134">
        <w:rPr>
          <w:sz w:val="26"/>
          <w:szCs w:val="26"/>
        </w:rPr>
        <w:tab/>
        <w:t xml:space="preserve">Уводне напомене на седници Скупштине подонеће </w:t>
      </w:r>
      <w:r w:rsidRPr="009F6A4B">
        <w:rPr>
          <w:sz w:val="26"/>
          <w:szCs w:val="26"/>
          <w:lang w:val="sr-Cyrl-CS"/>
        </w:rPr>
        <w:t>Новица Станисављевић, ликвидациони управник</w:t>
      </w:r>
      <w:r>
        <w:rPr>
          <w:sz w:val="26"/>
          <w:szCs w:val="26"/>
          <w:lang w:val="sr-Cyrl-CS"/>
        </w:rPr>
        <w:t>.</w:t>
      </w:r>
    </w:p>
    <w:p w:rsidR="00305971" w:rsidRPr="0097465F" w:rsidRDefault="00305971" w:rsidP="00305971">
      <w:pPr>
        <w:rPr>
          <w:b/>
          <w:sz w:val="26"/>
          <w:szCs w:val="26"/>
        </w:rPr>
      </w:pPr>
    </w:p>
    <w:p w:rsidR="00305971" w:rsidRPr="0097465F" w:rsidRDefault="00305971" w:rsidP="00305971">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305971" w:rsidRPr="0097465F" w:rsidRDefault="00305971" w:rsidP="00305971">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sidR="005713EE">
        <w:rPr>
          <w:b/>
          <w:sz w:val="26"/>
          <w:szCs w:val="26"/>
        </w:rPr>
        <w:t xml:space="preserve">                                    </w:t>
      </w:r>
      <w:r w:rsidRPr="0097465F">
        <w:rPr>
          <w:b/>
          <w:sz w:val="26"/>
          <w:szCs w:val="26"/>
        </w:rPr>
        <w:t>ГРАДСКОГ ВЕЋА,</w:t>
      </w:r>
    </w:p>
    <w:p w:rsidR="00305971" w:rsidRPr="0097465F" w:rsidRDefault="00305971" w:rsidP="00305971">
      <w:pPr>
        <w:rPr>
          <w:b/>
          <w:sz w:val="26"/>
          <w:szCs w:val="26"/>
        </w:rPr>
      </w:pPr>
      <w:r w:rsidRPr="0097465F">
        <w:rPr>
          <w:b/>
          <w:sz w:val="26"/>
          <w:szCs w:val="26"/>
        </w:rPr>
        <w:t xml:space="preserve">                                                                                        др Слободан Миленковић</w:t>
      </w:r>
    </w:p>
    <w:p w:rsidR="000C0B8B" w:rsidRDefault="000C0B8B"/>
    <w:p w:rsidR="00305971" w:rsidRDefault="00305971"/>
    <w:p w:rsidR="00305971" w:rsidRDefault="00305971"/>
    <w:p w:rsidR="00305971" w:rsidRDefault="00305971"/>
    <w:p w:rsidR="00305971" w:rsidRDefault="00305971"/>
    <w:p w:rsidR="00305971" w:rsidRDefault="00305971"/>
    <w:p w:rsidR="00305971" w:rsidRDefault="00305971"/>
    <w:p w:rsidR="00305971" w:rsidRDefault="00305971"/>
    <w:p w:rsidR="00305971" w:rsidRDefault="00305971"/>
    <w:p w:rsidR="00305971" w:rsidRDefault="00305971"/>
    <w:p w:rsidR="00305971" w:rsidRDefault="00305971"/>
    <w:p w:rsidR="00305971" w:rsidRPr="00A04098" w:rsidRDefault="00305971" w:rsidP="00305971">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305971" w:rsidRPr="00A04098" w:rsidRDefault="00305971" w:rsidP="00305971">
      <w:pPr>
        <w:pStyle w:val="P16"/>
        <w:ind w:left="0" w:firstLine="0"/>
        <w:rPr>
          <w:rFonts w:cs="Times New Roman"/>
          <w:szCs w:val="24"/>
          <w:lang w:val="sr-Cyrl-CS"/>
        </w:rPr>
      </w:pPr>
    </w:p>
    <w:p w:rsidR="00305971" w:rsidRPr="00A04098" w:rsidRDefault="00305971" w:rsidP="00305971">
      <w:pPr>
        <w:rPr>
          <w:b/>
          <w:sz w:val="26"/>
          <w:szCs w:val="26"/>
          <w:lang w:val="sr-Cyrl-CS"/>
        </w:rPr>
      </w:pPr>
      <w:r w:rsidRPr="00A04098">
        <w:rPr>
          <w:b/>
          <w:sz w:val="26"/>
          <w:szCs w:val="26"/>
          <w:lang w:val="sr-Cyrl-CS"/>
        </w:rPr>
        <w:t>Република Србија</w:t>
      </w:r>
    </w:p>
    <w:p w:rsidR="00305971" w:rsidRPr="00A04098" w:rsidRDefault="00305971" w:rsidP="00305971">
      <w:pPr>
        <w:rPr>
          <w:b/>
          <w:sz w:val="26"/>
          <w:szCs w:val="26"/>
          <w:lang w:val="sr-Cyrl-CS"/>
        </w:rPr>
      </w:pPr>
      <w:r w:rsidRPr="00A04098">
        <w:rPr>
          <w:b/>
          <w:sz w:val="26"/>
          <w:szCs w:val="26"/>
          <w:lang w:val="sr-Cyrl-CS"/>
        </w:rPr>
        <w:t>ГРАД ВРАЊЕ</w:t>
      </w:r>
    </w:p>
    <w:p w:rsidR="00305971" w:rsidRPr="00A04098" w:rsidRDefault="00305971" w:rsidP="00305971">
      <w:pPr>
        <w:rPr>
          <w:b/>
          <w:sz w:val="26"/>
          <w:szCs w:val="26"/>
          <w:lang w:val="sr-Cyrl-CS"/>
        </w:rPr>
      </w:pPr>
      <w:r w:rsidRPr="00A04098">
        <w:rPr>
          <w:b/>
          <w:sz w:val="26"/>
          <w:szCs w:val="26"/>
          <w:lang w:val="sr-Cyrl-CS"/>
        </w:rPr>
        <w:t xml:space="preserve">ГРАДСКО ВЕЋЕ </w:t>
      </w:r>
    </w:p>
    <w:p w:rsidR="00305971" w:rsidRPr="00A04098" w:rsidRDefault="00305971" w:rsidP="00305971">
      <w:pPr>
        <w:rPr>
          <w:sz w:val="26"/>
          <w:szCs w:val="26"/>
          <w:lang w:val="sr-Cyrl-CS"/>
        </w:rPr>
      </w:pPr>
      <w:r w:rsidRPr="00A04098">
        <w:rPr>
          <w:sz w:val="26"/>
          <w:szCs w:val="26"/>
          <w:lang w:val="sr-Cyrl-CS"/>
        </w:rPr>
        <w:t xml:space="preserve">Број: </w:t>
      </w:r>
      <w:r>
        <w:rPr>
          <w:sz w:val="26"/>
          <w:szCs w:val="26"/>
        </w:rPr>
        <w:t>06-32/</w:t>
      </w:r>
      <w:r>
        <w:rPr>
          <w:sz w:val="26"/>
          <w:szCs w:val="26"/>
          <w:lang w:val="sr-Cyrl-CS"/>
        </w:rPr>
        <w:t>2022</w:t>
      </w:r>
      <w:r w:rsidRPr="00A04098">
        <w:rPr>
          <w:sz w:val="26"/>
          <w:szCs w:val="26"/>
          <w:lang w:val="sr-Cyrl-CS"/>
        </w:rPr>
        <w:t>-04</w:t>
      </w:r>
    </w:p>
    <w:p w:rsidR="00305971" w:rsidRPr="00A04098" w:rsidRDefault="00305971" w:rsidP="00305971">
      <w:pPr>
        <w:rPr>
          <w:sz w:val="26"/>
          <w:szCs w:val="26"/>
          <w:lang w:val="sr-Cyrl-CS"/>
        </w:rPr>
      </w:pPr>
      <w:r w:rsidRPr="00A04098">
        <w:rPr>
          <w:sz w:val="26"/>
          <w:szCs w:val="26"/>
        </w:rPr>
        <w:t>Дана</w:t>
      </w:r>
      <w:r w:rsidRPr="00A04098">
        <w:rPr>
          <w:sz w:val="26"/>
          <w:szCs w:val="26"/>
          <w:lang w:val="sr-Cyrl-CS"/>
        </w:rPr>
        <w:t>:</w:t>
      </w:r>
      <w:r>
        <w:rPr>
          <w:sz w:val="26"/>
          <w:szCs w:val="26"/>
          <w:lang w:val="sr-Cyrl-CS"/>
        </w:rPr>
        <w:t>28.02.</w:t>
      </w:r>
      <w:r>
        <w:rPr>
          <w:sz w:val="26"/>
          <w:szCs w:val="26"/>
        </w:rPr>
        <w:t>2022</w:t>
      </w:r>
      <w:r w:rsidRPr="00A04098">
        <w:rPr>
          <w:sz w:val="26"/>
          <w:szCs w:val="26"/>
        </w:rPr>
        <w:t>.</w:t>
      </w:r>
      <w:r w:rsidRPr="00A04098">
        <w:rPr>
          <w:sz w:val="26"/>
          <w:szCs w:val="26"/>
          <w:lang w:val="sr-Cyrl-CS"/>
        </w:rPr>
        <w:t xml:space="preserve"> године</w:t>
      </w:r>
    </w:p>
    <w:p w:rsidR="00305971" w:rsidRPr="00A04098" w:rsidRDefault="00305971" w:rsidP="00305971">
      <w:pPr>
        <w:rPr>
          <w:b/>
          <w:sz w:val="26"/>
          <w:szCs w:val="26"/>
        </w:rPr>
      </w:pPr>
      <w:r w:rsidRPr="00A04098">
        <w:rPr>
          <w:b/>
          <w:sz w:val="26"/>
          <w:szCs w:val="26"/>
        </w:rPr>
        <w:t>В р а њ е</w:t>
      </w:r>
    </w:p>
    <w:p w:rsidR="00305971" w:rsidRDefault="00305971" w:rsidP="00305971">
      <w:pPr>
        <w:jc w:val="center"/>
        <w:rPr>
          <w:b/>
          <w:sz w:val="26"/>
          <w:szCs w:val="26"/>
          <w:lang w:val="sr-Cyrl-CS"/>
        </w:rPr>
      </w:pPr>
      <w:r>
        <w:rPr>
          <w:b/>
          <w:sz w:val="26"/>
          <w:szCs w:val="26"/>
          <w:lang w:val="sr-Cyrl-CS"/>
        </w:rPr>
        <w:t>СКУПШТИНА ГРАДА ВРАЊА</w:t>
      </w:r>
    </w:p>
    <w:p w:rsidR="00305971" w:rsidRPr="0097465F" w:rsidRDefault="00305971" w:rsidP="00305971">
      <w:pPr>
        <w:jc w:val="center"/>
        <w:rPr>
          <w:b/>
          <w:sz w:val="26"/>
          <w:szCs w:val="26"/>
          <w:lang w:val="sr-Cyrl-CS"/>
        </w:rPr>
      </w:pPr>
      <w:r>
        <w:rPr>
          <w:b/>
          <w:sz w:val="26"/>
          <w:szCs w:val="26"/>
          <w:lang w:val="sr-Cyrl-CS"/>
        </w:rPr>
        <w:t>-председнику-</w:t>
      </w:r>
    </w:p>
    <w:p w:rsidR="00305971" w:rsidRPr="0097465F" w:rsidRDefault="00305971" w:rsidP="00305971">
      <w:pPr>
        <w:jc w:val="center"/>
        <w:rPr>
          <w:b/>
          <w:sz w:val="26"/>
          <w:szCs w:val="26"/>
        </w:rPr>
      </w:pPr>
    </w:p>
    <w:p w:rsidR="00305971" w:rsidRPr="0097465F" w:rsidRDefault="00305971" w:rsidP="00305971">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w:t>
      </w:r>
      <w:r>
        <w:rPr>
          <w:sz w:val="26"/>
          <w:szCs w:val="26"/>
          <w:lang w:val="en-US"/>
        </w:rPr>
        <w:t>8</w:t>
      </w:r>
      <w:r>
        <w:rPr>
          <w:sz w:val="26"/>
          <w:szCs w:val="26"/>
          <w:lang w:val="sr-Cyrl-CS"/>
        </w:rPr>
        <w:t>.02.2022</w:t>
      </w:r>
      <w:r w:rsidRPr="0097465F">
        <w:rPr>
          <w:sz w:val="26"/>
          <w:szCs w:val="26"/>
          <w:lang w:val="sr-Cyrl-CS"/>
        </w:rPr>
        <w:t>. године, разматрало је</w:t>
      </w:r>
      <w:r>
        <w:rPr>
          <w:sz w:val="26"/>
          <w:szCs w:val="26"/>
          <w:lang w:val="sr-Cyrl-CS"/>
        </w:rPr>
        <w:t>Посебни</w:t>
      </w:r>
      <w:r w:rsidRPr="009F6A4B">
        <w:rPr>
          <w:sz w:val="26"/>
          <w:szCs w:val="26"/>
          <w:lang w:val="sr-Cyrl-CS"/>
        </w:rPr>
        <w:t xml:space="preserve"> програм намирења поверилаца у ликвидационом поступку Јавног предузећа „Скијалиште Бесна Кобила Врање“ у ликвидацији“</w:t>
      </w:r>
      <w:r>
        <w:rPr>
          <w:sz w:val="26"/>
          <w:szCs w:val="26"/>
          <w:lang w:val="sr-Cyrl-CS"/>
        </w:rPr>
        <w:t>,  и донело следећи</w:t>
      </w:r>
    </w:p>
    <w:p w:rsidR="00305971" w:rsidRPr="0097465F" w:rsidRDefault="00305971" w:rsidP="00305971">
      <w:pPr>
        <w:ind w:firstLine="720"/>
        <w:jc w:val="both"/>
        <w:rPr>
          <w:sz w:val="26"/>
          <w:szCs w:val="26"/>
        </w:rPr>
      </w:pPr>
    </w:p>
    <w:p w:rsidR="00305971" w:rsidRDefault="00305971" w:rsidP="00305971">
      <w:pPr>
        <w:jc w:val="center"/>
        <w:rPr>
          <w:b/>
          <w:i/>
          <w:sz w:val="26"/>
          <w:szCs w:val="26"/>
          <w:lang w:val="sr-Cyrl-CS"/>
        </w:rPr>
      </w:pPr>
      <w:r w:rsidRPr="0097465F">
        <w:rPr>
          <w:b/>
          <w:i/>
          <w:sz w:val="26"/>
          <w:szCs w:val="26"/>
          <w:lang w:val="sr-Cyrl-CS"/>
        </w:rPr>
        <w:t xml:space="preserve">З А К Љ У Ч А К  </w:t>
      </w:r>
    </w:p>
    <w:p w:rsidR="00305971" w:rsidRPr="0097465F" w:rsidRDefault="00305971" w:rsidP="00305971">
      <w:pPr>
        <w:jc w:val="center"/>
        <w:rPr>
          <w:b/>
          <w:i/>
          <w:sz w:val="26"/>
          <w:szCs w:val="26"/>
          <w:lang w:val="sr-Cyrl-CS"/>
        </w:rPr>
      </w:pPr>
    </w:p>
    <w:p w:rsidR="00305971" w:rsidRPr="00305971" w:rsidRDefault="00305971" w:rsidP="00305971">
      <w:pPr>
        <w:pStyle w:val="ListParagraph"/>
        <w:ind w:left="0" w:firstLine="720"/>
        <w:jc w:val="both"/>
        <w:rPr>
          <w:rFonts w:ascii="Times New Roman" w:hAnsi="Times New Roman"/>
          <w:sz w:val="26"/>
          <w:szCs w:val="26"/>
        </w:rPr>
      </w:pPr>
      <w:r>
        <w:rPr>
          <w:rFonts w:ascii="Times New Roman" w:hAnsi="Times New Roman"/>
          <w:sz w:val="26"/>
          <w:szCs w:val="26"/>
          <w:lang w:val="sr-Cyrl-CS"/>
        </w:rPr>
        <w:t xml:space="preserve">Прихвата се  </w:t>
      </w:r>
      <w:r w:rsidRPr="00305971">
        <w:rPr>
          <w:rFonts w:ascii="Times New Roman" w:hAnsi="Times New Roman"/>
          <w:sz w:val="26"/>
          <w:szCs w:val="26"/>
          <w:lang w:val="sr-Cyrl-CS"/>
        </w:rPr>
        <w:t>Посебни програм намирења поверилаца у ликвидационом поступку Јавног предузећа „Скијалиште Бесна Кобила Врање“ у ликвидацији“</w:t>
      </w:r>
      <w:r w:rsidRPr="00305971">
        <w:rPr>
          <w:rFonts w:ascii="Times New Roman" w:hAnsi="Times New Roman"/>
          <w:sz w:val="26"/>
          <w:szCs w:val="26"/>
        </w:rPr>
        <w:t>и доставља Скупштини на разматрање и усвајање.</w:t>
      </w:r>
    </w:p>
    <w:p w:rsidR="00305971" w:rsidRPr="0097465F" w:rsidRDefault="00305971" w:rsidP="00305971">
      <w:pPr>
        <w:rPr>
          <w:sz w:val="26"/>
          <w:szCs w:val="26"/>
        </w:rPr>
      </w:pPr>
      <w:r w:rsidRPr="0097465F">
        <w:rPr>
          <w:sz w:val="26"/>
          <w:szCs w:val="26"/>
        </w:rPr>
        <w:tab/>
      </w:r>
    </w:p>
    <w:p w:rsidR="00305971" w:rsidRPr="000756CD" w:rsidRDefault="00305971" w:rsidP="00305971">
      <w:pPr>
        <w:jc w:val="both"/>
        <w:rPr>
          <w:sz w:val="26"/>
          <w:szCs w:val="26"/>
        </w:rPr>
      </w:pPr>
      <w:r w:rsidRPr="00992134">
        <w:rPr>
          <w:sz w:val="26"/>
          <w:szCs w:val="26"/>
        </w:rPr>
        <w:tab/>
        <w:t xml:space="preserve">Уводне напомене на седници Скупштине подонеће </w:t>
      </w:r>
      <w:r w:rsidRPr="009F6A4B">
        <w:rPr>
          <w:sz w:val="26"/>
          <w:szCs w:val="26"/>
          <w:lang w:val="sr-Cyrl-CS"/>
        </w:rPr>
        <w:t>Новица Станисављевић, ликвидациони управник</w:t>
      </w:r>
      <w:r>
        <w:rPr>
          <w:sz w:val="26"/>
          <w:szCs w:val="26"/>
          <w:lang w:val="sr-Cyrl-CS"/>
        </w:rPr>
        <w:t>.</w:t>
      </w:r>
    </w:p>
    <w:p w:rsidR="00305971" w:rsidRPr="0097465F" w:rsidRDefault="00305971" w:rsidP="00305971">
      <w:pPr>
        <w:rPr>
          <w:b/>
          <w:sz w:val="26"/>
          <w:szCs w:val="26"/>
        </w:rPr>
      </w:pPr>
    </w:p>
    <w:p w:rsidR="00305971" w:rsidRPr="0097465F" w:rsidRDefault="00305971" w:rsidP="00305971">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305971" w:rsidRPr="0097465F" w:rsidRDefault="00305971" w:rsidP="00305971">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sidR="005713EE">
        <w:rPr>
          <w:b/>
          <w:sz w:val="26"/>
          <w:szCs w:val="26"/>
        </w:rPr>
        <w:t xml:space="preserve">                                    </w:t>
      </w:r>
      <w:r w:rsidRPr="0097465F">
        <w:rPr>
          <w:b/>
          <w:sz w:val="26"/>
          <w:szCs w:val="26"/>
        </w:rPr>
        <w:t xml:space="preserve">  ГРАДСКОГ ВЕЋА,</w:t>
      </w:r>
    </w:p>
    <w:p w:rsidR="00305971" w:rsidRDefault="00305971" w:rsidP="00305971">
      <w:pPr>
        <w:rPr>
          <w:b/>
          <w:sz w:val="26"/>
          <w:szCs w:val="26"/>
        </w:rPr>
      </w:pPr>
      <w:r w:rsidRPr="0097465F">
        <w:rPr>
          <w:b/>
          <w:sz w:val="26"/>
          <w:szCs w:val="26"/>
        </w:rPr>
        <w:t xml:space="preserve">                                                                                        др Слободан Миленковић</w:t>
      </w:r>
    </w:p>
    <w:p w:rsidR="00305971" w:rsidRDefault="00305971" w:rsidP="00305971">
      <w:pPr>
        <w:rPr>
          <w:b/>
          <w:sz w:val="26"/>
          <w:szCs w:val="26"/>
        </w:rPr>
      </w:pPr>
    </w:p>
    <w:p w:rsidR="00305971" w:rsidRDefault="00305971" w:rsidP="00305971">
      <w:pPr>
        <w:rPr>
          <w:b/>
          <w:sz w:val="26"/>
          <w:szCs w:val="26"/>
        </w:rPr>
      </w:pPr>
    </w:p>
    <w:p w:rsidR="00305971" w:rsidRDefault="00305971" w:rsidP="00305971">
      <w:pPr>
        <w:rPr>
          <w:b/>
          <w:sz w:val="26"/>
          <w:szCs w:val="26"/>
        </w:rPr>
      </w:pPr>
    </w:p>
    <w:p w:rsidR="00305971" w:rsidRDefault="00305971" w:rsidP="00305971">
      <w:pPr>
        <w:rPr>
          <w:b/>
          <w:sz w:val="26"/>
          <w:szCs w:val="26"/>
        </w:rPr>
      </w:pPr>
    </w:p>
    <w:p w:rsidR="00305971" w:rsidRDefault="00305971" w:rsidP="00305971">
      <w:pPr>
        <w:rPr>
          <w:b/>
          <w:sz w:val="26"/>
          <w:szCs w:val="26"/>
        </w:rPr>
      </w:pPr>
    </w:p>
    <w:p w:rsidR="00305971" w:rsidRDefault="00305971" w:rsidP="00305971">
      <w:pPr>
        <w:rPr>
          <w:b/>
          <w:sz w:val="26"/>
          <w:szCs w:val="26"/>
        </w:rPr>
      </w:pPr>
    </w:p>
    <w:p w:rsidR="00305971" w:rsidRPr="00305971" w:rsidRDefault="00305971" w:rsidP="00305971">
      <w:pPr>
        <w:rPr>
          <w:b/>
          <w:sz w:val="26"/>
          <w:szCs w:val="26"/>
        </w:rPr>
      </w:pPr>
    </w:p>
    <w:p w:rsidR="00305971" w:rsidRDefault="00305971" w:rsidP="00305971"/>
    <w:p w:rsidR="00305971" w:rsidRPr="00A04098" w:rsidRDefault="00305971" w:rsidP="00305971">
      <w:pPr>
        <w:pStyle w:val="P16"/>
        <w:ind w:left="0" w:firstLine="0"/>
        <w:rPr>
          <w:rFonts w:cs="Times New Roman"/>
          <w:szCs w:val="24"/>
          <w:lang w:val="sr-Cyrl-CS"/>
        </w:rPr>
      </w:pPr>
      <w:r>
        <w:rPr>
          <w:rFonts w:cs="Times New Roman"/>
          <w:noProof/>
          <w:szCs w:val="24"/>
          <w:lang w:eastAsia="en-US"/>
        </w:rPr>
        <w:lastRenderedPageBreak/>
        <w:drawing>
          <wp:inline distT="0" distB="0" distL="0" distR="0">
            <wp:extent cx="568960" cy="791845"/>
            <wp:effectExtent l="19050" t="0" r="254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305971" w:rsidRPr="00A04098" w:rsidRDefault="00305971" w:rsidP="00305971">
      <w:pPr>
        <w:pStyle w:val="P16"/>
        <w:ind w:left="0" w:firstLine="0"/>
        <w:rPr>
          <w:rFonts w:cs="Times New Roman"/>
          <w:szCs w:val="24"/>
          <w:lang w:val="sr-Cyrl-CS"/>
        </w:rPr>
      </w:pPr>
    </w:p>
    <w:p w:rsidR="00305971" w:rsidRPr="00A04098" w:rsidRDefault="00305971" w:rsidP="00305971">
      <w:pPr>
        <w:rPr>
          <w:b/>
          <w:sz w:val="26"/>
          <w:szCs w:val="26"/>
          <w:lang w:val="sr-Cyrl-CS"/>
        </w:rPr>
      </w:pPr>
      <w:r w:rsidRPr="00A04098">
        <w:rPr>
          <w:b/>
          <w:sz w:val="26"/>
          <w:szCs w:val="26"/>
          <w:lang w:val="sr-Cyrl-CS"/>
        </w:rPr>
        <w:t>Република Србија</w:t>
      </w:r>
    </w:p>
    <w:p w:rsidR="00305971" w:rsidRPr="00A04098" w:rsidRDefault="00305971" w:rsidP="00305971">
      <w:pPr>
        <w:rPr>
          <w:b/>
          <w:sz w:val="26"/>
          <w:szCs w:val="26"/>
          <w:lang w:val="sr-Cyrl-CS"/>
        </w:rPr>
      </w:pPr>
      <w:r w:rsidRPr="00A04098">
        <w:rPr>
          <w:b/>
          <w:sz w:val="26"/>
          <w:szCs w:val="26"/>
          <w:lang w:val="sr-Cyrl-CS"/>
        </w:rPr>
        <w:t>ГРАД ВРАЊЕ</w:t>
      </w:r>
    </w:p>
    <w:p w:rsidR="00305971" w:rsidRPr="00A04098" w:rsidRDefault="00305971" w:rsidP="00305971">
      <w:pPr>
        <w:rPr>
          <w:b/>
          <w:sz w:val="26"/>
          <w:szCs w:val="26"/>
          <w:lang w:val="sr-Cyrl-CS"/>
        </w:rPr>
      </w:pPr>
      <w:r w:rsidRPr="00A04098">
        <w:rPr>
          <w:b/>
          <w:sz w:val="26"/>
          <w:szCs w:val="26"/>
          <w:lang w:val="sr-Cyrl-CS"/>
        </w:rPr>
        <w:t xml:space="preserve">ГРАДСКО ВЕЋЕ </w:t>
      </w:r>
    </w:p>
    <w:p w:rsidR="00305971" w:rsidRPr="00A04098" w:rsidRDefault="00305971" w:rsidP="00305971">
      <w:pPr>
        <w:rPr>
          <w:sz w:val="26"/>
          <w:szCs w:val="26"/>
          <w:lang w:val="sr-Cyrl-CS"/>
        </w:rPr>
      </w:pPr>
      <w:r w:rsidRPr="00A04098">
        <w:rPr>
          <w:sz w:val="26"/>
          <w:szCs w:val="26"/>
          <w:lang w:val="sr-Cyrl-CS"/>
        </w:rPr>
        <w:t xml:space="preserve">Број: </w:t>
      </w:r>
      <w:r>
        <w:rPr>
          <w:sz w:val="26"/>
          <w:szCs w:val="26"/>
        </w:rPr>
        <w:t>06-32/</w:t>
      </w:r>
      <w:r>
        <w:rPr>
          <w:sz w:val="26"/>
          <w:szCs w:val="26"/>
          <w:lang w:val="sr-Cyrl-CS"/>
        </w:rPr>
        <w:t>2022</w:t>
      </w:r>
      <w:r w:rsidRPr="00A04098">
        <w:rPr>
          <w:sz w:val="26"/>
          <w:szCs w:val="26"/>
          <w:lang w:val="sr-Cyrl-CS"/>
        </w:rPr>
        <w:t>-04</w:t>
      </w:r>
    </w:p>
    <w:p w:rsidR="00305971" w:rsidRPr="00A04098" w:rsidRDefault="00305971" w:rsidP="00305971">
      <w:pPr>
        <w:rPr>
          <w:sz w:val="26"/>
          <w:szCs w:val="26"/>
          <w:lang w:val="sr-Cyrl-CS"/>
        </w:rPr>
      </w:pPr>
      <w:r w:rsidRPr="00A04098">
        <w:rPr>
          <w:sz w:val="26"/>
          <w:szCs w:val="26"/>
        </w:rPr>
        <w:t>Дана</w:t>
      </w:r>
      <w:r w:rsidRPr="00A04098">
        <w:rPr>
          <w:sz w:val="26"/>
          <w:szCs w:val="26"/>
          <w:lang w:val="sr-Cyrl-CS"/>
        </w:rPr>
        <w:t>:</w:t>
      </w:r>
      <w:r>
        <w:rPr>
          <w:sz w:val="26"/>
          <w:szCs w:val="26"/>
          <w:lang w:val="sr-Cyrl-CS"/>
        </w:rPr>
        <w:t>28.02.</w:t>
      </w:r>
      <w:r>
        <w:rPr>
          <w:sz w:val="26"/>
          <w:szCs w:val="26"/>
        </w:rPr>
        <w:t>2022</w:t>
      </w:r>
      <w:r w:rsidRPr="00A04098">
        <w:rPr>
          <w:sz w:val="26"/>
          <w:szCs w:val="26"/>
        </w:rPr>
        <w:t>.</w:t>
      </w:r>
      <w:r w:rsidRPr="00A04098">
        <w:rPr>
          <w:sz w:val="26"/>
          <w:szCs w:val="26"/>
          <w:lang w:val="sr-Cyrl-CS"/>
        </w:rPr>
        <w:t xml:space="preserve"> године</w:t>
      </w:r>
    </w:p>
    <w:p w:rsidR="00305971" w:rsidRPr="00A04098" w:rsidRDefault="00305971" w:rsidP="00305971">
      <w:pPr>
        <w:rPr>
          <w:b/>
          <w:sz w:val="26"/>
          <w:szCs w:val="26"/>
        </w:rPr>
      </w:pPr>
      <w:r w:rsidRPr="00A04098">
        <w:rPr>
          <w:b/>
          <w:sz w:val="26"/>
          <w:szCs w:val="26"/>
        </w:rPr>
        <w:t>В р а њ е</w:t>
      </w:r>
    </w:p>
    <w:p w:rsidR="00305971" w:rsidRPr="0097465F" w:rsidRDefault="00305971" w:rsidP="00305971">
      <w:pPr>
        <w:jc w:val="center"/>
        <w:rPr>
          <w:b/>
          <w:sz w:val="26"/>
          <w:szCs w:val="26"/>
        </w:rPr>
      </w:pPr>
    </w:p>
    <w:p w:rsidR="00305971" w:rsidRPr="0097465F" w:rsidRDefault="00305971" w:rsidP="00305971">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w:t>
      </w:r>
      <w:r>
        <w:rPr>
          <w:sz w:val="26"/>
          <w:szCs w:val="26"/>
          <w:lang w:val="en-US"/>
        </w:rPr>
        <w:t>8</w:t>
      </w:r>
      <w:r>
        <w:rPr>
          <w:sz w:val="26"/>
          <w:szCs w:val="26"/>
          <w:lang w:val="sr-Cyrl-CS"/>
        </w:rPr>
        <w:t>.02.2022</w:t>
      </w:r>
      <w:r w:rsidRPr="0097465F">
        <w:rPr>
          <w:sz w:val="26"/>
          <w:szCs w:val="26"/>
          <w:lang w:val="sr-Cyrl-CS"/>
        </w:rPr>
        <w:t>. године, разматрало је</w:t>
      </w:r>
      <w:r w:rsidR="00481AE4" w:rsidRPr="001F5986">
        <w:rPr>
          <w:sz w:val="26"/>
          <w:szCs w:val="26"/>
        </w:rPr>
        <w:t>Извештај Централне пописне комисије  о извршеном годишњем попису  имовине  и обавеза Градске управе  у Врању  са стањем на дан  31.12.202</w:t>
      </w:r>
      <w:r w:rsidR="00481AE4">
        <w:rPr>
          <w:sz w:val="26"/>
          <w:szCs w:val="26"/>
        </w:rPr>
        <w:t>1</w:t>
      </w:r>
      <w:r w:rsidR="00481AE4" w:rsidRPr="001F5986">
        <w:rPr>
          <w:sz w:val="26"/>
          <w:szCs w:val="26"/>
        </w:rPr>
        <w:t>. године</w:t>
      </w:r>
      <w:r>
        <w:rPr>
          <w:sz w:val="26"/>
          <w:szCs w:val="26"/>
          <w:lang w:val="sr-Cyrl-CS"/>
        </w:rPr>
        <w:t>,  и донело следећи</w:t>
      </w:r>
    </w:p>
    <w:p w:rsidR="00305971" w:rsidRPr="0097465F" w:rsidRDefault="00305971" w:rsidP="00305971">
      <w:pPr>
        <w:ind w:firstLine="720"/>
        <w:jc w:val="both"/>
        <w:rPr>
          <w:sz w:val="26"/>
          <w:szCs w:val="26"/>
        </w:rPr>
      </w:pPr>
    </w:p>
    <w:p w:rsidR="00305971" w:rsidRDefault="00305971" w:rsidP="00305971">
      <w:pPr>
        <w:jc w:val="center"/>
        <w:rPr>
          <w:b/>
          <w:i/>
          <w:sz w:val="26"/>
          <w:szCs w:val="26"/>
          <w:lang w:val="sr-Cyrl-CS"/>
        </w:rPr>
      </w:pPr>
      <w:r w:rsidRPr="0097465F">
        <w:rPr>
          <w:b/>
          <w:i/>
          <w:sz w:val="26"/>
          <w:szCs w:val="26"/>
          <w:lang w:val="sr-Cyrl-CS"/>
        </w:rPr>
        <w:t xml:space="preserve">З А К Љ У Ч А К  </w:t>
      </w:r>
    </w:p>
    <w:p w:rsidR="00305971" w:rsidRPr="0097465F" w:rsidRDefault="00305971" w:rsidP="00305971">
      <w:pPr>
        <w:jc w:val="center"/>
        <w:rPr>
          <w:b/>
          <w:i/>
          <w:sz w:val="26"/>
          <w:szCs w:val="26"/>
          <w:lang w:val="sr-Cyrl-CS"/>
        </w:rPr>
      </w:pPr>
    </w:p>
    <w:p w:rsidR="00305971" w:rsidRPr="00481AE4" w:rsidRDefault="00481AE4" w:rsidP="00305971">
      <w:pPr>
        <w:pStyle w:val="ListParagraph"/>
        <w:ind w:left="0" w:firstLine="720"/>
        <w:jc w:val="both"/>
        <w:rPr>
          <w:rFonts w:ascii="Times New Roman" w:hAnsi="Times New Roman"/>
          <w:sz w:val="26"/>
          <w:szCs w:val="26"/>
        </w:rPr>
      </w:pPr>
      <w:r>
        <w:rPr>
          <w:rFonts w:ascii="Times New Roman" w:hAnsi="Times New Roman"/>
          <w:sz w:val="26"/>
          <w:szCs w:val="26"/>
          <w:lang w:val="sr-Cyrl-CS"/>
        </w:rPr>
        <w:t xml:space="preserve">Прихвата се </w:t>
      </w:r>
      <w:r w:rsidRPr="001F5986">
        <w:rPr>
          <w:rFonts w:ascii="Times New Roman" w:hAnsi="Times New Roman"/>
          <w:sz w:val="26"/>
          <w:szCs w:val="26"/>
        </w:rPr>
        <w:t>Извештај Централне пописне комисије  о извршеном годишњем попису  имовине  и обавеза Градске управе  у Врању  са стањем на дан  31.12.202</w:t>
      </w:r>
      <w:r>
        <w:rPr>
          <w:rFonts w:ascii="Times New Roman" w:hAnsi="Times New Roman"/>
          <w:sz w:val="26"/>
          <w:szCs w:val="26"/>
        </w:rPr>
        <w:t>1</w:t>
      </w:r>
      <w:r w:rsidRPr="001F5986">
        <w:rPr>
          <w:rFonts w:ascii="Times New Roman" w:hAnsi="Times New Roman"/>
          <w:sz w:val="26"/>
          <w:szCs w:val="26"/>
        </w:rPr>
        <w:t xml:space="preserve">. </w:t>
      </w:r>
      <w:proofErr w:type="gramStart"/>
      <w:r w:rsidRPr="001F5986">
        <w:rPr>
          <w:rFonts w:ascii="Times New Roman" w:hAnsi="Times New Roman"/>
          <w:sz w:val="26"/>
          <w:szCs w:val="26"/>
        </w:rPr>
        <w:t>године</w:t>
      </w:r>
      <w:proofErr w:type="gramEnd"/>
      <w:r>
        <w:rPr>
          <w:rFonts w:ascii="Times New Roman" w:hAnsi="Times New Roman"/>
          <w:sz w:val="26"/>
          <w:szCs w:val="26"/>
        </w:rPr>
        <w:t>.</w:t>
      </w:r>
    </w:p>
    <w:p w:rsidR="00305971" w:rsidRPr="0097465F" w:rsidRDefault="00305971" w:rsidP="00305971">
      <w:pPr>
        <w:rPr>
          <w:sz w:val="26"/>
          <w:szCs w:val="26"/>
        </w:rPr>
      </w:pPr>
      <w:r w:rsidRPr="0097465F">
        <w:rPr>
          <w:sz w:val="26"/>
          <w:szCs w:val="26"/>
        </w:rPr>
        <w:tab/>
      </w:r>
    </w:p>
    <w:p w:rsidR="00305971" w:rsidRDefault="00305971" w:rsidP="00305971">
      <w:pPr>
        <w:jc w:val="both"/>
        <w:rPr>
          <w:sz w:val="26"/>
          <w:szCs w:val="26"/>
          <w:lang w:val="sr-Cyrl-CS"/>
        </w:rPr>
      </w:pPr>
      <w:r w:rsidRPr="00992134">
        <w:rPr>
          <w:sz w:val="26"/>
          <w:szCs w:val="26"/>
        </w:rPr>
        <w:tab/>
      </w:r>
      <w:r w:rsidR="00481AE4">
        <w:rPr>
          <w:sz w:val="26"/>
          <w:szCs w:val="26"/>
        </w:rPr>
        <w:t>Закључак доставити:</w:t>
      </w:r>
      <w:r w:rsidR="00481AE4" w:rsidRPr="00D87843">
        <w:rPr>
          <w:sz w:val="26"/>
          <w:szCs w:val="26"/>
          <w:lang w:val="sr-Cyrl-CS"/>
        </w:rPr>
        <w:t>Мирослав</w:t>
      </w:r>
      <w:r w:rsidR="00481AE4">
        <w:rPr>
          <w:sz w:val="26"/>
          <w:szCs w:val="26"/>
          <w:lang w:val="sr-Cyrl-CS"/>
        </w:rPr>
        <w:t>у</w:t>
      </w:r>
      <w:r w:rsidR="00481AE4" w:rsidRPr="00D87843">
        <w:rPr>
          <w:sz w:val="26"/>
          <w:szCs w:val="26"/>
          <w:lang w:val="sr-Cyrl-CS"/>
        </w:rPr>
        <w:t xml:space="preserve"> Николић</w:t>
      </w:r>
      <w:r w:rsidR="00481AE4">
        <w:rPr>
          <w:sz w:val="26"/>
          <w:szCs w:val="26"/>
          <w:lang w:val="sr-Cyrl-CS"/>
        </w:rPr>
        <w:t>у,</w:t>
      </w:r>
      <w:r w:rsidR="00481AE4" w:rsidRPr="00D87843">
        <w:rPr>
          <w:sz w:val="26"/>
          <w:szCs w:val="26"/>
          <w:lang w:val="sr-Cyrl-CS"/>
        </w:rPr>
        <w:t xml:space="preserve"> шеф</w:t>
      </w:r>
      <w:r w:rsidR="00481AE4">
        <w:rPr>
          <w:sz w:val="26"/>
          <w:szCs w:val="26"/>
          <w:lang w:val="sr-Cyrl-CS"/>
        </w:rPr>
        <w:t>у</w:t>
      </w:r>
      <w:r w:rsidR="00481AE4" w:rsidRPr="00D87843">
        <w:rPr>
          <w:sz w:val="26"/>
          <w:szCs w:val="26"/>
          <w:lang w:val="sr-Cyrl-CS"/>
        </w:rPr>
        <w:t xml:space="preserve"> Одсека </w:t>
      </w:r>
      <w:r w:rsidR="00481AE4">
        <w:rPr>
          <w:sz w:val="26"/>
          <w:szCs w:val="26"/>
          <w:lang w:val="sr-Cyrl-CS"/>
        </w:rPr>
        <w:t>за послове</w:t>
      </w:r>
      <w:r w:rsidR="00481AE4" w:rsidRPr="00D87843">
        <w:rPr>
          <w:sz w:val="26"/>
          <w:szCs w:val="26"/>
          <w:lang w:val="sr-Cyrl-CS"/>
        </w:rPr>
        <w:t xml:space="preserve"> месних заједница, писарнице и архиве</w:t>
      </w:r>
      <w:r w:rsidR="00481AE4">
        <w:rPr>
          <w:sz w:val="26"/>
          <w:szCs w:val="26"/>
          <w:lang w:val="sr-Cyrl-CS"/>
        </w:rPr>
        <w:t xml:space="preserve"> и Писарници града Врања.</w:t>
      </w:r>
    </w:p>
    <w:p w:rsidR="00481AE4" w:rsidRPr="00481AE4" w:rsidRDefault="00481AE4" w:rsidP="00305971">
      <w:pPr>
        <w:jc w:val="both"/>
        <w:rPr>
          <w:sz w:val="26"/>
          <w:szCs w:val="26"/>
        </w:rPr>
      </w:pPr>
    </w:p>
    <w:p w:rsidR="00305971" w:rsidRPr="0097465F" w:rsidRDefault="00305971" w:rsidP="00305971">
      <w:pPr>
        <w:rPr>
          <w:b/>
          <w:sz w:val="26"/>
          <w:szCs w:val="26"/>
        </w:rPr>
      </w:pPr>
    </w:p>
    <w:p w:rsidR="00305971" w:rsidRPr="0097465F" w:rsidRDefault="00305971" w:rsidP="00305971">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305971" w:rsidRPr="0097465F" w:rsidRDefault="00305971" w:rsidP="00305971">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sidR="005713EE">
        <w:rPr>
          <w:b/>
          <w:sz w:val="26"/>
          <w:szCs w:val="26"/>
        </w:rPr>
        <w:t xml:space="preserve">                                   </w:t>
      </w:r>
      <w:r w:rsidRPr="0097465F">
        <w:rPr>
          <w:b/>
          <w:sz w:val="26"/>
          <w:szCs w:val="26"/>
        </w:rPr>
        <w:t>ГРАДСКОГ ВЕЋА,</w:t>
      </w:r>
    </w:p>
    <w:p w:rsidR="00305971" w:rsidRDefault="00305971" w:rsidP="00305971">
      <w:pPr>
        <w:rPr>
          <w:b/>
          <w:sz w:val="26"/>
          <w:szCs w:val="26"/>
        </w:rPr>
      </w:pPr>
      <w:r w:rsidRPr="0097465F">
        <w:rPr>
          <w:b/>
          <w:sz w:val="26"/>
          <w:szCs w:val="26"/>
        </w:rPr>
        <w:t xml:space="preserve">                                                                                        др Слободан Миленковић</w:t>
      </w:r>
      <w:r w:rsidR="00636BF1">
        <w:rPr>
          <w:b/>
          <w:sz w:val="26"/>
          <w:szCs w:val="26"/>
        </w:rPr>
        <w:t>,с.р.</w:t>
      </w:r>
    </w:p>
    <w:p w:rsidR="00636BF1" w:rsidRDefault="00636BF1" w:rsidP="00305971">
      <w:pPr>
        <w:rPr>
          <w:b/>
          <w:sz w:val="26"/>
          <w:szCs w:val="26"/>
        </w:rPr>
      </w:pPr>
    </w:p>
    <w:p w:rsidR="00636BF1" w:rsidRDefault="00636BF1" w:rsidP="00305971">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r>
      <w:r>
        <w:rPr>
          <w:b/>
          <w:sz w:val="26"/>
          <w:szCs w:val="26"/>
        </w:rPr>
        <w:tab/>
        <w:t>Секретар Градског већа,</w:t>
      </w:r>
    </w:p>
    <w:p w:rsidR="00636BF1" w:rsidRPr="00636BF1" w:rsidRDefault="00636BF1" w:rsidP="00305971">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481AE4" w:rsidRDefault="00481AE4" w:rsidP="00305971">
      <w:pPr>
        <w:rPr>
          <w:b/>
          <w:sz w:val="26"/>
          <w:szCs w:val="26"/>
        </w:rPr>
      </w:pPr>
    </w:p>
    <w:p w:rsidR="00481AE4" w:rsidRDefault="00481AE4" w:rsidP="00305971">
      <w:pPr>
        <w:rPr>
          <w:b/>
          <w:sz w:val="26"/>
          <w:szCs w:val="26"/>
        </w:rPr>
      </w:pPr>
    </w:p>
    <w:p w:rsidR="00481AE4" w:rsidRDefault="00481AE4" w:rsidP="00305971">
      <w:pPr>
        <w:rPr>
          <w:b/>
          <w:sz w:val="26"/>
          <w:szCs w:val="26"/>
        </w:rPr>
      </w:pPr>
    </w:p>
    <w:p w:rsidR="00481AE4" w:rsidRDefault="00481AE4" w:rsidP="00305971">
      <w:pPr>
        <w:rPr>
          <w:b/>
          <w:sz w:val="26"/>
          <w:szCs w:val="26"/>
        </w:rPr>
      </w:pPr>
    </w:p>
    <w:p w:rsidR="00481AE4" w:rsidRDefault="00481AE4" w:rsidP="00305971">
      <w:pPr>
        <w:rPr>
          <w:b/>
          <w:sz w:val="26"/>
          <w:szCs w:val="26"/>
        </w:rPr>
      </w:pPr>
    </w:p>
    <w:p w:rsidR="00481AE4" w:rsidRDefault="00481AE4" w:rsidP="00305971">
      <w:pPr>
        <w:rPr>
          <w:b/>
          <w:sz w:val="26"/>
          <w:szCs w:val="26"/>
        </w:rPr>
      </w:pPr>
    </w:p>
    <w:p w:rsidR="00481AE4" w:rsidRDefault="00481AE4" w:rsidP="00305971">
      <w:pPr>
        <w:rPr>
          <w:b/>
          <w:sz w:val="26"/>
          <w:szCs w:val="26"/>
        </w:rPr>
      </w:pPr>
    </w:p>
    <w:p w:rsidR="00481AE4" w:rsidRDefault="00481AE4" w:rsidP="00305971">
      <w:pPr>
        <w:rPr>
          <w:b/>
          <w:sz w:val="26"/>
          <w:szCs w:val="26"/>
        </w:rPr>
      </w:pPr>
    </w:p>
    <w:p w:rsidR="00481AE4" w:rsidRDefault="00481AE4" w:rsidP="00305971">
      <w:pPr>
        <w:rPr>
          <w:b/>
          <w:sz w:val="26"/>
          <w:szCs w:val="26"/>
        </w:rPr>
      </w:pPr>
    </w:p>
    <w:p w:rsidR="00481AE4" w:rsidRDefault="00481AE4" w:rsidP="00305971">
      <w:pPr>
        <w:rPr>
          <w:b/>
          <w:sz w:val="26"/>
          <w:szCs w:val="26"/>
        </w:rPr>
      </w:pPr>
    </w:p>
    <w:p w:rsidR="00481AE4" w:rsidRPr="00481AE4" w:rsidRDefault="00481AE4" w:rsidP="00305971">
      <w:pPr>
        <w:rPr>
          <w:b/>
          <w:sz w:val="26"/>
          <w:szCs w:val="26"/>
        </w:rPr>
      </w:pPr>
    </w:p>
    <w:p w:rsidR="00305971" w:rsidRDefault="00305971" w:rsidP="00305971"/>
    <w:p w:rsidR="00305971" w:rsidRPr="00A04098" w:rsidRDefault="00305971" w:rsidP="00305971">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305971" w:rsidRPr="00A04098" w:rsidRDefault="00305971" w:rsidP="00305971">
      <w:pPr>
        <w:pStyle w:val="P16"/>
        <w:ind w:left="0" w:firstLine="0"/>
        <w:rPr>
          <w:rFonts w:cs="Times New Roman"/>
          <w:szCs w:val="24"/>
          <w:lang w:val="sr-Cyrl-CS"/>
        </w:rPr>
      </w:pPr>
    </w:p>
    <w:p w:rsidR="00305971" w:rsidRPr="00A04098" w:rsidRDefault="00305971" w:rsidP="00305971">
      <w:pPr>
        <w:rPr>
          <w:b/>
          <w:sz w:val="26"/>
          <w:szCs w:val="26"/>
          <w:lang w:val="sr-Cyrl-CS"/>
        </w:rPr>
      </w:pPr>
      <w:r w:rsidRPr="00A04098">
        <w:rPr>
          <w:b/>
          <w:sz w:val="26"/>
          <w:szCs w:val="26"/>
          <w:lang w:val="sr-Cyrl-CS"/>
        </w:rPr>
        <w:t>Република Србија</w:t>
      </w:r>
    </w:p>
    <w:p w:rsidR="00305971" w:rsidRPr="00A04098" w:rsidRDefault="00305971" w:rsidP="00305971">
      <w:pPr>
        <w:rPr>
          <w:b/>
          <w:sz w:val="26"/>
          <w:szCs w:val="26"/>
          <w:lang w:val="sr-Cyrl-CS"/>
        </w:rPr>
      </w:pPr>
      <w:r w:rsidRPr="00A04098">
        <w:rPr>
          <w:b/>
          <w:sz w:val="26"/>
          <w:szCs w:val="26"/>
          <w:lang w:val="sr-Cyrl-CS"/>
        </w:rPr>
        <w:t>ГРАД ВРАЊЕ</w:t>
      </w:r>
    </w:p>
    <w:p w:rsidR="00305971" w:rsidRPr="00A04098" w:rsidRDefault="00305971" w:rsidP="00305971">
      <w:pPr>
        <w:rPr>
          <w:b/>
          <w:sz w:val="26"/>
          <w:szCs w:val="26"/>
          <w:lang w:val="sr-Cyrl-CS"/>
        </w:rPr>
      </w:pPr>
      <w:r w:rsidRPr="00A04098">
        <w:rPr>
          <w:b/>
          <w:sz w:val="26"/>
          <w:szCs w:val="26"/>
          <w:lang w:val="sr-Cyrl-CS"/>
        </w:rPr>
        <w:t xml:space="preserve">ГРАДСКО ВЕЋЕ </w:t>
      </w:r>
    </w:p>
    <w:p w:rsidR="00305971" w:rsidRPr="00A04098" w:rsidRDefault="00305971" w:rsidP="00305971">
      <w:pPr>
        <w:rPr>
          <w:sz w:val="26"/>
          <w:szCs w:val="26"/>
          <w:lang w:val="sr-Cyrl-CS"/>
        </w:rPr>
      </w:pPr>
      <w:r w:rsidRPr="00A04098">
        <w:rPr>
          <w:sz w:val="26"/>
          <w:szCs w:val="26"/>
          <w:lang w:val="sr-Cyrl-CS"/>
        </w:rPr>
        <w:t xml:space="preserve">Број: </w:t>
      </w:r>
      <w:r>
        <w:rPr>
          <w:sz w:val="26"/>
          <w:szCs w:val="26"/>
        </w:rPr>
        <w:t>06-32/</w:t>
      </w:r>
      <w:r>
        <w:rPr>
          <w:sz w:val="26"/>
          <w:szCs w:val="26"/>
          <w:lang w:val="sr-Cyrl-CS"/>
        </w:rPr>
        <w:t>2022</w:t>
      </w:r>
      <w:r w:rsidRPr="00A04098">
        <w:rPr>
          <w:sz w:val="26"/>
          <w:szCs w:val="26"/>
          <w:lang w:val="sr-Cyrl-CS"/>
        </w:rPr>
        <w:t>-04</w:t>
      </w:r>
    </w:p>
    <w:p w:rsidR="00305971" w:rsidRPr="00A04098" w:rsidRDefault="00305971" w:rsidP="00305971">
      <w:pPr>
        <w:rPr>
          <w:sz w:val="26"/>
          <w:szCs w:val="26"/>
          <w:lang w:val="sr-Cyrl-CS"/>
        </w:rPr>
      </w:pPr>
      <w:r w:rsidRPr="00A04098">
        <w:rPr>
          <w:sz w:val="26"/>
          <w:szCs w:val="26"/>
        </w:rPr>
        <w:t>Дана</w:t>
      </w:r>
      <w:r w:rsidRPr="00A04098">
        <w:rPr>
          <w:sz w:val="26"/>
          <w:szCs w:val="26"/>
          <w:lang w:val="sr-Cyrl-CS"/>
        </w:rPr>
        <w:t>:</w:t>
      </w:r>
      <w:r>
        <w:rPr>
          <w:sz w:val="26"/>
          <w:szCs w:val="26"/>
          <w:lang w:val="sr-Cyrl-CS"/>
        </w:rPr>
        <w:t>28.02.</w:t>
      </w:r>
      <w:r>
        <w:rPr>
          <w:sz w:val="26"/>
          <w:szCs w:val="26"/>
        </w:rPr>
        <w:t>2022</w:t>
      </w:r>
      <w:r w:rsidRPr="00A04098">
        <w:rPr>
          <w:sz w:val="26"/>
          <w:szCs w:val="26"/>
        </w:rPr>
        <w:t>.</w:t>
      </w:r>
      <w:r w:rsidRPr="00A04098">
        <w:rPr>
          <w:sz w:val="26"/>
          <w:szCs w:val="26"/>
          <w:lang w:val="sr-Cyrl-CS"/>
        </w:rPr>
        <w:t xml:space="preserve"> године</w:t>
      </w:r>
    </w:p>
    <w:p w:rsidR="00305971" w:rsidRPr="00A04098" w:rsidRDefault="00305971" w:rsidP="00305971">
      <w:pPr>
        <w:rPr>
          <w:b/>
          <w:sz w:val="26"/>
          <w:szCs w:val="26"/>
        </w:rPr>
      </w:pPr>
      <w:r w:rsidRPr="00A04098">
        <w:rPr>
          <w:b/>
          <w:sz w:val="26"/>
          <w:szCs w:val="26"/>
        </w:rPr>
        <w:t>В р а њ е</w:t>
      </w:r>
    </w:p>
    <w:p w:rsidR="00305971" w:rsidRDefault="00305971" w:rsidP="00305971">
      <w:pPr>
        <w:jc w:val="center"/>
        <w:rPr>
          <w:b/>
          <w:sz w:val="26"/>
          <w:szCs w:val="26"/>
          <w:lang w:val="sr-Cyrl-CS"/>
        </w:rPr>
      </w:pPr>
      <w:r>
        <w:rPr>
          <w:b/>
          <w:sz w:val="26"/>
          <w:szCs w:val="26"/>
          <w:lang w:val="sr-Cyrl-CS"/>
        </w:rPr>
        <w:t>СКУПШТИНА ГРАДА ВРАЊА</w:t>
      </w:r>
    </w:p>
    <w:p w:rsidR="00305971" w:rsidRPr="0097465F" w:rsidRDefault="00305971" w:rsidP="00305971">
      <w:pPr>
        <w:jc w:val="center"/>
        <w:rPr>
          <w:b/>
          <w:sz w:val="26"/>
          <w:szCs w:val="26"/>
          <w:lang w:val="sr-Cyrl-CS"/>
        </w:rPr>
      </w:pPr>
      <w:r>
        <w:rPr>
          <w:b/>
          <w:sz w:val="26"/>
          <w:szCs w:val="26"/>
          <w:lang w:val="sr-Cyrl-CS"/>
        </w:rPr>
        <w:t>-председнику-</w:t>
      </w:r>
    </w:p>
    <w:p w:rsidR="00305971" w:rsidRPr="0097465F" w:rsidRDefault="00305971" w:rsidP="00305971">
      <w:pPr>
        <w:jc w:val="center"/>
        <w:rPr>
          <w:b/>
          <w:sz w:val="26"/>
          <w:szCs w:val="26"/>
        </w:rPr>
      </w:pPr>
    </w:p>
    <w:p w:rsidR="00305971" w:rsidRPr="0097465F" w:rsidRDefault="00305971" w:rsidP="00305971">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w:t>
      </w:r>
      <w:r>
        <w:rPr>
          <w:sz w:val="26"/>
          <w:szCs w:val="26"/>
          <w:lang w:val="en-US"/>
        </w:rPr>
        <w:t>8</w:t>
      </w:r>
      <w:r>
        <w:rPr>
          <w:sz w:val="26"/>
          <w:szCs w:val="26"/>
          <w:lang w:val="sr-Cyrl-CS"/>
        </w:rPr>
        <w:t>.02.2022</w:t>
      </w:r>
      <w:r w:rsidRPr="0097465F">
        <w:rPr>
          <w:sz w:val="26"/>
          <w:szCs w:val="26"/>
          <w:lang w:val="sr-Cyrl-CS"/>
        </w:rPr>
        <w:t>. године, разматрало је</w:t>
      </w:r>
      <w:r w:rsidR="00481AE4">
        <w:rPr>
          <w:sz w:val="26"/>
          <w:szCs w:val="26"/>
          <w:lang w:val="sr-Cyrl-CS"/>
        </w:rPr>
        <w:t>Нацрт Плана рада Градског штаба за ванредне ситуације за 2022. годину</w:t>
      </w:r>
      <w:r>
        <w:rPr>
          <w:sz w:val="26"/>
          <w:szCs w:val="26"/>
          <w:lang w:val="sr-Cyrl-CS"/>
        </w:rPr>
        <w:t>,  и донело следећи</w:t>
      </w:r>
    </w:p>
    <w:p w:rsidR="00305971" w:rsidRPr="0097465F" w:rsidRDefault="00305971" w:rsidP="00305971">
      <w:pPr>
        <w:ind w:firstLine="720"/>
        <w:jc w:val="both"/>
        <w:rPr>
          <w:sz w:val="26"/>
          <w:szCs w:val="26"/>
        </w:rPr>
      </w:pPr>
    </w:p>
    <w:p w:rsidR="00305971" w:rsidRDefault="00305971" w:rsidP="00305971">
      <w:pPr>
        <w:jc w:val="center"/>
        <w:rPr>
          <w:b/>
          <w:i/>
          <w:sz w:val="26"/>
          <w:szCs w:val="26"/>
          <w:lang w:val="sr-Cyrl-CS"/>
        </w:rPr>
      </w:pPr>
      <w:r w:rsidRPr="0097465F">
        <w:rPr>
          <w:b/>
          <w:i/>
          <w:sz w:val="26"/>
          <w:szCs w:val="26"/>
          <w:lang w:val="sr-Cyrl-CS"/>
        </w:rPr>
        <w:t xml:space="preserve">З А К Љ У Ч А К  </w:t>
      </w:r>
    </w:p>
    <w:p w:rsidR="00305971" w:rsidRPr="0097465F" w:rsidRDefault="00305971" w:rsidP="00305971">
      <w:pPr>
        <w:jc w:val="center"/>
        <w:rPr>
          <w:b/>
          <w:i/>
          <w:sz w:val="26"/>
          <w:szCs w:val="26"/>
          <w:lang w:val="sr-Cyrl-CS"/>
        </w:rPr>
      </w:pPr>
    </w:p>
    <w:p w:rsidR="00305971" w:rsidRPr="000756CD" w:rsidRDefault="00305971" w:rsidP="00305971">
      <w:pPr>
        <w:pStyle w:val="ListParagraph"/>
        <w:ind w:left="0" w:firstLine="720"/>
        <w:jc w:val="both"/>
        <w:rPr>
          <w:rFonts w:ascii="Times New Roman" w:hAnsi="Times New Roman"/>
          <w:sz w:val="26"/>
          <w:szCs w:val="26"/>
        </w:rPr>
      </w:pPr>
      <w:r>
        <w:rPr>
          <w:rFonts w:ascii="Times New Roman" w:hAnsi="Times New Roman"/>
          <w:sz w:val="26"/>
          <w:szCs w:val="26"/>
          <w:lang w:val="sr-Cyrl-CS"/>
        </w:rPr>
        <w:t>Утврђује се Предлог</w:t>
      </w:r>
      <w:r w:rsidR="00481AE4">
        <w:rPr>
          <w:rFonts w:ascii="Times New Roman" w:hAnsi="Times New Roman"/>
          <w:sz w:val="26"/>
          <w:szCs w:val="26"/>
          <w:lang w:val="sr-Cyrl-CS"/>
        </w:rPr>
        <w:t>Плана рада Градског штаба за ванредне ситуације за 2022. годину</w:t>
      </w:r>
      <w:r>
        <w:rPr>
          <w:rFonts w:ascii="Times New Roman" w:hAnsi="Times New Roman"/>
          <w:sz w:val="26"/>
          <w:szCs w:val="26"/>
        </w:rPr>
        <w:t>и доставља Скупштини на разматрање и усвајање.</w:t>
      </w:r>
    </w:p>
    <w:p w:rsidR="00305971" w:rsidRPr="0097465F" w:rsidRDefault="00305971" w:rsidP="00305971">
      <w:pPr>
        <w:rPr>
          <w:sz w:val="26"/>
          <w:szCs w:val="26"/>
        </w:rPr>
      </w:pPr>
      <w:r w:rsidRPr="0097465F">
        <w:rPr>
          <w:sz w:val="26"/>
          <w:szCs w:val="26"/>
        </w:rPr>
        <w:tab/>
      </w:r>
    </w:p>
    <w:p w:rsidR="00305971" w:rsidRPr="000756CD" w:rsidRDefault="00305971" w:rsidP="00305971">
      <w:pPr>
        <w:jc w:val="both"/>
        <w:rPr>
          <w:sz w:val="26"/>
          <w:szCs w:val="26"/>
        </w:rPr>
      </w:pPr>
      <w:r w:rsidRPr="00992134">
        <w:rPr>
          <w:sz w:val="26"/>
          <w:szCs w:val="26"/>
        </w:rPr>
        <w:tab/>
        <w:t>Уводне напомене на седници Скупштине подонеће</w:t>
      </w:r>
      <w:r w:rsidR="00481AE4">
        <w:rPr>
          <w:sz w:val="26"/>
          <w:szCs w:val="26"/>
          <w:lang w:val="sr-Cyrl-CS"/>
        </w:rPr>
        <w:t>др Слободан Миленковић, градоначелник.</w:t>
      </w:r>
    </w:p>
    <w:p w:rsidR="00305971" w:rsidRPr="0097465F" w:rsidRDefault="00305971" w:rsidP="00305971">
      <w:pPr>
        <w:rPr>
          <w:b/>
          <w:sz w:val="26"/>
          <w:szCs w:val="26"/>
        </w:rPr>
      </w:pPr>
    </w:p>
    <w:p w:rsidR="00305971" w:rsidRPr="0097465F" w:rsidRDefault="00305971" w:rsidP="00305971">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305971" w:rsidRPr="0097465F" w:rsidRDefault="00305971" w:rsidP="00305971">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sidR="005713EE">
        <w:rPr>
          <w:b/>
          <w:sz w:val="26"/>
          <w:szCs w:val="26"/>
        </w:rPr>
        <w:t xml:space="preserve">                                     </w:t>
      </w:r>
      <w:r w:rsidRPr="0097465F">
        <w:rPr>
          <w:b/>
          <w:sz w:val="26"/>
          <w:szCs w:val="26"/>
        </w:rPr>
        <w:t xml:space="preserve"> ГРАДСКОГ ВЕЋА,</w:t>
      </w:r>
    </w:p>
    <w:p w:rsidR="00305971" w:rsidRDefault="00305971" w:rsidP="00305971">
      <w:pPr>
        <w:rPr>
          <w:b/>
          <w:sz w:val="26"/>
          <w:szCs w:val="26"/>
        </w:rPr>
      </w:pPr>
      <w:r w:rsidRPr="0097465F">
        <w:rPr>
          <w:b/>
          <w:sz w:val="26"/>
          <w:szCs w:val="26"/>
        </w:rPr>
        <w:t xml:space="preserve">                                                                                        др Слободан Миленковић</w:t>
      </w:r>
    </w:p>
    <w:p w:rsidR="00481AE4" w:rsidRDefault="00481AE4" w:rsidP="00305971">
      <w:pPr>
        <w:rPr>
          <w:b/>
          <w:sz w:val="26"/>
          <w:szCs w:val="26"/>
        </w:rPr>
      </w:pPr>
    </w:p>
    <w:p w:rsidR="00481AE4" w:rsidRDefault="00481AE4" w:rsidP="00305971">
      <w:pPr>
        <w:rPr>
          <w:b/>
          <w:sz w:val="26"/>
          <w:szCs w:val="26"/>
        </w:rPr>
      </w:pPr>
    </w:p>
    <w:p w:rsidR="00481AE4" w:rsidRDefault="00481AE4" w:rsidP="00305971">
      <w:pPr>
        <w:rPr>
          <w:b/>
          <w:sz w:val="26"/>
          <w:szCs w:val="26"/>
        </w:rPr>
      </w:pPr>
    </w:p>
    <w:p w:rsidR="00481AE4" w:rsidRDefault="00481AE4" w:rsidP="00305971">
      <w:pPr>
        <w:rPr>
          <w:b/>
          <w:sz w:val="26"/>
          <w:szCs w:val="26"/>
        </w:rPr>
      </w:pPr>
    </w:p>
    <w:p w:rsidR="00481AE4" w:rsidRDefault="00481AE4" w:rsidP="00305971">
      <w:pPr>
        <w:rPr>
          <w:b/>
          <w:sz w:val="26"/>
          <w:szCs w:val="26"/>
        </w:rPr>
      </w:pPr>
    </w:p>
    <w:p w:rsidR="00481AE4" w:rsidRDefault="00481AE4" w:rsidP="00305971">
      <w:pPr>
        <w:rPr>
          <w:b/>
          <w:sz w:val="26"/>
          <w:szCs w:val="26"/>
        </w:rPr>
      </w:pPr>
    </w:p>
    <w:p w:rsidR="00481AE4" w:rsidRDefault="00481AE4" w:rsidP="00305971">
      <w:pPr>
        <w:rPr>
          <w:b/>
          <w:sz w:val="26"/>
          <w:szCs w:val="26"/>
        </w:rPr>
      </w:pPr>
    </w:p>
    <w:p w:rsidR="00481AE4" w:rsidRPr="00481AE4" w:rsidRDefault="00481AE4" w:rsidP="00305971">
      <w:pPr>
        <w:rPr>
          <w:b/>
          <w:sz w:val="26"/>
          <w:szCs w:val="26"/>
        </w:rPr>
      </w:pPr>
    </w:p>
    <w:p w:rsidR="00305971" w:rsidRDefault="00305971" w:rsidP="00305971"/>
    <w:p w:rsidR="00305971" w:rsidRPr="00A04098" w:rsidRDefault="00305971" w:rsidP="00305971">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305971" w:rsidRPr="00A04098" w:rsidRDefault="00305971" w:rsidP="00305971">
      <w:pPr>
        <w:pStyle w:val="P16"/>
        <w:ind w:left="0" w:firstLine="0"/>
        <w:rPr>
          <w:rFonts w:cs="Times New Roman"/>
          <w:szCs w:val="24"/>
          <w:lang w:val="sr-Cyrl-CS"/>
        </w:rPr>
      </w:pPr>
    </w:p>
    <w:p w:rsidR="00305971" w:rsidRPr="00A04098" w:rsidRDefault="00305971" w:rsidP="00305971">
      <w:pPr>
        <w:rPr>
          <w:b/>
          <w:sz w:val="26"/>
          <w:szCs w:val="26"/>
          <w:lang w:val="sr-Cyrl-CS"/>
        </w:rPr>
      </w:pPr>
      <w:r w:rsidRPr="00A04098">
        <w:rPr>
          <w:b/>
          <w:sz w:val="26"/>
          <w:szCs w:val="26"/>
          <w:lang w:val="sr-Cyrl-CS"/>
        </w:rPr>
        <w:t>Република Србија</w:t>
      </w:r>
    </w:p>
    <w:p w:rsidR="00305971" w:rsidRPr="00A04098" w:rsidRDefault="00305971" w:rsidP="00305971">
      <w:pPr>
        <w:rPr>
          <w:b/>
          <w:sz w:val="26"/>
          <w:szCs w:val="26"/>
          <w:lang w:val="sr-Cyrl-CS"/>
        </w:rPr>
      </w:pPr>
      <w:r w:rsidRPr="00A04098">
        <w:rPr>
          <w:b/>
          <w:sz w:val="26"/>
          <w:szCs w:val="26"/>
          <w:lang w:val="sr-Cyrl-CS"/>
        </w:rPr>
        <w:t>ГРАД ВРАЊЕ</w:t>
      </w:r>
    </w:p>
    <w:p w:rsidR="00305971" w:rsidRPr="00A04098" w:rsidRDefault="00305971" w:rsidP="00305971">
      <w:pPr>
        <w:rPr>
          <w:b/>
          <w:sz w:val="26"/>
          <w:szCs w:val="26"/>
          <w:lang w:val="sr-Cyrl-CS"/>
        </w:rPr>
      </w:pPr>
      <w:r w:rsidRPr="00A04098">
        <w:rPr>
          <w:b/>
          <w:sz w:val="26"/>
          <w:szCs w:val="26"/>
          <w:lang w:val="sr-Cyrl-CS"/>
        </w:rPr>
        <w:t xml:space="preserve">ГРАДСКО ВЕЋЕ </w:t>
      </w:r>
    </w:p>
    <w:p w:rsidR="00305971" w:rsidRPr="00A04098" w:rsidRDefault="00305971" w:rsidP="00305971">
      <w:pPr>
        <w:rPr>
          <w:sz w:val="26"/>
          <w:szCs w:val="26"/>
          <w:lang w:val="sr-Cyrl-CS"/>
        </w:rPr>
      </w:pPr>
      <w:r w:rsidRPr="00A04098">
        <w:rPr>
          <w:sz w:val="26"/>
          <w:szCs w:val="26"/>
          <w:lang w:val="sr-Cyrl-CS"/>
        </w:rPr>
        <w:t xml:space="preserve">Број: </w:t>
      </w:r>
      <w:r>
        <w:rPr>
          <w:sz w:val="26"/>
          <w:szCs w:val="26"/>
        </w:rPr>
        <w:t>06-32/</w:t>
      </w:r>
      <w:r>
        <w:rPr>
          <w:sz w:val="26"/>
          <w:szCs w:val="26"/>
          <w:lang w:val="sr-Cyrl-CS"/>
        </w:rPr>
        <w:t>2022</w:t>
      </w:r>
      <w:r w:rsidRPr="00A04098">
        <w:rPr>
          <w:sz w:val="26"/>
          <w:szCs w:val="26"/>
          <w:lang w:val="sr-Cyrl-CS"/>
        </w:rPr>
        <w:t>-04</w:t>
      </w:r>
    </w:p>
    <w:p w:rsidR="00305971" w:rsidRPr="00A04098" w:rsidRDefault="00305971" w:rsidP="00305971">
      <w:pPr>
        <w:rPr>
          <w:sz w:val="26"/>
          <w:szCs w:val="26"/>
          <w:lang w:val="sr-Cyrl-CS"/>
        </w:rPr>
      </w:pPr>
      <w:r w:rsidRPr="00A04098">
        <w:rPr>
          <w:sz w:val="26"/>
          <w:szCs w:val="26"/>
        </w:rPr>
        <w:t>Дана</w:t>
      </w:r>
      <w:r w:rsidRPr="00A04098">
        <w:rPr>
          <w:sz w:val="26"/>
          <w:szCs w:val="26"/>
          <w:lang w:val="sr-Cyrl-CS"/>
        </w:rPr>
        <w:t>:</w:t>
      </w:r>
      <w:r>
        <w:rPr>
          <w:sz w:val="26"/>
          <w:szCs w:val="26"/>
          <w:lang w:val="sr-Cyrl-CS"/>
        </w:rPr>
        <w:t>28.02.</w:t>
      </w:r>
      <w:r>
        <w:rPr>
          <w:sz w:val="26"/>
          <w:szCs w:val="26"/>
        </w:rPr>
        <w:t>2022</w:t>
      </w:r>
      <w:r w:rsidRPr="00A04098">
        <w:rPr>
          <w:sz w:val="26"/>
          <w:szCs w:val="26"/>
        </w:rPr>
        <w:t>.</w:t>
      </w:r>
      <w:r w:rsidRPr="00A04098">
        <w:rPr>
          <w:sz w:val="26"/>
          <w:szCs w:val="26"/>
          <w:lang w:val="sr-Cyrl-CS"/>
        </w:rPr>
        <w:t xml:space="preserve"> године</w:t>
      </w:r>
    </w:p>
    <w:p w:rsidR="00305971" w:rsidRPr="00A04098" w:rsidRDefault="00305971" w:rsidP="00305971">
      <w:pPr>
        <w:rPr>
          <w:b/>
          <w:sz w:val="26"/>
          <w:szCs w:val="26"/>
        </w:rPr>
      </w:pPr>
      <w:r w:rsidRPr="00A04098">
        <w:rPr>
          <w:b/>
          <w:sz w:val="26"/>
          <w:szCs w:val="26"/>
        </w:rPr>
        <w:t>В р а њ е</w:t>
      </w:r>
    </w:p>
    <w:p w:rsidR="00305971" w:rsidRDefault="00305971" w:rsidP="00305971">
      <w:pPr>
        <w:jc w:val="center"/>
        <w:rPr>
          <w:b/>
          <w:sz w:val="26"/>
          <w:szCs w:val="26"/>
          <w:lang w:val="sr-Cyrl-CS"/>
        </w:rPr>
      </w:pPr>
      <w:r>
        <w:rPr>
          <w:b/>
          <w:sz w:val="26"/>
          <w:szCs w:val="26"/>
          <w:lang w:val="sr-Cyrl-CS"/>
        </w:rPr>
        <w:t>СКУПШТИНА ГРАДА ВРАЊА</w:t>
      </w:r>
    </w:p>
    <w:p w:rsidR="00305971" w:rsidRPr="0097465F" w:rsidRDefault="00305971" w:rsidP="00305971">
      <w:pPr>
        <w:jc w:val="center"/>
        <w:rPr>
          <w:b/>
          <w:sz w:val="26"/>
          <w:szCs w:val="26"/>
          <w:lang w:val="sr-Cyrl-CS"/>
        </w:rPr>
      </w:pPr>
      <w:r>
        <w:rPr>
          <w:b/>
          <w:sz w:val="26"/>
          <w:szCs w:val="26"/>
          <w:lang w:val="sr-Cyrl-CS"/>
        </w:rPr>
        <w:t>-председнику-</w:t>
      </w:r>
    </w:p>
    <w:p w:rsidR="00305971" w:rsidRPr="0097465F" w:rsidRDefault="00305971" w:rsidP="00305971">
      <w:pPr>
        <w:jc w:val="center"/>
        <w:rPr>
          <w:b/>
          <w:sz w:val="26"/>
          <w:szCs w:val="26"/>
        </w:rPr>
      </w:pPr>
    </w:p>
    <w:p w:rsidR="00305971" w:rsidRPr="0097465F" w:rsidRDefault="00305971" w:rsidP="00305971">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w:t>
      </w:r>
      <w:r>
        <w:rPr>
          <w:sz w:val="26"/>
          <w:szCs w:val="26"/>
          <w:lang w:val="en-US"/>
        </w:rPr>
        <w:t>8</w:t>
      </w:r>
      <w:r>
        <w:rPr>
          <w:sz w:val="26"/>
          <w:szCs w:val="26"/>
          <w:lang w:val="sr-Cyrl-CS"/>
        </w:rPr>
        <w:t>.02.2022</w:t>
      </w:r>
      <w:r w:rsidRPr="0097465F">
        <w:rPr>
          <w:sz w:val="26"/>
          <w:szCs w:val="26"/>
          <w:lang w:val="sr-Cyrl-CS"/>
        </w:rPr>
        <w:t>. године, разматрало је</w:t>
      </w:r>
      <w:r w:rsidR="00481AE4">
        <w:rPr>
          <w:sz w:val="26"/>
          <w:szCs w:val="26"/>
          <w:lang w:val="sr-Cyrl-CS"/>
        </w:rPr>
        <w:t>Извештај о раду Градског штаба за 2021. годину</w:t>
      </w:r>
      <w:r>
        <w:rPr>
          <w:sz w:val="26"/>
          <w:szCs w:val="26"/>
          <w:lang w:val="sr-Cyrl-CS"/>
        </w:rPr>
        <w:t>,  и донело следећи</w:t>
      </w:r>
    </w:p>
    <w:p w:rsidR="00305971" w:rsidRPr="0097465F" w:rsidRDefault="00305971" w:rsidP="00305971">
      <w:pPr>
        <w:ind w:firstLine="720"/>
        <w:jc w:val="both"/>
        <w:rPr>
          <w:sz w:val="26"/>
          <w:szCs w:val="26"/>
        </w:rPr>
      </w:pPr>
    </w:p>
    <w:p w:rsidR="00305971" w:rsidRDefault="00305971" w:rsidP="00305971">
      <w:pPr>
        <w:jc w:val="center"/>
        <w:rPr>
          <w:b/>
          <w:i/>
          <w:sz w:val="26"/>
          <w:szCs w:val="26"/>
          <w:lang w:val="sr-Cyrl-CS"/>
        </w:rPr>
      </w:pPr>
      <w:r w:rsidRPr="0097465F">
        <w:rPr>
          <w:b/>
          <w:i/>
          <w:sz w:val="26"/>
          <w:szCs w:val="26"/>
          <w:lang w:val="sr-Cyrl-CS"/>
        </w:rPr>
        <w:t xml:space="preserve">З А К Љ У Ч А К  </w:t>
      </w:r>
    </w:p>
    <w:p w:rsidR="00305971" w:rsidRPr="0097465F" w:rsidRDefault="00305971" w:rsidP="00305971">
      <w:pPr>
        <w:jc w:val="center"/>
        <w:rPr>
          <w:b/>
          <w:i/>
          <w:sz w:val="26"/>
          <w:szCs w:val="26"/>
          <w:lang w:val="sr-Cyrl-CS"/>
        </w:rPr>
      </w:pPr>
    </w:p>
    <w:p w:rsidR="00305971" w:rsidRPr="000756CD" w:rsidRDefault="00481AE4" w:rsidP="00305971">
      <w:pPr>
        <w:pStyle w:val="ListParagraph"/>
        <w:ind w:left="0" w:firstLine="720"/>
        <w:jc w:val="both"/>
        <w:rPr>
          <w:rFonts w:ascii="Times New Roman" w:hAnsi="Times New Roman"/>
          <w:sz w:val="26"/>
          <w:szCs w:val="26"/>
        </w:rPr>
      </w:pPr>
      <w:r>
        <w:rPr>
          <w:rFonts w:ascii="Times New Roman" w:hAnsi="Times New Roman"/>
          <w:sz w:val="26"/>
          <w:szCs w:val="26"/>
          <w:lang w:val="sr-Cyrl-CS"/>
        </w:rPr>
        <w:t>Прихвата се Извештај о раду Градског штаба за 2021. годину</w:t>
      </w:r>
      <w:r w:rsidR="00305971">
        <w:rPr>
          <w:rFonts w:ascii="Times New Roman" w:hAnsi="Times New Roman"/>
          <w:sz w:val="26"/>
          <w:szCs w:val="26"/>
        </w:rPr>
        <w:t>и доставља Скупштини на разматрање и усвајање.</w:t>
      </w:r>
    </w:p>
    <w:p w:rsidR="00305971" w:rsidRPr="0097465F" w:rsidRDefault="00305971" w:rsidP="00305971">
      <w:pPr>
        <w:rPr>
          <w:sz w:val="26"/>
          <w:szCs w:val="26"/>
        </w:rPr>
      </w:pPr>
      <w:r w:rsidRPr="0097465F">
        <w:rPr>
          <w:sz w:val="26"/>
          <w:szCs w:val="26"/>
        </w:rPr>
        <w:tab/>
      </w:r>
    </w:p>
    <w:p w:rsidR="00481AE4" w:rsidRPr="000756CD" w:rsidRDefault="00305971" w:rsidP="00481AE4">
      <w:pPr>
        <w:jc w:val="both"/>
        <w:rPr>
          <w:sz w:val="26"/>
          <w:szCs w:val="26"/>
        </w:rPr>
      </w:pPr>
      <w:r w:rsidRPr="00992134">
        <w:rPr>
          <w:sz w:val="26"/>
          <w:szCs w:val="26"/>
        </w:rPr>
        <w:tab/>
        <w:t xml:space="preserve">Уводне напомене на седници Скупштине подонеће </w:t>
      </w:r>
      <w:r w:rsidR="00481AE4">
        <w:rPr>
          <w:sz w:val="26"/>
          <w:szCs w:val="26"/>
          <w:lang w:val="sr-Cyrl-CS"/>
        </w:rPr>
        <w:t>др Слободан Миленковић, градоначелник.</w:t>
      </w:r>
    </w:p>
    <w:p w:rsidR="00305971" w:rsidRPr="000756CD" w:rsidRDefault="00305971" w:rsidP="00305971">
      <w:pPr>
        <w:jc w:val="both"/>
        <w:rPr>
          <w:sz w:val="26"/>
          <w:szCs w:val="26"/>
        </w:rPr>
      </w:pPr>
    </w:p>
    <w:p w:rsidR="00305971" w:rsidRPr="0097465F" w:rsidRDefault="00305971" w:rsidP="00305971">
      <w:pPr>
        <w:rPr>
          <w:b/>
          <w:sz w:val="26"/>
          <w:szCs w:val="26"/>
        </w:rPr>
      </w:pPr>
    </w:p>
    <w:p w:rsidR="00305971" w:rsidRPr="0097465F" w:rsidRDefault="00305971" w:rsidP="00305971">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305971" w:rsidRPr="0097465F" w:rsidRDefault="00305971" w:rsidP="00305971">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sidR="005713EE">
        <w:rPr>
          <w:b/>
          <w:sz w:val="26"/>
          <w:szCs w:val="26"/>
        </w:rPr>
        <w:t xml:space="preserve">                                  </w:t>
      </w:r>
      <w:r w:rsidRPr="0097465F">
        <w:rPr>
          <w:b/>
          <w:sz w:val="26"/>
          <w:szCs w:val="26"/>
        </w:rPr>
        <w:t xml:space="preserve">  ГРАДСКОГ ВЕЋА,</w:t>
      </w:r>
    </w:p>
    <w:p w:rsidR="00305971" w:rsidRDefault="00305971" w:rsidP="00305971">
      <w:pPr>
        <w:rPr>
          <w:b/>
          <w:sz w:val="26"/>
          <w:szCs w:val="26"/>
        </w:rPr>
      </w:pPr>
      <w:r w:rsidRPr="0097465F">
        <w:rPr>
          <w:b/>
          <w:sz w:val="26"/>
          <w:szCs w:val="26"/>
        </w:rPr>
        <w:t xml:space="preserve">                                                                                        др Слободан Миленковић</w:t>
      </w:r>
    </w:p>
    <w:p w:rsidR="00481AE4" w:rsidRDefault="00481AE4" w:rsidP="00305971">
      <w:pPr>
        <w:rPr>
          <w:b/>
          <w:sz w:val="26"/>
          <w:szCs w:val="26"/>
        </w:rPr>
      </w:pPr>
    </w:p>
    <w:p w:rsidR="00481AE4" w:rsidRDefault="00481AE4" w:rsidP="00305971">
      <w:pPr>
        <w:rPr>
          <w:b/>
          <w:sz w:val="26"/>
          <w:szCs w:val="26"/>
        </w:rPr>
      </w:pPr>
    </w:p>
    <w:p w:rsidR="00481AE4" w:rsidRDefault="00481AE4" w:rsidP="00305971">
      <w:pPr>
        <w:rPr>
          <w:b/>
          <w:sz w:val="26"/>
          <w:szCs w:val="26"/>
        </w:rPr>
      </w:pPr>
    </w:p>
    <w:p w:rsidR="00481AE4" w:rsidRDefault="00481AE4" w:rsidP="00305971">
      <w:pPr>
        <w:rPr>
          <w:b/>
          <w:sz w:val="26"/>
          <w:szCs w:val="26"/>
        </w:rPr>
      </w:pPr>
    </w:p>
    <w:p w:rsidR="00481AE4" w:rsidRDefault="00481AE4" w:rsidP="00305971">
      <w:pPr>
        <w:rPr>
          <w:b/>
          <w:sz w:val="26"/>
          <w:szCs w:val="26"/>
        </w:rPr>
      </w:pPr>
    </w:p>
    <w:p w:rsidR="00481AE4" w:rsidRDefault="00481AE4" w:rsidP="00305971">
      <w:pPr>
        <w:rPr>
          <w:b/>
          <w:sz w:val="26"/>
          <w:szCs w:val="26"/>
        </w:rPr>
      </w:pPr>
    </w:p>
    <w:p w:rsidR="00481AE4" w:rsidRDefault="00481AE4" w:rsidP="00305971">
      <w:pPr>
        <w:rPr>
          <w:b/>
          <w:sz w:val="26"/>
          <w:szCs w:val="26"/>
        </w:rPr>
      </w:pPr>
    </w:p>
    <w:p w:rsidR="00481AE4" w:rsidRDefault="00481AE4" w:rsidP="00305971">
      <w:pPr>
        <w:rPr>
          <w:b/>
          <w:sz w:val="26"/>
          <w:szCs w:val="26"/>
        </w:rPr>
      </w:pPr>
    </w:p>
    <w:p w:rsidR="00481AE4" w:rsidRPr="00481AE4" w:rsidRDefault="00481AE4" w:rsidP="00305971">
      <w:pPr>
        <w:rPr>
          <w:b/>
          <w:sz w:val="26"/>
          <w:szCs w:val="26"/>
        </w:rPr>
      </w:pPr>
    </w:p>
    <w:p w:rsidR="00305971" w:rsidRDefault="00305971" w:rsidP="00305971"/>
    <w:p w:rsidR="00305971" w:rsidRPr="00A04098" w:rsidRDefault="00305971" w:rsidP="00305971">
      <w:pPr>
        <w:pStyle w:val="P16"/>
        <w:ind w:left="0" w:firstLine="0"/>
        <w:rPr>
          <w:rFonts w:cs="Times New Roman"/>
          <w:szCs w:val="24"/>
          <w:lang w:val="sr-Cyrl-CS"/>
        </w:rPr>
      </w:pPr>
      <w:r>
        <w:rPr>
          <w:rFonts w:cs="Times New Roman"/>
          <w:noProof/>
          <w:szCs w:val="24"/>
          <w:lang w:eastAsia="en-US"/>
        </w:rPr>
        <w:lastRenderedPageBreak/>
        <w:drawing>
          <wp:inline distT="0" distB="0" distL="0" distR="0">
            <wp:extent cx="568960" cy="791845"/>
            <wp:effectExtent l="19050" t="0" r="254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305971" w:rsidRPr="00A04098" w:rsidRDefault="00305971" w:rsidP="00305971">
      <w:pPr>
        <w:pStyle w:val="P16"/>
        <w:ind w:left="0" w:firstLine="0"/>
        <w:rPr>
          <w:rFonts w:cs="Times New Roman"/>
          <w:szCs w:val="24"/>
          <w:lang w:val="sr-Cyrl-CS"/>
        </w:rPr>
      </w:pPr>
    </w:p>
    <w:p w:rsidR="00305971" w:rsidRPr="00A04098" w:rsidRDefault="00305971" w:rsidP="00305971">
      <w:pPr>
        <w:rPr>
          <w:b/>
          <w:sz w:val="26"/>
          <w:szCs w:val="26"/>
          <w:lang w:val="sr-Cyrl-CS"/>
        </w:rPr>
      </w:pPr>
      <w:r w:rsidRPr="00A04098">
        <w:rPr>
          <w:b/>
          <w:sz w:val="26"/>
          <w:szCs w:val="26"/>
          <w:lang w:val="sr-Cyrl-CS"/>
        </w:rPr>
        <w:t>Република Србија</w:t>
      </w:r>
    </w:p>
    <w:p w:rsidR="00305971" w:rsidRPr="00A04098" w:rsidRDefault="00305971" w:rsidP="00305971">
      <w:pPr>
        <w:rPr>
          <w:b/>
          <w:sz w:val="26"/>
          <w:szCs w:val="26"/>
          <w:lang w:val="sr-Cyrl-CS"/>
        </w:rPr>
      </w:pPr>
      <w:r w:rsidRPr="00A04098">
        <w:rPr>
          <w:b/>
          <w:sz w:val="26"/>
          <w:szCs w:val="26"/>
          <w:lang w:val="sr-Cyrl-CS"/>
        </w:rPr>
        <w:t>ГРАД ВРАЊЕ</w:t>
      </w:r>
    </w:p>
    <w:p w:rsidR="00305971" w:rsidRPr="00A04098" w:rsidRDefault="00305971" w:rsidP="00305971">
      <w:pPr>
        <w:rPr>
          <w:b/>
          <w:sz w:val="26"/>
          <w:szCs w:val="26"/>
          <w:lang w:val="sr-Cyrl-CS"/>
        </w:rPr>
      </w:pPr>
      <w:r w:rsidRPr="00A04098">
        <w:rPr>
          <w:b/>
          <w:sz w:val="26"/>
          <w:szCs w:val="26"/>
          <w:lang w:val="sr-Cyrl-CS"/>
        </w:rPr>
        <w:t xml:space="preserve">ГРАДСКО ВЕЋЕ </w:t>
      </w:r>
    </w:p>
    <w:p w:rsidR="00305971" w:rsidRPr="00A04098" w:rsidRDefault="00305971" w:rsidP="00305971">
      <w:pPr>
        <w:rPr>
          <w:sz w:val="26"/>
          <w:szCs w:val="26"/>
          <w:lang w:val="sr-Cyrl-CS"/>
        </w:rPr>
      </w:pPr>
      <w:r w:rsidRPr="00A04098">
        <w:rPr>
          <w:sz w:val="26"/>
          <w:szCs w:val="26"/>
          <w:lang w:val="sr-Cyrl-CS"/>
        </w:rPr>
        <w:t xml:space="preserve">Број: </w:t>
      </w:r>
      <w:r>
        <w:rPr>
          <w:sz w:val="26"/>
          <w:szCs w:val="26"/>
        </w:rPr>
        <w:t>06-32/</w:t>
      </w:r>
      <w:r>
        <w:rPr>
          <w:sz w:val="26"/>
          <w:szCs w:val="26"/>
          <w:lang w:val="sr-Cyrl-CS"/>
        </w:rPr>
        <w:t>2022</w:t>
      </w:r>
      <w:r w:rsidRPr="00A04098">
        <w:rPr>
          <w:sz w:val="26"/>
          <w:szCs w:val="26"/>
          <w:lang w:val="sr-Cyrl-CS"/>
        </w:rPr>
        <w:t>-04</w:t>
      </w:r>
    </w:p>
    <w:p w:rsidR="00305971" w:rsidRPr="00A04098" w:rsidRDefault="00305971" w:rsidP="00305971">
      <w:pPr>
        <w:rPr>
          <w:sz w:val="26"/>
          <w:szCs w:val="26"/>
          <w:lang w:val="sr-Cyrl-CS"/>
        </w:rPr>
      </w:pPr>
      <w:r w:rsidRPr="00A04098">
        <w:rPr>
          <w:sz w:val="26"/>
          <w:szCs w:val="26"/>
        </w:rPr>
        <w:t>Дана</w:t>
      </w:r>
      <w:r w:rsidRPr="00A04098">
        <w:rPr>
          <w:sz w:val="26"/>
          <w:szCs w:val="26"/>
          <w:lang w:val="sr-Cyrl-CS"/>
        </w:rPr>
        <w:t>:</w:t>
      </w:r>
      <w:r>
        <w:rPr>
          <w:sz w:val="26"/>
          <w:szCs w:val="26"/>
          <w:lang w:val="sr-Cyrl-CS"/>
        </w:rPr>
        <w:t>28.02.</w:t>
      </w:r>
      <w:r>
        <w:rPr>
          <w:sz w:val="26"/>
          <w:szCs w:val="26"/>
        </w:rPr>
        <w:t>2022</w:t>
      </w:r>
      <w:r w:rsidRPr="00A04098">
        <w:rPr>
          <w:sz w:val="26"/>
          <w:szCs w:val="26"/>
        </w:rPr>
        <w:t>.</w:t>
      </w:r>
      <w:r w:rsidRPr="00A04098">
        <w:rPr>
          <w:sz w:val="26"/>
          <w:szCs w:val="26"/>
          <w:lang w:val="sr-Cyrl-CS"/>
        </w:rPr>
        <w:t xml:space="preserve"> године</w:t>
      </w:r>
    </w:p>
    <w:p w:rsidR="00305971" w:rsidRPr="00A04098" w:rsidRDefault="00305971" w:rsidP="00305971">
      <w:pPr>
        <w:rPr>
          <w:b/>
          <w:sz w:val="26"/>
          <w:szCs w:val="26"/>
        </w:rPr>
      </w:pPr>
      <w:r w:rsidRPr="00A04098">
        <w:rPr>
          <w:b/>
          <w:sz w:val="26"/>
          <w:szCs w:val="26"/>
        </w:rPr>
        <w:t>В р а њ е</w:t>
      </w:r>
    </w:p>
    <w:p w:rsidR="00305971" w:rsidRDefault="00305971" w:rsidP="00305971">
      <w:pPr>
        <w:jc w:val="center"/>
        <w:rPr>
          <w:b/>
          <w:sz w:val="26"/>
          <w:szCs w:val="26"/>
          <w:lang w:val="sr-Cyrl-CS"/>
        </w:rPr>
      </w:pPr>
      <w:r>
        <w:rPr>
          <w:b/>
          <w:sz w:val="26"/>
          <w:szCs w:val="26"/>
          <w:lang w:val="sr-Cyrl-CS"/>
        </w:rPr>
        <w:t>СКУПШТИНА ГРАДА ВРАЊА</w:t>
      </w:r>
    </w:p>
    <w:p w:rsidR="00305971" w:rsidRPr="0097465F" w:rsidRDefault="00305971" w:rsidP="00305971">
      <w:pPr>
        <w:jc w:val="center"/>
        <w:rPr>
          <w:b/>
          <w:sz w:val="26"/>
          <w:szCs w:val="26"/>
          <w:lang w:val="sr-Cyrl-CS"/>
        </w:rPr>
      </w:pPr>
      <w:r>
        <w:rPr>
          <w:b/>
          <w:sz w:val="26"/>
          <w:szCs w:val="26"/>
          <w:lang w:val="sr-Cyrl-CS"/>
        </w:rPr>
        <w:t>-председнику-</w:t>
      </w:r>
    </w:p>
    <w:p w:rsidR="00305971" w:rsidRPr="0097465F" w:rsidRDefault="00305971" w:rsidP="00305971">
      <w:pPr>
        <w:jc w:val="center"/>
        <w:rPr>
          <w:b/>
          <w:sz w:val="26"/>
          <w:szCs w:val="26"/>
        </w:rPr>
      </w:pPr>
    </w:p>
    <w:p w:rsidR="00305971" w:rsidRPr="0097465F" w:rsidRDefault="00305971" w:rsidP="00305971">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w:t>
      </w:r>
      <w:r>
        <w:rPr>
          <w:sz w:val="26"/>
          <w:szCs w:val="26"/>
          <w:lang w:val="en-US"/>
        </w:rPr>
        <w:t>8</w:t>
      </w:r>
      <w:r>
        <w:rPr>
          <w:sz w:val="26"/>
          <w:szCs w:val="26"/>
          <w:lang w:val="sr-Cyrl-CS"/>
        </w:rPr>
        <w:t>.02.2022</w:t>
      </w:r>
      <w:r w:rsidRPr="0097465F">
        <w:rPr>
          <w:sz w:val="26"/>
          <w:szCs w:val="26"/>
          <w:lang w:val="sr-Cyrl-CS"/>
        </w:rPr>
        <w:t>. године, разматрало је</w:t>
      </w:r>
      <w:r w:rsidR="00481AE4">
        <w:rPr>
          <w:sz w:val="26"/>
          <w:szCs w:val="26"/>
          <w:lang w:val="sr-Cyrl-CS"/>
        </w:rPr>
        <w:t>Нацрт Одлуке о организацији и функционисању цивилне заштите на територији града Врања</w:t>
      </w:r>
      <w:r>
        <w:rPr>
          <w:sz w:val="26"/>
          <w:szCs w:val="26"/>
          <w:lang w:val="sr-Cyrl-CS"/>
        </w:rPr>
        <w:t>,  и донело следећи</w:t>
      </w:r>
    </w:p>
    <w:p w:rsidR="00305971" w:rsidRPr="0097465F" w:rsidRDefault="00305971" w:rsidP="00305971">
      <w:pPr>
        <w:ind w:firstLine="720"/>
        <w:jc w:val="both"/>
        <w:rPr>
          <w:sz w:val="26"/>
          <w:szCs w:val="26"/>
        </w:rPr>
      </w:pPr>
    </w:p>
    <w:p w:rsidR="00305971" w:rsidRDefault="00305971" w:rsidP="00305971">
      <w:pPr>
        <w:jc w:val="center"/>
        <w:rPr>
          <w:b/>
          <w:i/>
          <w:sz w:val="26"/>
          <w:szCs w:val="26"/>
          <w:lang w:val="sr-Cyrl-CS"/>
        </w:rPr>
      </w:pPr>
      <w:r w:rsidRPr="0097465F">
        <w:rPr>
          <w:b/>
          <w:i/>
          <w:sz w:val="26"/>
          <w:szCs w:val="26"/>
          <w:lang w:val="sr-Cyrl-CS"/>
        </w:rPr>
        <w:t xml:space="preserve">З А К Љ У Ч А К  </w:t>
      </w:r>
    </w:p>
    <w:p w:rsidR="00305971" w:rsidRPr="0097465F" w:rsidRDefault="00305971" w:rsidP="00305971">
      <w:pPr>
        <w:jc w:val="center"/>
        <w:rPr>
          <w:b/>
          <w:i/>
          <w:sz w:val="26"/>
          <w:szCs w:val="26"/>
          <w:lang w:val="sr-Cyrl-CS"/>
        </w:rPr>
      </w:pPr>
    </w:p>
    <w:p w:rsidR="00305971" w:rsidRPr="000756CD" w:rsidRDefault="00305971" w:rsidP="00305971">
      <w:pPr>
        <w:pStyle w:val="ListParagraph"/>
        <w:ind w:left="0" w:firstLine="720"/>
        <w:jc w:val="both"/>
        <w:rPr>
          <w:rFonts w:ascii="Times New Roman" w:hAnsi="Times New Roman"/>
          <w:sz w:val="26"/>
          <w:szCs w:val="26"/>
        </w:rPr>
      </w:pPr>
      <w:r>
        <w:rPr>
          <w:rFonts w:ascii="Times New Roman" w:hAnsi="Times New Roman"/>
          <w:sz w:val="26"/>
          <w:szCs w:val="26"/>
          <w:lang w:val="sr-Cyrl-CS"/>
        </w:rPr>
        <w:t>Утврђује се Предлог</w:t>
      </w:r>
      <w:r w:rsidR="00636BF1">
        <w:rPr>
          <w:rFonts w:ascii="Times New Roman" w:hAnsi="Times New Roman"/>
          <w:sz w:val="26"/>
          <w:szCs w:val="26"/>
          <w:lang w:val="sr-Cyrl-CS"/>
        </w:rPr>
        <w:t xml:space="preserve"> </w:t>
      </w:r>
      <w:r w:rsidR="00481AE4">
        <w:rPr>
          <w:rFonts w:ascii="Times New Roman" w:hAnsi="Times New Roman"/>
          <w:sz w:val="26"/>
          <w:szCs w:val="26"/>
          <w:lang w:val="sr-Cyrl-CS"/>
        </w:rPr>
        <w:t>Одлуке о организацији и функционисању цивилне заштите на територији града Врања</w:t>
      </w:r>
      <w:r>
        <w:rPr>
          <w:rFonts w:ascii="Times New Roman" w:hAnsi="Times New Roman"/>
          <w:sz w:val="26"/>
          <w:szCs w:val="26"/>
        </w:rPr>
        <w:t>и доставља Скупштини на разматрање и усвајање.</w:t>
      </w:r>
    </w:p>
    <w:p w:rsidR="00305971" w:rsidRPr="0097465F" w:rsidRDefault="00305971" w:rsidP="00305971">
      <w:pPr>
        <w:rPr>
          <w:sz w:val="26"/>
          <w:szCs w:val="26"/>
        </w:rPr>
      </w:pPr>
      <w:r w:rsidRPr="0097465F">
        <w:rPr>
          <w:sz w:val="26"/>
          <w:szCs w:val="26"/>
        </w:rPr>
        <w:tab/>
      </w:r>
    </w:p>
    <w:p w:rsidR="00481AE4" w:rsidRPr="000756CD" w:rsidRDefault="00305971" w:rsidP="00481AE4">
      <w:pPr>
        <w:jc w:val="both"/>
        <w:rPr>
          <w:sz w:val="26"/>
          <w:szCs w:val="26"/>
        </w:rPr>
      </w:pPr>
      <w:r w:rsidRPr="00992134">
        <w:rPr>
          <w:sz w:val="26"/>
          <w:szCs w:val="26"/>
        </w:rPr>
        <w:tab/>
        <w:t xml:space="preserve">Уводне напомене на седници Скупштине подонеће </w:t>
      </w:r>
      <w:r w:rsidR="00481AE4">
        <w:rPr>
          <w:sz w:val="26"/>
          <w:szCs w:val="26"/>
          <w:lang w:val="sr-Cyrl-CS"/>
        </w:rPr>
        <w:t>др Слободан Миленковић, градоначелник.</w:t>
      </w:r>
    </w:p>
    <w:p w:rsidR="00305971" w:rsidRPr="000756CD" w:rsidRDefault="00305971" w:rsidP="00305971">
      <w:pPr>
        <w:jc w:val="both"/>
        <w:rPr>
          <w:sz w:val="26"/>
          <w:szCs w:val="26"/>
        </w:rPr>
      </w:pPr>
    </w:p>
    <w:p w:rsidR="00305971" w:rsidRPr="0097465F" w:rsidRDefault="00305971" w:rsidP="00305971">
      <w:pPr>
        <w:rPr>
          <w:b/>
          <w:sz w:val="26"/>
          <w:szCs w:val="26"/>
        </w:rPr>
      </w:pPr>
    </w:p>
    <w:p w:rsidR="00305971" w:rsidRPr="0097465F" w:rsidRDefault="00305971" w:rsidP="00305971">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305971" w:rsidRPr="0097465F" w:rsidRDefault="00305971" w:rsidP="00305971">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sidR="005713EE">
        <w:rPr>
          <w:b/>
          <w:sz w:val="26"/>
          <w:szCs w:val="26"/>
        </w:rPr>
        <w:t xml:space="preserve">                                    </w:t>
      </w:r>
      <w:r w:rsidRPr="0097465F">
        <w:rPr>
          <w:b/>
          <w:sz w:val="26"/>
          <w:szCs w:val="26"/>
        </w:rPr>
        <w:t>ГРАДСКОГ ВЕЋА,</w:t>
      </w:r>
    </w:p>
    <w:p w:rsidR="00305971" w:rsidRDefault="00305971" w:rsidP="00305971">
      <w:pPr>
        <w:rPr>
          <w:b/>
          <w:sz w:val="26"/>
          <w:szCs w:val="26"/>
        </w:rPr>
      </w:pPr>
      <w:r w:rsidRPr="0097465F">
        <w:rPr>
          <w:b/>
          <w:sz w:val="26"/>
          <w:szCs w:val="26"/>
        </w:rPr>
        <w:t xml:space="preserve">                                                                                        др Слободан Миленковић</w:t>
      </w:r>
    </w:p>
    <w:p w:rsidR="00481AE4" w:rsidRDefault="00481AE4" w:rsidP="00305971">
      <w:pPr>
        <w:rPr>
          <w:b/>
          <w:sz w:val="26"/>
          <w:szCs w:val="26"/>
        </w:rPr>
      </w:pPr>
    </w:p>
    <w:p w:rsidR="00481AE4" w:rsidRDefault="00481AE4" w:rsidP="00305971">
      <w:pPr>
        <w:rPr>
          <w:b/>
          <w:sz w:val="26"/>
          <w:szCs w:val="26"/>
        </w:rPr>
      </w:pPr>
    </w:p>
    <w:p w:rsidR="00481AE4" w:rsidRDefault="00481AE4" w:rsidP="00305971">
      <w:pPr>
        <w:rPr>
          <w:b/>
          <w:sz w:val="26"/>
          <w:szCs w:val="26"/>
        </w:rPr>
      </w:pPr>
    </w:p>
    <w:p w:rsidR="00481AE4" w:rsidRDefault="00481AE4" w:rsidP="00305971">
      <w:pPr>
        <w:rPr>
          <w:b/>
          <w:sz w:val="26"/>
          <w:szCs w:val="26"/>
        </w:rPr>
      </w:pPr>
    </w:p>
    <w:p w:rsidR="00481AE4" w:rsidRDefault="00481AE4" w:rsidP="00305971">
      <w:pPr>
        <w:rPr>
          <w:b/>
          <w:sz w:val="26"/>
          <w:szCs w:val="26"/>
        </w:rPr>
      </w:pPr>
    </w:p>
    <w:p w:rsidR="00481AE4" w:rsidRPr="00481AE4" w:rsidRDefault="00481AE4" w:rsidP="00305971">
      <w:pPr>
        <w:rPr>
          <w:b/>
          <w:sz w:val="26"/>
          <w:szCs w:val="26"/>
        </w:rPr>
      </w:pPr>
    </w:p>
    <w:p w:rsidR="00305971" w:rsidRDefault="00305971" w:rsidP="00305971"/>
    <w:p w:rsidR="00305971" w:rsidRPr="00A04098" w:rsidRDefault="00305971" w:rsidP="00305971">
      <w:pPr>
        <w:pStyle w:val="P16"/>
        <w:ind w:left="0" w:firstLine="0"/>
        <w:rPr>
          <w:rFonts w:cs="Times New Roman"/>
          <w:szCs w:val="24"/>
          <w:lang w:val="sr-Cyrl-CS"/>
        </w:rPr>
      </w:pPr>
      <w:r>
        <w:rPr>
          <w:rFonts w:cs="Times New Roman"/>
          <w:noProof/>
          <w:szCs w:val="24"/>
          <w:lang w:eastAsia="en-US"/>
        </w:rPr>
        <w:lastRenderedPageBreak/>
        <w:drawing>
          <wp:inline distT="0" distB="0" distL="0" distR="0">
            <wp:extent cx="568960" cy="791845"/>
            <wp:effectExtent l="19050" t="0" r="254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305971" w:rsidRPr="00A04098" w:rsidRDefault="00305971" w:rsidP="00305971">
      <w:pPr>
        <w:pStyle w:val="P16"/>
        <w:ind w:left="0" w:firstLine="0"/>
        <w:rPr>
          <w:rFonts w:cs="Times New Roman"/>
          <w:szCs w:val="24"/>
          <w:lang w:val="sr-Cyrl-CS"/>
        </w:rPr>
      </w:pPr>
    </w:p>
    <w:p w:rsidR="00305971" w:rsidRPr="00A04098" w:rsidRDefault="00305971" w:rsidP="00305971">
      <w:pPr>
        <w:rPr>
          <w:b/>
          <w:sz w:val="26"/>
          <w:szCs w:val="26"/>
          <w:lang w:val="sr-Cyrl-CS"/>
        </w:rPr>
      </w:pPr>
      <w:r w:rsidRPr="00A04098">
        <w:rPr>
          <w:b/>
          <w:sz w:val="26"/>
          <w:szCs w:val="26"/>
          <w:lang w:val="sr-Cyrl-CS"/>
        </w:rPr>
        <w:t>Република Србија</w:t>
      </w:r>
    </w:p>
    <w:p w:rsidR="00305971" w:rsidRPr="00A04098" w:rsidRDefault="00305971" w:rsidP="00305971">
      <w:pPr>
        <w:rPr>
          <w:b/>
          <w:sz w:val="26"/>
          <w:szCs w:val="26"/>
          <w:lang w:val="sr-Cyrl-CS"/>
        </w:rPr>
      </w:pPr>
      <w:r w:rsidRPr="00A04098">
        <w:rPr>
          <w:b/>
          <w:sz w:val="26"/>
          <w:szCs w:val="26"/>
          <w:lang w:val="sr-Cyrl-CS"/>
        </w:rPr>
        <w:t>ГРАД ВРАЊЕ</w:t>
      </w:r>
    </w:p>
    <w:p w:rsidR="00305971" w:rsidRPr="00A04098" w:rsidRDefault="00305971" w:rsidP="00305971">
      <w:pPr>
        <w:rPr>
          <w:b/>
          <w:sz w:val="26"/>
          <w:szCs w:val="26"/>
          <w:lang w:val="sr-Cyrl-CS"/>
        </w:rPr>
      </w:pPr>
      <w:r w:rsidRPr="00A04098">
        <w:rPr>
          <w:b/>
          <w:sz w:val="26"/>
          <w:szCs w:val="26"/>
          <w:lang w:val="sr-Cyrl-CS"/>
        </w:rPr>
        <w:t xml:space="preserve">ГРАДСКО ВЕЋЕ </w:t>
      </w:r>
    </w:p>
    <w:p w:rsidR="00305971" w:rsidRPr="00A04098" w:rsidRDefault="00305971" w:rsidP="00305971">
      <w:pPr>
        <w:rPr>
          <w:sz w:val="26"/>
          <w:szCs w:val="26"/>
          <w:lang w:val="sr-Cyrl-CS"/>
        </w:rPr>
      </w:pPr>
      <w:r w:rsidRPr="00A04098">
        <w:rPr>
          <w:sz w:val="26"/>
          <w:szCs w:val="26"/>
          <w:lang w:val="sr-Cyrl-CS"/>
        </w:rPr>
        <w:t xml:space="preserve">Број: </w:t>
      </w:r>
      <w:r>
        <w:rPr>
          <w:sz w:val="26"/>
          <w:szCs w:val="26"/>
        </w:rPr>
        <w:t>06-32/</w:t>
      </w:r>
      <w:r>
        <w:rPr>
          <w:sz w:val="26"/>
          <w:szCs w:val="26"/>
          <w:lang w:val="sr-Cyrl-CS"/>
        </w:rPr>
        <w:t>2022</w:t>
      </w:r>
      <w:r w:rsidRPr="00A04098">
        <w:rPr>
          <w:sz w:val="26"/>
          <w:szCs w:val="26"/>
          <w:lang w:val="sr-Cyrl-CS"/>
        </w:rPr>
        <w:t>-04</w:t>
      </w:r>
    </w:p>
    <w:p w:rsidR="00305971" w:rsidRPr="00A04098" w:rsidRDefault="00305971" w:rsidP="00305971">
      <w:pPr>
        <w:rPr>
          <w:sz w:val="26"/>
          <w:szCs w:val="26"/>
          <w:lang w:val="sr-Cyrl-CS"/>
        </w:rPr>
      </w:pPr>
      <w:r w:rsidRPr="00A04098">
        <w:rPr>
          <w:sz w:val="26"/>
          <w:szCs w:val="26"/>
        </w:rPr>
        <w:t>Дана</w:t>
      </w:r>
      <w:r w:rsidRPr="00A04098">
        <w:rPr>
          <w:sz w:val="26"/>
          <w:szCs w:val="26"/>
          <w:lang w:val="sr-Cyrl-CS"/>
        </w:rPr>
        <w:t>:</w:t>
      </w:r>
      <w:r>
        <w:rPr>
          <w:sz w:val="26"/>
          <w:szCs w:val="26"/>
          <w:lang w:val="sr-Cyrl-CS"/>
        </w:rPr>
        <w:t>28.02.</w:t>
      </w:r>
      <w:r>
        <w:rPr>
          <w:sz w:val="26"/>
          <w:szCs w:val="26"/>
        </w:rPr>
        <w:t>2022</w:t>
      </w:r>
      <w:r w:rsidRPr="00A04098">
        <w:rPr>
          <w:sz w:val="26"/>
          <w:szCs w:val="26"/>
        </w:rPr>
        <w:t>.</w:t>
      </w:r>
      <w:r w:rsidRPr="00A04098">
        <w:rPr>
          <w:sz w:val="26"/>
          <w:szCs w:val="26"/>
          <w:lang w:val="sr-Cyrl-CS"/>
        </w:rPr>
        <w:t xml:space="preserve"> године</w:t>
      </w:r>
    </w:p>
    <w:p w:rsidR="00305971" w:rsidRPr="00A04098" w:rsidRDefault="00305971" w:rsidP="00305971">
      <w:pPr>
        <w:rPr>
          <w:b/>
          <w:sz w:val="26"/>
          <w:szCs w:val="26"/>
        </w:rPr>
      </w:pPr>
      <w:r w:rsidRPr="00A04098">
        <w:rPr>
          <w:b/>
          <w:sz w:val="26"/>
          <w:szCs w:val="26"/>
        </w:rPr>
        <w:t>В р а њ е</w:t>
      </w:r>
    </w:p>
    <w:p w:rsidR="00305971" w:rsidRDefault="00305971" w:rsidP="00305971">
      <w:pPr>
        <w:jc w:val="center"/>
        <w:rPr>
          <w:b/>
          <w:sz w:val="26"/>
          <w:szCs w:val="26"/>
          <w:lang w:val="sr-Cyrl-CS"/>
        </w:rPr>
      </w:pPr>
      <w:r>
        <w:rPr>
          <w:b/>
          <w:sz w:val="26"/>
          <w:szCs w:val="26"/>
          <w:lang w:val="sr-Cyrl-CS"/>
        </w:rPr>
        <w:t>СКУПШТИНА ГРАДА ВРАЊА</w:t>
      </w:r>
    </w:p>
    <w:p w:rsidR="00305971" w:rsidRPr="0097465F" w:rsidRDefault="00305971" w:rsidP="00305971">
      <w:pPr>
        <w:jc w:val="center"/>
        <w:rPr>
          <w:b/>
          <w:sz w:val="26"/>
          <w:szCs w:val="26"/>
          <w:lang w:val="sr-Cyrl-CS"/>
        </w:rPr>
      </w:pPr>
      <w:r>
        <w:rPr>
          <w:b/>
          <w:sz w:val="26"/>
          <w:szCs w:val="26"/>
          <w:lang w:val="sr-Cyrl-CS"/>
        </w:rPr>
        <w:t>-председнику-</w:t>
      </w:r>
    </w:p>
    <w:p w:rsidR="00305971" w:rsidRPr="0097465F" w:rsidRDefault="00305971" w:rsidP="00305971">
      <w:pPr>
        <w:jc w:val="center"/>
        <w:rPr>
          <w:b/>
          <w:sz w:val="26"/>
          <w:szCs w:val="26"/>
        </w:rPr>
      </w:pPr>
    </w:p>
    <w:p w:rsidR="00305971" w:rsidRPr="0097465F" w:rsidRDefault="00305971" w:rsidP="00305971">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w:t>
      </w:r>
      <w:r>
        <w:rPr>
          <w:sz w:val="26"/>
          <w:szCs w:val="26"/>
          <w:lang w:val="en-US"/>
        </w:rPr>
        <w:t>8</w:t>
      </w:r>
      <w:r>
        <w:rPr>
          <w:sz w:val="26"/>
          <w:szCs w:val="26"/>
          <w:lang w:val="sr-Cyrl-CS"/>
        </w:rPr>
        <w:t>.02.2022</w:t>
      </w:r>
      <w:r w:rsidRPr="0097465F">
        <w:rPr>
          <w:sz w:val="26"/>
          <w:szCs w:val="26"/>
          <w:lang w:val="sr-Cyrl-CS"/>
        </w:rPr>
        <w:t>. године, разматрало је</w:t>
      </w:r>
      <w:r w:rsidR="00481AE4">
        <w:rPr>
          <w:sz w:val="26"/>
          <w:szCs w:val="26"/>
          <w:lang w:val="sr-Cyrl-CS"/>
        </w:rPr>
        <w:t xml:space="preserve"> Нацрт Решења о образовању Градског штаба за ванредне ситуације</w:t>
      </w:r>
      <w:r>
        <w:rPr>
          <w:sz w:val="26"/>
          <w:szCs w:val="26"/>
          <w:lang w:val="sr-Cyrl-CS"/>
        </w:rPr>
        <w:t>,  и донело следећи</w:t>
      </w:r>
    </w:p>
    <w:p w:rsidR="00305971" w:rsidRPr="0097465F" w:rsidRDefault="00305971" w:rsidP="00305971">
      <w:pPr>
        <w:ind w:firstLine="720"/>
        <w:jc w:val="both"/>
        <w:rPr>
          <w:sz w:val="26"/>
          <w:szCs w:val="26"/>
        </w:rPr>
      </w:pPr>
    </w:p>
    <w:p w:rsidR="00305971" w:rsidRDefault="00305971" w:rsidP="00305971">
      <w:pPr>
        <w:jc w:val="center"/>
        <w:rPr>
          <w:b/>
          <w:i/>
          <w:sz w:val="26"/>
          <w:szCs w:val="26"/>
          <w:lang w:val="sr-Cyrl-CS"/>
        </w:rPr>
      </w:pPr>
      <w:r w:rsidRPr="0097465F">
        <w:rPr>
          <w:b/>
          <w:i/>
          <w:sz w:val="26"/>
          <w:szCs w:val="26"/>
          <w:lang w:val="sr-Cyrl-CS"/>
        </w:rPr>
        <w:t xml:space="preserve">З А К Љ У Ч А К  </w:t>
      </w:r>
    </w:p>
    <w:p w:rsidR="00305971" w:rsidRPr="0097465F" w:rsidRDefault="00305971" w:rsidP="00305971">
      <w:pPr>
        <w:jc w:val="center"/>
        <w:rPr>
          <w:b/>
          <w:i/>
          <w:sz w:val="26"/>
          <w:szCs w:val="26"/>
          <w:lang w:val="sr-Cyrl-CS"/>
        </w:rPr>
      </w:pPr>
    </w:p>
    <w:p w:rsidR="00305971" w:rsidRPr="000756CD" w:rsidRDefault="00305971" w:rsidP="00305971">
      <w:pPr>
        <w:pStyle w:val="ListParagraph"/>
        <w:ind w:left="0" w:firstLine="720"/>
        <w:jc w:val="both"/>
        <w:rPr>
          <w:rFonts w:ascii="Times New Roman" w:hAnsi="Times New Roman"/>
          <w:sz w:val="26"/>
          <w:szCs w:val="26"/>
        </w:rPr>
      </w:pPr>
      <w:r>
        <w:rPr>
          <w:rFonts w:ascii="Times New Roman" w:hAnsi="Times New Roman"/>
          <w:sz w:val="26"/>
          <w:szCs w:val="26"/>
          <w:lang w:val="sr-Cyrl-CS"/>
        </w:rPr>
        <w:t xml:space="preserve">Утврђује се Предлог </w:t>
      </w:r>
      <w:r w:rsidR="00481AE4">
        <w:rPr>
          <w:rFonts w:ascii="Times New Roman" w:hAnsi="Times New Roman"/>
          <w:sz w:val="26"/>
          <w:szCs w:val="26"/>
          <w:lang w:val="sr-Cyrl-CS"/>
        </w:rPr>
        <w:t>Решења о образовању Градског штаба за ванредне ситуациј</w:t>
      </w:r>
      <w:r w:rsidR="00481AE4">
        <w:rPr>
          <w:sz w:val="26"/>
          <w:szCs w:val="26"/>
          <w:lang w:val="sr-Cyrl-CS"/>
        </w:rPr>
        <w:t>е</w:t>
      </w:r>
      <w:r>
        <w:rPr>
          <w:rFonts w:ascii="Times New Roman" w:hAnsi="Times New Roman"/>
          <w:sz w:val="26"/>
          <w:szCs w:val="26"/>
        </w:rPr>
        <w:t>и доставља Скупштини на разматрање и усвајање.</w:t>
      </w:r>
    </w:p>
    <w:p w:rsidR="00305971" w:rsidRPr="0097465F" w:rsidRDefault="00305971" w:rsidP="00305971">
      <w:pPr>
        <w:rPr>
          <w:sz w:val="26"/>
          <w:szCs w:val="26"/>
        </w:rPr>
      </w:pPr>
      <w:r w:rsidRPr="0097465F">
        <w:rPr>
          <w:sz w:val="26"/>
          <w:szCs w:val="26"/>
        </w:rPr>
        <w:tab/>
      </w:r>
    </w:p>
    <w:p w:rsidR="00481AE4" w:rsidRPr="000756CD" w:rsidRDefault="00305971" w:rsidP="00481AE4">
      <w:pPr>
        <w:jc w:val="both"/>
        <w:rPr>
          <w:sz w:val="26"/>
          <w:szCs w:val="26"/>
        </w:rPr>
      </w:pPr>
      <w:r w:rsidRPr="00992134">
        <w:rPr>
          <w:sz w:val="26"/>
          <w:szCs w:val="26"/>
        </w:rPr>
        <w:tab/>
        <w:t xml:space="preserve">Уводне напомене на седници Скупштине подонеће </w:t>
      </w:r>
      <w:r w:rsidR="00481AE4">
        <w:rPr>
          <w:sz w:val="26"/>
          <w:szCs w:val="26"/>
          <w:lang w:val="sr-Cyrl-CS"/>
        </w:rPr>
        <w:t>др Слободан Миленковић, градоначелник.</w:t>
      </w:r>
    </w:p>
    <w:p w:rsidR="00481AE4" w:rsidRPr="000756CD" w:rsidRDefault="00481AE4" w:rsidP="00481AE4">
      <w:pPr>
        <w:jc w:val="both"/>
        <w:rPr>
          <w:sz w:val="26"/>
          <w:szCs w:val="26"/>
        </w:rPr>
      </w:pPr>
    </w:p>
    <w:p w:rsidR="00305971" w:rsidRPr="0097465F" w:rsidRDefault="00305971" w:rsidP="00305971">
      <w:pPr>
        <w:rPr>
          <w:b/>
          <w:sz w:val="26"/>
          <w:szCs w:val="26"/>
        </w:rPr>
      </w:pPr>
    </w:p>
    <w:p w:rsidR="00305971" w:rsidRPr="0097465F" w:rsidRDefault="00305971" w:rsidP="00305971">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305971" w:rsidRPr="0097465F" w:rsidRDefault="00305971" w:rsidP="00305971">
      <w:pPr>
        <w:jc w:val="center"/>
        <w:rPr>
          <w:b/>
          <w:sz w:val="26"/>
          <w:szCs w:val="26"/>
        </w:rPr>
      </w:pPr>
      <w:r w:rsidRPr="0097465F">
        <w:rPr>
          <w:b/>
          <w:sz w:val="26"/>
          <w:szCs w:val="26"/>
        </w:rPr>
        <w:tab/>
      </w:r>
      <w:r w:rsidRPr="0097465F">
        <w:rPr>
          <w:b/>
          <w:sz w:val="26"/>
          <w:szCs w:val="26"/>
        </w:rPr>
        <w:tab/>
      </w:r>
      <w:r w:rsidRPr="0097465F">
        <w:rPr>
          <w:b/>
          <w:sz w:val="26"/>
          <w:szCs w:val="26"/>
        </w:rPr>
        <w:tab/>
      </w:r>
      <w:r w:rsidR="005713EE">
        <w:rPr>
          <w:b/>
          <w:sz w:val="26"/>
          <w:szCs w:val="26"/>
        </w:rPr>
        <w:t xml:space="preserve">                                    </w:t>
      </w:r>
      <w:r w:rsidRPr="0097465F">
        <w:rPr>
          <w:b/>
          <w:sz w:val="26"/>
          <w:szCs w:val="26"/>
        </w:rPr>
        <w:t xml:space="preserve">   ГРАДСКОГ ВЕЋА,</w:t>
      </w:r>
    </w:p>
    <w:p w:rsidR="00305971" w:rsidRDefault="00305971" w:rsidP="00305971">
      <w:pPr>
        <w:rPr>
          <w:b/>
          <w:sz w:val="26"/>
          <w:szCs w:val="26"/>
        </w:rPr>
      </w:pPr>
      <w:r w:rsidRPr="0097465F">
        <w:rPr>
          <w:b/>
          <w:sz w:val="26"/>
          <w:szCs w:val="26"/>
        </w:rPr>
        <w:t xml:space="preserve">                                                                                        др Слободан Миленковић</w:t>
      </w:r>
    </w:p>
    <w:p w:rsidR="00481AE4" w:rsidRDefault="00481AE4" w:rsidP="00305971">
      <w:pPr>
        <w:rPr>
          <w:b/>
          <w:sz w:val="26"/>
          <w:szCs w:val="26"/>
        </w:rPr>
      </w:pPr>
    </w:p>
    <w:p w:rsidR="00481AE4" w:rsidRDefault="00481AE4" w:rsidP="00305971">
      <w:pPr>
        <w:rPr>
          <w:b/>
          <w:sz w:val="26"/>
          <w:szCs w:val="26"/>
        </w:rPr>
      </w:pPr>
    </w:p>
    <w:p w:rsidR="00481AE4" w:rsidRDefault="00481AE4" w:rsidP="00305971">
      <w:pPr>
        <w:rPr>
          <w:b/>
          <w:sz w:val="26"/>
          <w:szCs w:val="26"/>
        </w:rPr>
      </w:pPr>
    </w:p>
    <w:p w:rsidR="00481AE4" w:rsidRDefault="00481AE4" w:rsidP="00305971">
      <w:pPr>
        <w:rPr>
          <w:b/>
          <w:sz w:val="26"/>
          <w:szCs w:val="26"/>
        </w:rPr>
      </w:pPr>
    </w:p>
    <w:p w:rsidR="00481AE4" w:rsidRDefault="00481AE4" w:rsidP="00305971">
      <w:pPr>
        <w:rPr>
          <w:b/>
          <w:sz w:val="26"/>
          <w:szCs w:val="26"/>
        </w:rPr>
      </w:pPr>
    </w:p>
    <w:p w:rsidR="00481AE4" w:rsidRDefault="00481AE4" w:rsidP="00305971">
      <w:pPr>
        <w:rPr>
          <w:b/>
          <w:sz w:val="26"/>
          <w:szCs w:val="26"/>
        </w:rPr>
      </w:pPr>
    </w:p>
    <w:p w:rsidR="00481AE4" w:rsidRPr="00481AE4" w:rsidRDefault="00481AE4" w:rsidP="00305971">
      <w:pPr>
        <w:rPr>
          <w:b/>
          <w:sz w:val="26"/>
          <w:szCs w:val="26"/>
        </w:rPr>
      </w:pPr>
    </w:p>
    <w:p w:rsidR="00305971" w:rsidRDefault="00305971" w:rsidP="00305971"/>
    <w:p w:rsidR="00305971" w:rsidRPr="00A04098" w:rsidRDefault="00305971" w:rsidP="00305971">
      <w:pPr>
        <w:pStyle w:val="P16"/>
        <w:ind w:left="0" w:firstLine="0"/>
        <w:rPr>
          <w:rFonts w:cs="Times New Roman"/>
          <w:szCs w:val="24"/>
          <w:lang w:val="sr-Cyrl-CS"/>
        </w:rPr>
      </w:pPr>
      <w:r>
        <w:rPr>
          <w:rFonts w:cs="Times New Roman"/>
          <w:noProof/>
          <w:szCs w:val="24"/>
          <w:lang w:eastAsia="en-US"/>
        </w:rPr>
        <w:lastRenderedPageBreak/>
        <w:drawing>
          <wp:inline distT="0" distB="0" distL="0" distR="0">
            <wp:extent cx="568960" cy="791845"/>
            <wp:effectExtent l="19050" t="0" r="2540" b="0"/>
            <wp:docPr id="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305971" w:rsidRPr="00A04098" w:rsidRDefault="00305971" w:rsidP="00305971">
      <w:pPr>
        <w:pStyle w:val="P16"/>
        <w:ind w:left="0" w:firstLine="0"/>
        <w:rPr>
          <w:rFonts w:cs="Times New Roman"/>
          <w:szCs w:val="24"/>
          <w:lang w:val="sr-Cyrl-CS"/>
        </w:rPr>
      </w:pPr>
    </w:p>
    <w:p w:rsidR="00305971" w:rsidRPr="00A04098" w:rsidRDefault="00305971" w:rsidP="00305971">
      <w:pPr>
        <w:rPr>
          <w:b/>
          <w:sz w:val="26"/>
          <w:szCs w:val="26"/>
          <w:lang w:val="sr-Cyrl-CS"/>
        </w:rPr>
      </w:pPr>
      <w:r w:rsidRPr="00A04098">
        <w:rPr>
          <w:b/>
          <w:sz w:val="26"/>
          <w:szCs w:val="26"/>
          <w:lang w:val="sr-Cyrl-CS"/>
        </w:rPr>
        <w:t>Република Србија</w:t>
      </w:r>
    </w:p>
    <w:p w:rsidR="00305971" w:rsidRPr="00A04098" w:rsidRDefault="00305971" w:rsidP="00305971">
      <w:pPr>
        <w:rPr>
          <w:b/>
          <w:sz w:val="26"/>
          <w:szCs w:val="26"/>
          <w:lang w:val="sr-Cyrl-CS"/>
        </w:rPr>
      </w:pPr>
      <w:r w:rsidRPr="00A04098">
        <w:rPr>
          <w:b/>
          <w:sz w:val="26"/>
          <w:szCs w:val="26"/>
          <w:lang w:val="sr-Cyrl-CS"/>
        </w:rPr>
        <w:t>ГРАД ВРАЊЕ</w:t>
      </w:r>
    </w:p>
    <w:p w:rsidR="00305971" w:rsidRPr="00A04098" w:rsidRDefault="00305971" w:rsidP="00305971">
      <w:pPr>
        <w:rPr>
          <w:b/>
          <w:sz w:val="26"/>
          <w:szCs w:val="26"/>
          <w:lang w:val="sr-Cyrl-CS"/>
        </w:rPr>
      </w:pPr>
      <w:r w:rsidRPr="00A04098">
        <w:rPr>
          <w:b/>
          <w:sz w:val="26"/>
          <w:szCs w:val="26"/>
          <w:lang w:val="sr-Cyrl-CS"/>
        </w:rPr>
        <w:t xml:space="preserve">ГРАДСКО ВЕЋЕ </w:t>
      </w:r>
    </w:p>
    <w:p w:rsidR="00305971" w:rsidRPr="00A04098" w:rsidRDefault="00305971" w:rsidP="00305971">
      <w:pPr>
        <w:rPr>
          <w:sz w:val="26"/>
          <w:szCs w:val="26"/>
          <w:lang w:val="sr-Cyrl-CS"/>
        </w:rPr>
      </w:pPr>
      <w:r w:rsidRPr="00A04098">
        <w:rPr>
          <w:sz w:val="26"/>
          <w:szCs w:val="26"/>
          <w:lang w:val="sr-Cyrl-CS"/>
        </w:rPr>
        <w:t xml:space="preserve">Број: </w:t>
      </w:r>
      <w:r>
        <w:rPr>
          <w:sz w:val="26"/>
          <w:szCs w:val="26"/>
        </w:rPr>
        <w:t>06-32/</w:t>
      </w:r>
      <w:r>
        <w:rPr>
          <w:sz w:val="26"/>
          <w:szCs w:val="26"/>
          <w:lang w:val="sr-Cyrl-CS"/>
        </w:rPr>
        <w:t>2022</w:t>
      </w:r>
      <w:r w:rsidRPr="00A04098">
        <w:rPr>
          <w:sz w:val="26"/>
          <w:szCs w:val="26"/>
          <w:lang w:val="sr-Cyrl-CS"/>
        </w:rPr>
        <w:t>-04</w:t>
      </w:r>
    </w:p>
    <w:p w:rsidR="00305971" w:rsidRPr="00A04098" w:rsidRDefault="00305971" w:rsidP="00305971">
      <w:pPr>
        <w:rPr>
          <w:sz w:val="26"/>
          <w:szCs w:val="26"/>
          <w:lang w:val="sr-Cyrl-CS"/>
        </w:rPr>
      </w:pPr>
      <w:r w:rsidRPr="00A04098">
        <w:rPr>
          <w:sz w:val="26"/>
          <w:szCs w:val="26"/>
        </w:rPr>
        <w:t>Дана</w:t>
      </w:r>
      <w:r w:rsidRPr="00A04098">
        <w:rPr>
          <w:sz w:val="26"/>
          <w:szCs w:val="26"/>
          <w:lang w:val="sr-Cyrl-CS"/>
        </w:rPr>
        <w:t>:</w:t>
      </w:r>
      <w:r>
        <w:rPr>
          <w:sz w:val="26"/>
          <w:szCs w:val="26"/>
          <w:lang w:val="sr-Cyrl-CS"/>
        </w:rPr>
        <w:t>28.02.</w:t>
      </w:r>
      <w:r>
        <w:rPr>
          <w:sz w:val="26"/>
          <w:szCs w:val="26"/>
        </w:rPr>
        <w:t>2022</w:t>
      </w:r>
      <w:r w:rsidRPr="00A04098">
        <w:rPr>
          <w:sz w:val="26"/>
          <w:szCs w:val="26"/>
        </w:rPr>
        <w:t>.</w:t>
      </w:r>
      <w:r w:rsidRPr="00A04098">
        <w:rPr>
          <w:sz w:val="26"/>
          <w:szCs w:val="26"/>
          <w:lang w:val="sr-Cyrl-CS"/>
        </w:rPr>
        <w:t xml:space="preserve"> године</w:t>
      </w:r>
    </w:p>
    <w:p w:rsidR="00305971" w:rsidRPr="00A04098" w:rsidRDefault="00305971" w:rsidP="00305971">
      <w:pPr>
        <w:rPr>
          <w:b/>
          <w:sz w:val="26"/>
          <w:szCs w:val="26"/>
        </w:rPr>
      </w:pPr>
      <w:r w:rsidRPr="00A04098">
        <w:rPr>
          <w:b/>
          <w:sz w:val="26"/>
          <w:szCs w:val="26"/>
        </w:rPr>
        <w:t>В р а њ е</w:t>
      </w:r>
    </w:p>
    <w:p w:rsidR="00305971" w:rsidRDefault="00305971" w:rsidP="00305971">
      <w:pPr>
        <w:jc w:val="center"/>
        <w:rPr>
          <w:b/>
          <w:sz w:val="26"/>
          <w:szCs w:val="26"/>
          <w:lang w:val="sr-Cyrl-CS"/>
        </w:rPr>
      </w:pPr>
      <w:r>
        <w:rPr>
          <w:b/>
          <w:sz w:val="26"/>
          <w:szCs w:val="26"/>
          <w:lang w:val="sr-Cyrl-CS"/>
        </w:rPr>
        <w:t>СКУПШТИНА ГРАДА ВРАЊА</w:t>
      </w:r>
    </w:p>
    <w:p w:rsidR="00305971" w:rsidRPr="0097465F" w:rsidRDefault="00305971" w:rsidP="00305971">
      <w:pPr>
        <w:jc w:val="center"/>
        <w:rPr>
          <w:b/>
          <w:sz w:val="26"/>
          <w:szCs w:val="26"/>
          <w:lang w:val="sr-Cyrl-CS"/>
        </w:rPr>
      </w:pPr>
      <w:r>
        <w:rPr>
          <w:b/>
          <w:sz w:val="26"/>
          <w:szCs w:val="26"/>
          <w:lang w:val="sr-Cyrl-CS"/>
        </w:rPr>
        <w:t>-председнику-</w:t>
      </w:r>
    </w:p>
    <w:p w:rsidR="00305971" w:rsidRPr="0097465F" w:rsidRDefault="00305971" w:rsidP="00305971">
      <w:pPr>
        <w:jc w:val="center"/>
        <w:rPr>
          <w:b/>
          <w:sz w:val="26"/>
          <w:szCs w:val="26"/>
        </w:rPr>
      </w:pPr>
    </w:p>
    <w:p w:rsidR="00305971" w:rsidRPr="0097465F" w:rsidRDefault="00305971" w:rsidP="00305971">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w:t>
      </w:r>
      <w:r>
        <w:rPr>
          <w:sz w:val="26"/>
          <w:szCs w:val="26"/>
          <w:lang w:val="en-US"/>
        </w:rPr>
        <w:t>8</w:t>
      </w:r>
      <w:r>
        <w:rPr>
          <w:sz w:val="26"/>
          <w:szCs w:val="26"/>
          <w:lang w:val="sr-Cyrl-CS"/>
        </w:rPr>
        <w:t>.02.2022</w:t>
      </w:r>
      <w:r w:rsidRPr="0097465F">
        <w:rPr>
          <w:sz w:val="26"/>
          <w:szCs w:val="26"/>
          <w:lang w:val="sr-Cyrl-CS"/>
        </w:rPr>
        <w:t>. године, разматрало је</w:t>
      </w:r>
      <w:r w:rsidR="00C412EF">
        <w:rPr>
          <w:sz w:val="26"/>
          <w:szCs w:val="26"/>
          <w:lang w:val="sr-Cyrl-CS"/>
        </w:rPr>
        <w:t xml:space="preserve"> Нацрт Одлуке о задуживању града Врања ради финансирања капиталних инвестиционох расхода</w:t>
      </w:r>
      <w:r>
        <w:rPr>
          <w:sz w:val="26"/>
          <w:szCs w:val="26"/>
          <w:lang w:val="sr-Cyrl-CS"/>
        </w:rPr>
        <w:t xml:space="preserve">  и донело следећи</w:t>
      </w:r>
    </w:p>
    <w:p w:rsidR="00305971" w:rsidRPr="0097465F" w:rsidRDefault="00305971" w:rsidP="00305971">
      <w:pPr>
        <w:ind w:firstLine="720"/>
        <w:jc w:val="both"/>
        <w:rPr>
          <w:sz w:val="26"/>
          <w:szCs w:val="26"/>
        </w:rPr>
      </w:pPr>
    </w:p>
    <w:p w:rsidR="00305971" w:rsidRDefault="00305971" w:rsidP="00305971">
      <w:pPr>
        <w:jc w:val="center"/>
        <w:rPr>
          <w:b/>
          <w:i/>
          <w:sz w:val="26"/>
          <w:szCs w:val="26"/>
          <w:lang w:val="sr-Cyrl-CS"/>
        </w:rPr>
      </w:pPr>
      <w:r w:rsidRPr="0097465F">
        <w:rPr>
          <w:b/>
          <w:i/>
          <w:sz w:val="26"/>
          <w:szCs w:val="26"/>
          <w:lang w:val="sr-Cyrl-CS"/>
        </w:rPr>
        <w:t xml:space="preserve">З А К Љ У Ч А К  </w:t>
      </w:r>
    </w:p>
    <w:p w:rsidR="00305971" w:rsidRPr="0097465F" w:rsidRDefault="00305971" w:rsidP="00305971">
      <w:pPr>
        <w:jc w:val="center"/>
        <w:rPr>
          <w:b/>
          <w:i/>
          <w:sz w:val="26"/>
          <w:szCs w:val="26"/>
          <w:lang w:val="sr-Cyrl-CS"/>
        </w:rPr>
      </w:pPr>
    </w:p>
    <w:p w:rsidR="00305971" w:rsidRPr="00C412EF" w:rsidRDefault="00305971" w:rsidP="00305971">
      <w:pPr>
        <w:pStyle w:val="ListParagraph"/>
        <w:ind w:left="0" w:firstLine="720"/>
        <w:jc w:val="both"/>
        <w:rPr>
          <w:rFonts w:ascii="Times New Roman" w:hAnsi="Times New Roman"/>
          <w:sz w:val="26"/>
          <w:szCs w:val="26"/>
        </w:rPr>
      </w:pPr>
      <w:r w:rsidRPr="00C412EF">
        <w:rPr>
          <w:rFonts w:ascii="Times New Roman" w:hAnsi="Times New Roman"/>
          <w:sz w:val="26"/>
          <w:szCs w:val="26"/>
          <w:lang w:val="sr-Cyrl-CS"/>
        </w:rPr>
        <w:t xml:space="preserve">Утврђује се Предлог </w:t>
      </w:r>
      <w:r w:rsidR="00C412EF" w:rsidRPr="00C412EF">
        <w:rPr>
          <w:rFonts w:ascii="Times New Roman" w:hAnsi="Times New Roman"/>
          <w:sz w:val="26"/>
          <w:szCs w:val="26"/>
          <w:lang w:val="sr-Cyrl-CS"/>
        </w:rPr>
        <w:t>Одлуке о задуживању града Врања ради финансирања капиталних инвестиционох расхода</w:t>
      </w:r>
      <w:r w:rsidRPr="00C412EF">
        <w:rPr>
          <w:rFonts w:ascii="Times New Roman" w:hAnsi="Times New Roman"/>
          <w:sz w:val="26"/>
          <w:szCs w:val="26"/>
        </w:rPr>
        <w:t>и доставља Скупштини на разматрање и усвајање.</w:t>
      </w:r>
    </w:p>
    <w:p w:rsidR="00305971" w:rsidRPr="0097465F" w:rsidRDefault="00305971" w:rsidP="00305971">
      <w:pPr>
        <w:rPr>
          <w:sz w:val="26"/>
          <w:szCs w:val="26"/>
        </w:rPr>
      </w:pPr>
      <w:r w:rsidRPr="0097465F">
        <w:rPr>
          <w:sz w:val="26"/>
          <w:szCs w:val="26"/>
        </w:rPr>
        <w:tab/>
      </w:r>
    </w:p>
    <w:p w:rsidR="00305971" w:rsidRPr="00C412EF" w:rsidRDefault="00305971" w:rsidP="00305971">
      <w:pPr>
        <w:jc w:val="both"/>
        <w:rPr>
          <w:sz w:val="26"/>
          <w:szCs w:val="26"/>
        </w:rPr>
      </w:pPr>
      <w:r w:rsidRPr="00992134">
        <w:rPr>
          <w:sz w:val="26"/>
          <w:szCs w:val="26"/>
        </w:rPr>
        <w:tab/>
        <w:t xml:space="preserve">Уводне напомене на седници Скупштине подонеће </w:t>
      </w:r>
      <w:r w:rsidR="00C412EF">
        <w:rPr>
          <w:sz w:val="26"/>
          <w:szCs w:val="26"/>
        </w:rPr>
        <w:t>Бојан Костић, члан Градског већа.</w:t>
      </w:r>
    </w:p>
    <w:p w:rsidR="00305971" w:rsidRPr="0097465F" w:rsidRDefault="00305971" w:rsidP="00305971">
      <w:pPr>
        <w:rPr>
          <w:b/>
          <w:sz w:val="26"/>
          <w:szCs w:val="26"/>
        </w:rPr>
      </w:pPr>
    </w:p>
    <w:p w:rsidR="00305971" w:rsidRPr="0097465F" w:rsidRDefault="00305971" w:rsidP="00305971">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305971" w:rsidRPr="0097465F" w:rsidRDefault="00305971" w:rsidP="00305971">
      <w:pPr>
        <w:jc w:val="center"/>
        <w:rPr>
          <w:b/>
          <w:sz w:val="26"/>
          <w:szCs w:val="26"/>
        </w:rPr>
      </w:pPr>
      <w:r w:rsidRPr="0097465F">
        <w:rPr>
          <w:b/>
          <w:sz w:val="26"/>
          <w:szCs w:val="26"/>
        </w:rPr>
        <w:tab/>
      </w:r>
      <w:r w:rsidRPr="0097465F">
        <w:rPr>
          <w:b/>
          <w:sz w:val="26"/>
          <w:szCs w:val="26"/>
        </w:rPr>
        <w:tab/>
      </w:r>
      <w:r w:rsidRPr="0097465F">
        <w:rPr>
          <w:b/>
          <w:sz w:val="26"/>
          <w:szCs w:val="26"/>
        </w:rPr>
        <w:tab/>
      </w:r>
      <w:r w:rsidR="005713EE">
        <w:rPr>
          <w:b/>
          <w:sz w:val="26"/>
          <w:szCs w:val="26"/>
        </w:rPr>
        <w:t xml:space="preserve">                                </w:t>
      </w:r>
      <w:r w:rsidRPr="0097465F">
        <w:rPr>
          <w:b/>
          <w:sz w:val="26"/>
          <w:szCs w:val="26"/>
        </w:rPr>
        <w:t xml:space="preserve">   ГРАДСКОГ ВЕЋА,</w:t>
      </w:r>
    </w:p>
    <w:p w:rsidR="00305971" w:rsidRDefault="00305971" w:rsidP="00305971">
      <w:pPr>
        <w:rPr>
          <w:b/>
          <w:sz w:val="26"/>
          <w:szCs w:val="26"/>
        </w:rPr>
      </w:pPr>
      <w:r w:rsidRPr="0097465F">
        <w:rPr>
          <w:b/>
          <w:sz w:val="26"/>
          <w:szCs w:val="26"/>
        </w:rPr>
        <w:t xml:space="preserve">                                                                                        др Слободан Миленковић</w:t>
      </w:r>
    </w:p>
    <w:p w:rsidR="001F313A" w:rsidRDefault="001F313A" w:rsidP="00305971">
      <w:pPr>
        <w:rPr>
          <w:b/>
          <w:sz w:val="26"/>
          <w:szCs w:val="26"/>
        </w:rPr>
      </w:pPr>
    </w:p>
    <w:p w:rsidR="001F313A" w:rsidRDefault="001F313A" w:rsidP="00305971">
      <w:pPr>
        <w:rPr>
          <w:b/>
          <w:sz w:val="26"/>
          <w:szCs w:val="26"/>
        </w:rPr>
      </w:pPr>
    </w:p>
    <w:p w:rsidR="001F313A" w:rsidRDefault="001F313A" w:rsidP="00305971">
      <w:pPr>
        <w:rPr>
          <w:b/>
          <w:sz w:val="26"/>
          <w:szCs w:val="26"/>
        </w:rPr>
      </w:pPr>
    </w:p>
    <w:p w:rsidR="001F313A" w:rsidRDefault="001F313A" w:rsidP="00305971">
      <w:pPr>
        <w:rPr>
          <w:b/>
          <w:sz w:val="26"/>
          <w:szCs w:val="26"/>
        </w:rPr>
      </w:pPr>
    </w:p>
    <w:p w:rsidR="001F313A" w:rsidRDefault="001F313A" w:rsidP="00305971">
      <w:pPr>
        <w:rPr>
          <w:b/>
          <w:sz w:val="26"/>
          <w:szCs w:val="26"/>
        </w:rPr>
      </w:pPr>
    </w:p>
    <w:p w:rsidR="001F313A" w:rsidRDefault="001F313A" w:rsidP="00305971">
      <w:pPr>
        <w:rPr>
          <w:b/>
          <w:sz w:val="26"/>
          <w:szCs w:val="26"/>
        </w:rPr>
      </w:pPr>
    </w:p>
    <w:p w:rsidR="001F313A" w:rsidRDefault="001F313A" w:rsidP="00305971">
      <w:pPr>
        <w:rPr>
          <w:b/>
          <w:sz w:val="26"/>
          <w:szCs w:val="26"/>
        </w:rPr>
      </w:pPr>
    </w:p>
    <w:p w:rsidR="00D35926" w:rsidRDefault="00D35926" w:rsidP="00305971">
      <w:pPr>
        <w:rPr>
          <w:b/>
          <w:sz w:val="26"/>
          <w:szCs w:val="26"/>
        </w:rPr>
        <w:sectPr w:rsidR="00D35926" w:rsidSect="000C0B8B">
          <w:pgSz w:w="12240" w:h="15840"/>
          <w:pgMar w:top="1440" w:right="1440" w:bottom="1440" w:left="1440" w:header="720" w:footer="720" w:gutter="0"/>
          <w:cols w:space="720"/>
          <w:docGrid w:linePitch="360"/>
        </w:sectPr>
      </w:pPr>
    </w:p>
    <w:p w:rsidR="00D35926" w:rsidRPr="00DF7BBB" w:rsidRDefault="00D35926" w:rsidP="00D35926">
      <w:pPr>
        <w:ind w:firstLine="720"/>
        <w:rPr>
          <w:lang w:val="ru-RU"/>
        </w:rPr>
      </w:pPr>
      <w:r w:rsidRPr="00723015">
        <w:rPr>
          <w:lang w:val="ru-RU"/>
        </w:rPr>
        <w:lastRenderedPageBreak/>
        <w:t>На основу члана 19. став 2. Закона о безбедности саобраћаја на путевима ("Сл. Гласник РС", бр. 41/2009, 53/2010, 101/2011, 32/2013 - одлука УС, 55/2014, 96/2015 - др. закон, 9/2016 - одлука УС, 24/2018, 41/2018, 41/2018 - др. закон, 87/2018,2</w:t>
      </w:r>
      <w:r>
        <w:rPr>
          <w:lang w:val="ru-RU"/>
        </w:rPr>
        <w:t>3/2019 и 128/2020 -  др. закон) и члана 61</w:t>
      </w:r>
      <w:r w:rsidR="00FD7926">
        <w:rPr>
          <w:lang w:val="ru-RU"/>
        </w:rPr>
        <w:t>.</w:t>
      </w:r>
      <w:r>
        <w:rPr>
          <w:lang w:val="ru-RU"/>
        </w:rPr>
        <w:t xml:space="preserve"> и 63</w:t>
      </w:r>
      <w:r w:rsidR="00FD7926">
        <w:rPr>
          <w:lang w:val="ru-RU"/>
        </w:rPr>
        <w:t>.</w:t>
      </w:r>
      <w:r>
        <w:rPr>
          <w:lang w:val="ru-RU"/>
        </w:rPr>
        <w:t xml:space="preserve"> Пословника Градског већа ( Службени гласник града Врања бр.29/20), </w:t>
      </w:r>
      <w:r>
        <w:t>Градско веће града Врање</w:t>
      </w:r>
      <w:r>
        <w:rPr>
          <w:lang w:val="ru-RU"/>
        </w:rPr>
        <w:t xml:space="preserve"> на седници одржаној дана: </w:t>
      </w:r>
      <w:r w:rsidR="00FD7926">
        <w:rPr>
          <w:lang w:val="ru-RU"/>
        </w:rPr>
        <w:t>28.02.2022</w:t>
      </w:r>
      <w:r>
        <w:rPr>
          <w:lang w:val="ru-RU"/>
        </w:rPr>
        <w:t xml:space="preserve"> године, </w:t>
      </w:r>
      <w:r w:rsidRPr="00DF7BBB">
        <w:rPr>
          <w:lang w:val="ru-RU"/>
        </w:rPr>
        <w:t>доноси</w:t>
      </w:r>
    </w:p>
    <w:p w:rsidR="00FD7926" w:rsidRDefault="00FD7926" w:rsidP="00D35926">
      <w:pPr>
        <w:pStyle w:val="Heading1"/>
        <w:spacing w:before="0"/>
        <w:jc w:val="center"/>
        <w:rPr>
          <w:color w:val="auto"/>
          <w:szCs w:val="24"/>
          <w:lang w:val="ru-RU"/>
        </w:rPr>
      </w:pPr>
      <w:bookmarkStart w:id="0" w:name="_Toc96687962"/>
    </w:p>
    <w:p w:rsidR="00D35926" w:rsidRPr="00723015" w:rsidRDefault="00D35926" w:rsidP="00D35926">
      <w:pPr>
        <w:pStyle w:val="Heading1"/>
        <w:spacing w:before="0"/>
        <w:jc w:val="center"/>
        <w:rPr>
          <w:b w:val="0"/>
          <w:bCs w:val="0"/>
          <w:color w:val="auto"/>
          <w:szCs w:val="24"/>
          <w:lang w:val="ru-RU"/>
        </w:rPr>
      </w:pPr>
      <w:r w:rsidRPr="00723015">
        <w:rPr>
          <w:color w:val="auto"/>
          <w:szCs w:val="24"/>
          <w:lang w:val="ru-RU"/>
        </w:rPr>
        <w:t>ПРОГРАМ</w:t>
      </w:r>
      <w:bookmarkEnd w:id="0"/>
    </w:p>
    <w:p w:rsidR="00D35926" w:rsidRPr="00723015" w:rsidRDefault="00D35926" w:rsidP="00D35926">
      <w:pPr>
        <w:pStyle w:val="Heading2"/>
        <w:spacing w:before="0" w:line="240" w:lineRule="auto"/>
        <w:jc w:val="center"/>
        <w:rPr>
          <w:rFonts w:ascii="Times New Roman" w:hAnsi="Times New Roman" w:cs="Times New Roman"/>
          <w:color w:val="auto"/>
          <w:sz w:val="24"/>
          <w:szCs w:val="24"/>
          <w:lang w:val="ru-RU"/>
        </w:rPr>
      </w:pPr>
      <w:bookmarkStart w:id="1" w:name="_Toc96687963"/>
      <w:r w:rsidRPr="00723015">
        <w:rPr>
          <w:rFonts w:ascii="Times New Roman" w:hAnsi="Times New Roman" w:cs="Times New Roman"/>
          <w:color w:val="auto"/>
          <w:sz w:val="24"/>
          <w:szCs w:val="24"/>
          <w:lang w:val="ru-RU"/>
        </w:rPr>
        <w:t>за рад Савет</w:t>
      </w:r>
      <w:r w:rsidR="00EC2C47">
        <w:rPr>
          <w:rFonts w:ascii="Times New Roman" w:hAnsi="Times New Roman" w:cs="Times New Roman"/>
          <w:color w:val="auto"/>
          <w:sz w:val="24"/>
          <w:szCs w:val="24"/>
          <w:lang w:val="ru-RU"/>
        </w:rPr>
        <w:t>а</w:t>
      </w:r>
      <w:r w:rsidRPr="00723015">
        <w:rPr>
          <w:rFonts w:ascii="Times New Roman" w:hAnsi="Times New Roman" w:cs="Times New Roman"/>
          <w:color w:val="auto"/>
          <w:sz w:val="24"/>
          <w:szCs w:val="24"/>
          <w:lang w:val="ru-RU"/>
        </w:rPr>
        <w:t xml:space="preserve"> за безбедност саобраћаја на путевимана територији града Врања за 2022. годину</w:t>
      </w:r>
      <w:bookmarkEnd w:id="1"/>
    </w:p>
    <w:p w:rsidR="00D35926" w:rsidRPr="00723015" w:rsidRDefault="00D35926" w:rsidP="00D35926"/>
    <w:p w:rsidR="00D35926" w:rsidRPr="00723015" w:rsidRDefault="00D35926" w:rsidP="00D35926">
      <w:pPr>
        <w:jc w:val="center"/>
        <w:rPr>
          <w:b/>
          <w:bCs/>
          <w:lang w:val="ru-RU"/>
        </w:rPr>
      </w:pPr>
      <w:r w:rsidRPr="00723015">
        <w:rPr>
          <w:b/>
          <w:bCs/>
        </w:rPr>
        <w:t>I</w:t>
      </w:r>
      <w:r w:rsidRPr="00723015">
        <w:rPr>
          <w:b/>
          <w:bCs/>
          <w:lang w:val="ru-RU"/>
        </w:rPr>
        <w:t xml:space="preserve"> ОПШТЕ ОДРЕДБЕ</w:t>
      </w:r>
    </w:p>
    <w:p w:rsidR="00D35926" w:rsidRPr="00723015" w:rsidRDefault="00D35926" w:rsidP="00D35926">
      <w:pPr>
        <w:jc w:val="center"/>
      </w:pPr>
    </w:p>
    <w:p w:rsidR="00D35926" w:rsidRPr="00723015" w:rsidRDefault="00D35926" w:rsidP="00D35926">
      <w:pPr>
        <w:jc w:val="center"/>
        <w:rPr>
          <w:lang w:val="ru-RU"/>
        </w:rPr>
      </w:pPr>
      <w:r w:rsidRPr="00723015">
        <w:rPr>
          <w:lang w:val="ru-RU"/>
        </w:rPr>
        <w:t>Члан 1.</w:t>
      </w:r>
    </w:p>
    <w:p w:rsidR="00D35926" w:rsidRPr="00723015" w:rsidRDefault="00D35926" w:rsidP="00D35926">
      <w:pPr>
        <w:ind w:firstLine="708"/>
        <w:jc w:val="both"/>
        <w:rPr>
          <w:lang w:val="ru-RU"/>
        </w:rPr>
      </w:pPr>
      <w:r w:rsidRPr="00723015">
        <w:rPr>
          <w:lang w:val="ru-RU"/>
        </w:rPr>
        <w:t>Програмом за рад Савет</w:t>
      </w:r>
      <w:r w:rsidR="00EC2C47">
        <w:rPr>
          <w:lang w:val="ru-RU"/>
        </w:rPr>
        <w:t>а</w:t>
      </w:r>
      <w:r w:rsidRPr="00723015">
        <w:rPr>
          <w:lang w:val="ru-RU"/>
        </w:rPr>
        <w:t xml:space="preserve"> за безбедност саобраћаја на путевимана територији града Врања за 2022. годину (у даљем тексту: Програм) утврђују се циљеви, мере и активности у оквиру кључних области рада, рокови, финансијска средства и одговорни субјекти за спровођење истих, предвиђени законским и подзаконским прописима о безбедности саобраћаја на путевима у циљу унапређења безбедности саобраћаја на путевима.</w:t>
      </w:r>
    </w:p>
    <w:p w:rsidR="00D35926" w:rsidRPr="00723015" w:rsidRDefault="00D35926" w:rsidP="00D35926">
      <w:pPr>
        <w:jc w:val="center"/>
      </w:pPr>
    </w:p>
    <w:p w:rsidR="00D35926" w:rsidRPr="00723015" w:rsidRDefault="00D35926" w:rsidP="00D35926">
      <w:pPr>
        <w:jc w:val="center"/>
        <w:rPr>
          <w:lang w:val="ru-RU"/>
        </w:rPr>
      </w:pPr>
      <w:r w:rsidRPr="00723015">
        <w:rPr>
          <w:lang w:val="ru-RU"/>
        </w:rPr>
        <w:t>Члан 2.</w:t>
      </w:r>
    </w:p>
    <w:p w:rsidR="00D35926" w:rsidRPr="00723015" w:rsidRDefault="00D35926" w:rsidP="00D35926">
      <w:pPr>
        <w:ind w:firstLine="708"/>
        <w:jc w:val="both"/>
        <w:rPr>
          <w:lang w:val="ru-RU"/>
        </w:rPr>
      </w:pPr>
      <w:r w:rsidRPr="00723015">
        <w:rPr>
          <w:lang w:val="ru-RU"/>
        </w:rPr>
        <w:t>У складу са чланом 17, 18. и 19. Закона о безбедности саобраћаја на путевима("Сл. Гласник РС",  бр. 41/2009, 53/2010, 101/2011, 32/2013 - одлука УС, 55/2014, 96/2015 - др. закон, 9/2016 - одлука УС, 24/2018, 41/2018, 41/2018 - др. закон, 87/2018, 23/2019 и 128/2020 -  др. закон), средства за реализацију Програма предвиђена су Одлуком о буџету локалне самоуправе Врање за 2022. годину висини од 22.000.000,00 динара, од чега 22.000.000,00 динара од наплаћених новчаних казни за прекршаје и привредне преступе предвиђене прописима о безбедности саобраћаја на путевима,  биће усмеренан</w:t>
      </w:r>
      <w:r w:rsidRPr="00723015">
        <w:t>е на</w:t>
      </w:r>
      <w:r w:rsidRPr="00723015">
        <w:rPr>
          <w:lang w:val="ru-RU"/>
        </w:rPr>
        <w:t xml:space="preserve"> спровођење мера и активности у оквиру кључних области рада које представљају саставни део овог Програма.</w:t>
      </w:r>
    </w:p>
    <w:p w:rsidR="00D35926" w:rsidRPr="00723015" w:rsidRDefault="00D35926" w:rsidP="00D35926">
      <w:pPr>
        <w:jc w:val="center"/>
      </w:pPr>
    </w:p>
    <w:p w:rsidR="00D35926" w:rsidRPr="00723015" w:rsidRDefault="00D35926" w:rsidP="00D35926">
      <w:pPr>
        <w:jc w:val="center"/>
        <w:rPr>
          <w:lang w:val="ru-RU"/>
        </w:rPr>
      </w:pPr>
      <w:r w:rsidRPr="00723015">
        <w:rPr>
          <w:lang w:val="ru-RU"/>
        </w:rPr>
        <w:t>Члан 3.</w:t>
      </w:r>
    </w:p>
    <w:p w:rsidR="00D35926" w:rsidRPr="00723015" w:rsidRDefault="00D35926" w:rsidP="00D35926">
      <w:pPr>
        <w:ind w:firstLine="708"/>
        <w:jc w:val="both"/>
        <w:rPr>
          <w:lang w:val="ru-RU"/>
        </w:rPr>
      </w:pPr>
      <w:r w:rsidRPr="00723015">
        <w:rPr>
          <w:lang w:val="ru-RU"/>
        </w:rPr>
        <w:t>Коришћење наведених средстава из члана 2. овог Програма биће засновано на принципу финансирања програмских задатака из реалних извора и у динамици која обезбеђује реализацију расхода по утврђеним приоритетима Савет</w:t>
      </w:r>
      <w:r w:rsidRPr="00723015">
        <w:t>а</w:t>
      </w:r>
      <w:r w:rsidRPr="00723015">
        <w:rPr>
          <w:lang w:val="ru-RU"/>
        </w:rPr>
        <w:t xml:space="preserve"> за безбедност саобраћаја на путевимана територији града Врања до нивоа реализованих прихода.</w:t>
      </w:r>
    </w:p>
    <w:p w:rsidR="00D35926" w:rsidRPr="00723015" w:rsidRDefault="00D35926" w:rsidP="00D35926">
      <w:pPr>
        <w:jc w:val="center"/>
      </w:pPr>
    </w:p>
    <w:p w:rsidR="00D35926" w:rsidRPr="00723015" w:rsidRDefault="00D35926" w:rsidP="00D35926">
      <w:pPr>
        <w:jc w:val="center"/>
        <w:rPr>
          <w:lang w:val="ru-RU"/>
        </w:rPr>
      </w:pPr>
      <w:r w:rsidRPr="00723015">
        <w:rPr>
          <w:lang w:val="ru-RU"/>
        </w:rPr>
        <w:t>Члан 4.</w:t>
      </w:r>
    </w:p>
    <w:p w:rsidR="00D35926" w:rsidRPr="00723015" w:rsidRDefault="00D35926" w:rsidP="00D35926">
      <w:pPr>
        <w:ind w:firstLine="708"/>
        <w:jc w:val="both"/>
      </w:pPr>
      <w:r w:rsidRPr="00723015">
        <w:rPr>
          <w:lang w:val="ru-RU"/>
        </w:rPr>
        <w:t>Уколико се приходи не остваре у планираном износу, планиране активности реализују се према степену приоритета које одреди Савет за безбедност саобраћаја на путевимана територији града Врања</w:t>
      </w:r>
      <w:r w:rsidRPr="00723015">
        <w:t>.</w:t>
      </w:r>
    </w:p>
    <w:p w:rsidR="00D35926" w:rsidRPr="00723015" w:rsidRDefault="00D35926" w:rsidP="00D35926">
      <w:pPr>
        <w:ind w:firstLine="708"/>
        <w:jc w:val="both"/>
      </w:pPr>
    </w:p>
    <w:p w:rsidR="00D35926" w:rsidRPr="005713EE" w:rsidRDefault="00D35926" w:rsidP="005713EE">
      <w:pPr>
        <w:ind w:firstLine="708"/>
        <w:jc w:val="center"/>
        <w:rPr>
          <w:b/>
        </w:rPr>
      </w:pPr>
      <w:r w:rsidRPr="005713EE">
        <w:rPr>
          <w:b/>
          <w:lang w:val="ru-RU"/>
        </w:rPr>
        <w:t>Члан 5.</w:t>
      </w:r>
    </w:p>
    <w:p w:rsidR="00D35926" w:rsidRPr="00723015" w:rsidRDefault="00D35926" w:rsidP="00D35926">
      <w:pPr>
        <w:ind w:firstLine="708"/>
        <w:jc w:val="both"/>
      </w:pPr>
      <w:r w:rsidRPr="00723015">
        <w:rPr>
          <w:lang w:val="ru-RU"/>
        </w:rPr>
        <w:t>У складу са чланом 9. ставом2. тачком 15. Закона о безбедности саобраћаја на путевима и чланом 30. Правилника о раду Савет за безбедност саобраћаја на путевимана територији града Врања ("Сл. Гласник РС", бр. 8/2020) координатор доставља Програм Агенцији на сагласност путем ИСА апликације (уколико Агенција за безбедност саобраћаја не да другачије инструкције).</w:t>
      </w:r>
    </w:p>
    <w:p w:rsidR="00D35926" w:rsidRPr="00723015" w:rsidRDefault="00D35926" w:rsidP="00D35926">
      <w:pPr>
        <w:jc w:val="center"/>
        <w:rPr>
          <w:b/>
          <w:bCs/>
          <w:lang w:val="ru-RU"/>
        </w:rPr>
      </w:pPr>
      <w:r w:rsidRPr="00723015">
        <w:rPr>
          <w:b/>
          <w:bCs/>
        </w:rPr>
        <w:lastRenderedPageBreak/>
        <w:t>II</w:t>
      </w:r>
      <w:r w:rsidRPr="00723015">
        <w:rPr>
          <w:b/>
          <w:bCs/>
          <w:lang w:val="ru-RU"/>
        </w:rPr>
        <w:t xml:space="preserve"> РЕАЛИЗАЦИЈА МЕРА И РАСПОДЕЛА СРЕДСТАВА</w:t>
      </w:r>
    </w:p>
    <w:p w:rsidR="00D35926" w:rsidRPr="00723015" w:rsidRDefault="00D35926" w:rsidP="00D35926">
      <w:pPr>
        <w:jc w:val="center"/>
      </w:pPr>
    </w:p>
    <w:p w:rsidR="00D35926" w:rsidRPr="00723015" w:rsidRDefault="00D35926" w:rsidP="00D35926">
      <w:pPr>
        <w:jc w:val="center"/>
        <w:rPr>
          <w:lang w:val="ru-RU"/>
        </w:rPr>
      </w:pPr>
      <w:r w:rsidRPr="00723015">
        <w:rPr>
          <w:lang w:val="ru-RU"/>
        </w:rPr>
        <w:t>Члан 6.</w:t>
      </w:r>
    </w:p>
    <w:p w:rsidR="00D35926" w:rsidRPr="00723015" w:rsidRDefault="00D35926" w:rsidP="00D35926">
      <w:pPr>
        <w:ind w:firstLine="708"/>
        <w:jc w:val="both"/>
      </w:pPr>
      <w:r w:rsidRPr="00723015">
        <w:rPr>
          <w:lang w:val="ru-RU"/>
        </w:rPr>
        <w:t>Средства за реализацију дефинисана у члану 2. Програма, сходно одредбама Закона о безбедности саобраћаја на путевима("Сл. Гласник РС", бр. 41/2009, 53/2010, 101/2011, 32/2013 - одлука УС, 55/2014, 96/2015 - др. закон, 9/2016 - одлука УС, 24/2018, 41/2018, 41/2018 - др. закон, 87/2018, 23/2019 и 128/2020 -  др. закон) и Правилника о раду савета за координацију послова безбедности саобраћаја на путевима("Сл. Гласник РС", бр. 8/2020), користиће се за мере и активности описане у табелама.</w:t>
      </w:r>
    </w:p>
    <w:p w:rsidR="00D35926" w:rsidRPr="00723015" w:rsidRDefault="00D35926" w:rsidP="00D35926">
      <w:pPr>
        <w:ind w:firstLine="708"/>
        <w:jc w:val="both"/>
      </w:pPr>
    </w:p>
    <w:tbl>
      <w:tblPr>
        <w:tblW w:w="155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8"/>
        <w:gridCol w:w="3969"/>
        <w:gridCol w:w="4219"/>
        <w:gridCol w:w="1134"/>
        <w:gridCol w:w="1842"/>
        <w:gridCol w:w="1843"/>
        <w:gridCol w:w="1593"/>
      </w:tblGrid>
      <w:tr w:rsidR="00D35926" w:rsidRPr="00723015" w:rsidTr="00D35926">
        <w:tc>
          <w:tcPr>
            <w:tcW w:w="15588" w:type="dxa"/>
            <w:gridSpan w:val="7"/>
            <w:shd w:val="clear" w:color="auto" w:fill="F2F2F2"/>
          </w:tcPr>
          <w:p w:rsidR="00D35926" w:rsidRPr="00723015" w:rsidRDefault="00D35926" w:rsidP="00D35926">
            <w:pPr>
              <w:rPr>
                <w:b/>
                <w:bCs/>
                <w:lang w:val="ru-RU"/>
              </w:rPr>
            </w:pPr>
            <w:r w:rsidRPr="00723015">
              <w:rPr>
                <w:lang w:val="ru-RU"/>
              </w:rPr>
              <w:br w:type="page"/>
            </w:r>
            <w:r w:rsidRPr="00723015">
              <w:rPr>
                <w:b/>
                <w:bCs/>
                <w:lang w:val="ru-RU"/>
              </w:rPr>
              <w:t>Област рада: Унапређење саобраћајне инфраструктуре</w:t>
            </w:r>
          </w:p>
        </w:tc>
      </w:tr>
      <w:tr w:rsidR="00D35926" w:rsidRPr="00723015" w:rsidTr="00D35926">
        <w:tc>
          <w:tcPr>
            <w:tcW w:w="988" w:type="dxa"/>
            <w:vAlign w:val="center"/>
          </w:tcPr>
          <w:p w:rsidR="00D35926" w:rsidRPr="00723015" w:rsidRDefault="00D35926" w:rsidP="00D35926">
            <w:pPr>
              <w:jc w:val="center"/>
            </w:pPr>
            <w:r w:rsidRPr="00723015">
              <w:t>Р. бр.</w:t>
            </w:r>
          </w:p>
        </w:tc>
        <w:tc>
          <w:tcPr>
            <w:tcW w:w="3969" w:type="dxa"/>
            <w:vAlign w:val="center"/>
          </w:tcPr>
          <w:p w:rsidR="00D35926" w:rsidRPr="00723015" w:rsidRDefault="00D35926" w:rsidP="00D35926">
            <w:pPr>
              <w:jc w:val="center"/>
            </w:pPr>
            <w:r w:rsidRPr="00723015">
              <w:t>Мера</w:t>
            </w:r>
          </w:p>
        </w:tc>
        <w:tc>
          <w:tcPr>
            <w:tcW w:w="4219" w:type="dxa"/>
            <w:vAlign w:val="center"/>
          </w:tcPr>
          <w:p w:rsidR="00D35926" w:rsidRPr="00723015" w:rsidRDefault="00D35926" w:rsidP="00D35926">
            <w:pPr>
              <w:jc w:val="center"/>
            </w:pPr>
            <w:r w:rsidRPr="00723015">
              <w:t>Активност</w:t>
            </w:r>
          </w:p>
        </w:tc>
        <w:tc>
          <w:tcPr>
            <w:tcW w:w="1134" w:type="dxa"/>
            <w:vAlign w:val="center"/>
          </w:tcPr>
          <w:p w:rsidR="00D35926" w:rsidRPr="00723015" w:rsidRDefault="00D35926" w:rsidP="00D35926">
            <w:pPr>
              <w:jc w:val="center"/>
            </w:pPr>
            <w:r w:rsidRPr="00723015">
              <w:t>Рокови</w:t>
            </w:r>
          </w:p>
        </w:tc>
        <w:tc>
          <w:tcPr>
            <w:tcW w:w="1842" w:type="dxa"/>
            <w:vAlign w:val="center"/>
          </w:tcPr>
          <w:p w:rsidR="00D35926" w:rsidRPr="00723015" w:rsidRDefault="00D35926" w:rsidP="00D35926">
            <w:pPr>
              <w:jc w:val="center"/>
            </w:pPr>
            <w:r w:rsidRPr="00723015">
              <w:t>Финансијска средства</w:t>
            </w:r>
          </w:p>
        </w:tc>
        <w:tc>
          <w:tcPr>
            <w:tcW w:w="1843" w:type="dxa"/>
            <w:vAlign w:val="center"/>
          </w:tcPr>
          <w:p w:rsidR="00D35926" w:rsidRPr="00723015" w:rsidRDefault="00D35926" w:rsidP="00D35926">
            <w:pPr>
              <w:jc w:val="center"/>
            </w:pPr>
            <w:r w:rsidRPr="00723015">
              <w:t>Извори финансирања (*)</w:t>
            </w:r>
          </w:p>
        </w:tc>
        <w:tc>
          <w:tcPr>
            <w:tcW w:w="1593" w:type="dxa"/>
            <w:vAlign w:val="center"/>
          </w:tcPr>
          <w:p w:rsidR="00D35926" w:rsidRPr="00723015" w:rsidRDefault="00D35926" w:rsidP="00D35926">
            <w:pPr>
              <w:jc w:val="center"/>
            </w:pPr>
            <w:r w:rsidRPr="00723015">
              <w:t>Одговорни субјекти</w:t>
            </w:r>
          </w:p>
        </w:tc>
      </w:tr>
      <w:tr w:rsidR="00D35926" w:rsidRPr="00723015" w:rsidTr="00D35926">
        <w:tc>
          <w:tcPr>
            <w:tcW w:w="988" w:type="dxa"/>
          </w:tcPr>
          <w:p w:rsidR="00D35926" w:rsidRPr="00723015" w:rsidRDefault="00D35926" w:rsidP="00D35926">
            <w:pPr>
              <w:pStyle w:val="ListParagraph"/>
              <w:numPr>
                <w:ilvl w:val="0"/>
                <w:numId w:val="1"/>
              </w:numPr>
              <w:spacing w:after="0" w:line="240" w:lineRule="auto"/>
              <w:contextualSpacing w:val="0"/>
              <w:rPr>
                <w:rFonts w:ascii="Times New Roman" w:hAnsi="Times New Roman"/>
                <w:sz w:val="24"/>
                <w:szCs w:val="24"/>
              </w:rPr>
            </w:pPr>
          </w:p>
        </w:tc>
        <w:tc>
          <w:tcPr>
            <w:tcW w:w="3969" w:type="dxa"/>
          </w:tcPr>
          <w:p w:rsidR="00D35926" w:rsidRPr="00723015" w:rsidRDefault="00D35926" w:rsidP="00D35926">
            <w:pPr>
              <w:jc w:val="center"/>
            </w:pPr>
            <w:r w:rsidRPr="00723015">
              <w:rPr>
                <w:lang w:val="ru-RU"/>
              </w:rPr>
              <w:t>Набавка и уградња камера за аутоматско документовање прекорачења брзине кретања возила у улицама Булевар Николе Тесле, Булевар Патријарха Павла, улиц</w:t>
            </w:r>
            <w:r w:rsidRPr="00723015">
              <w:t>aПролетерских бригада, улица Партизански пут</w:t>
            </w:r>
          </w:p>
        </w:tc>
        <w:tc>
          <w:tcPr>
            <w:tcW w:w="4219" w:type="dxa"/>
          </w:tcPr>
          <w:p w:rsidR="00D35926" w:rsidRPr="00723015" w:rsidRDefault="00D35926" w:rsidP="00D35926">
            <w:pPr>
              <w:jc w:val="center"/>
            </w:pPr>
            <w:r w:rsidRPr="00723015">
              <w:rPr>
                <w:lang w:val="ru-RU"/>
              </w:rPr>
              <w:t>Набавка и уградња камера за аутоматско документовање прекорачења брзине кретања возила у улицама Булевар Николе Тесле, Булевар Патријарха Павла, улиц</w:t>
            </w:r>
            <w:r w:rsidRPr="00723015">
              <w:t>aПролетерских бригада, улица Партизански пут</w:t>
            </w:r>
          </w:p>
        </w:tc>
        <w:tc>
          <w:tcPr>
            <w:tcW w:w="1134" w:type="dxa"/>
          </w:tcPr>
          <w:p w:rsidR="00D35926" w:rsidRPr="00723015" w:rsidRDefault="00D35926" w:rsidP="00D35926">
            <w:pPr>
              <w:jc w:val="center"/>
            </w:pPr>
            <w:r w:rsidRPr="00723015">
              <w:t>Децембар 2022.</w:t>
            </w:r>
          </w:p>
        </w:tc>
        <w:tc>
          <w:tcPr>
            <w:tcW w:w="1842" w:type="dxa"/>
          </w:tcPr>
          <w:p w:rsidR="00D35926" w:rsidRPr="00723015" w:rsidRDefault="00D35926" w:rsidP="00D35926">
            <w:pPr>
              <w:jc w:val="center"/>
            </w:pPr>
            <w:r w:rsidRPr="00723015">
              <w:t>11.000.000,00</w:t>
            </w:r>
          </w:p>
          <w:p w:rsidR="00D35926" w:rsidRPr="00723015" w:rsidRDefault="00D35926" w:rsidP="00D35926">
            <w:pPr>
              <w:jc w:val="center"/>
            </w:pPr>
          </w:p>
        </w:tc>
        <w:tc>
          <w:tcPr>
            <w:tcW w:w="1843" w:type="dxa"/>
          </w:tcPr>
          <w:p w:rsidR="00D35926" w:rsidRPr="00723015" w:rsidRDefault="00D35926" w:rsidP="00D35926">
            <w:pPr>
              <w:jc w:val="center"/>
            </w:pPr>
            <w:r w:rsidRPr="00723015">
              <w:rPr>
                <w:b/>
                <w:bCs/>
              </w:rPr>
              <w:t>НК</w:t>
            </w:r>
          </w:p>
        </w:tc>
        <w:tc>
          <w:tcPr>
            <w:tcW w:w="1593" w:type="dxa"/>
          </w:tcPr>
          <w:p w:rsidR="00D35926" w:rsidRPr="00723015" w:rsidRDefault="00D35926" w:rsidP="00D35926">
            <w:pPr>
              <w:jc w:val="center"/>
            </w:pPr>
            <w:r w:rsidRPr="00723015">
              <w:t>ГУ града Врања</w:t>
            </w:r>
          </w:p>
          <w:p w:rsidR="00D35926" w:rsidRPr="00723015" w:rsidRDefault="00D35926" w:rsidP="00D35926">
            <w:pPr>
              <w:jc w:val="center"/>
            </w:pPr>
          </w:p>
        </w:tc>
      </w:tr>
      <w:tr w:rsidR="00D35926" w:rsidRPr="00723015" w:rsidTr="00D35926">
        <w:tc>
          <w:tcPr>
            <w:tcW w:w="15588" w:type="dxa"/>
            <w:gridSpan w:val="7"/>
          </w:tcPr>
          <w:p w:rsidR="00D35926" w:rsidRPr="00723015" w:rsidRDefault="00D35926" w:rsidP="00D35926">
            <w:pPr>
              <w:rPr>
                <w:lang w:val="ru-RU"/>
              </w:rPr>
            </w:pPr>
            <w:r w:rsidRPr="00723015">
              <w:rPr>
                <w:b/>
                <w:bCs/>
                <w:lang w:val="ru-RU"/>
              </w:rPr>
              <w:t>*-користити скраћенице: за наплаћене новчане казне за прекршаје –НК, из буџета јединице локалне самоуправе – БЈЛС, поклони или прилози покровитеља – ППК, остали приходи – ОП</w:t>
            </w:r>
          </w:p>
        </w:tc>
      </w:tr>
    </w:tbl>
    <w:p w:rsidR="00D35926" w:rsidRPr="00723015" w:rsidRDefault="00D35926" w:rsidP="00D35926">
      <w:pPr>
        <w:rPr>
          <w:lang w:val="ru-RU"/>
        </w:rPr>
      </w:pPr>
    </w:p>
    <w:tbl>
      <w:tblPr>
        <w:tblW w:w="155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4"/>
        <w:gridCol w:w="3944"/>
        <w:gridCol w:w="4193"/>
        <w:gridCol w:w="1134"/>
        <w:gridCol w:w="1841"/>
        <w:gridCol w:w="1896"/>
        <w:gridCol w:w="1596"/>
      </w:tblGrid>
      <w:tr w:rsidR="00D35926" w:rsidRPr="00723015" w:rsidTr="00D35926">
        <w:tc>
          <w:tcPr>
            <w:tcW w:w="15588" w:type="dxa"/>
            <w:gridSpan w:val="7"/>
            <w:shd w:val="clear" w:color="auto" w:fill="F2F2F2"/>
          </w:tcPr>
          <w:p w:rsidR="00D35926" w:rsidRPr="00723015" w:rsidRDefault="00D35926" w:rsidP="00D35926">
            <w:pPr>
              <w:rPr>
                <w:b/>
                <w:bCs/>
              </w:rPr>
            </w:pPr>
            <w:r w:rsidRPr="00723015">
              <w:rPr>
                <w:b/>
                <w:bCs/>
              </w:rPr>
              <w:t>Област рада: Рад савета</w:t>
            </w:r>
          </w:p>
        </w:tc>
      </w:tr>
      <w:tr w:rsidR="00D35926" w:rsidRPr="00723015" w:rsidTr="00D35926">
        <w:tc>
          <w:tcPr>
            <w:tcW w:w="984" w:type="dxa"/>
            <w:vAlign w:val="center"/>
          </w:tcPr>
          <w:p w:rsidR="00D35926" w:rsidRPr="00723015" w:rsidRDefault="00D35926" w:rsidP="00D35926">
            <w:pPr>
              <w:jc w:val="center"/>
            </w:pPr>
            <w:r w:rsidRPr="00723015">
              <w:t>Р. бр.</w:t>
            </w:r>
          </w:p>
        </w:tc>
        <w:tc>
          <w:tcPr>
            <w:tcW w:w="3944" w:type="dxa"/>
            <w:vAlign w:val="center"/>
          </w:tcPr>
          <w:p w:rsidR="00D35926" w:rsidRPr="00723015" w:rsidRDefault="00D35926" w:rsidP="00D35926">
            <w:pPr>
              <w:jc w:val="center"/>
            </w:pPr>
            <w:r w:rsidRPr="00723015">
              <w:t>Мера</w:t>
            </w:r>
          </w:p>
        </w:tc>
        <w:tc>
          <w:tcPr>
            <w:tcW w:w="4193" w:type="dxa"/>
            <w:vAlign w:val="center"/>
          </w:tcPr>
          <w:p w:rsidR="00D35926" w:rsidRPr="00723015" w:rsidRDefault="00D35926" w:rsidP="00D35926">
            <w:pPr>
              <w:jc w:val="center"/>
            </w:pPr>
            <w:r w:rsidRPr="00723015">
              <w:t>Активност</w:t>
            </w:r>
          </w:p>
        </w:tc>
        <w:tc>
          <w:tcPr>
            <w:tcW w:w="1134" w:type="dxa"/>
            <w:vAlign w:val="center"/>
          </w:tcPr>
          <w:p w:rsidR="00D35926" w:rsidRPr="00723015" w:rsidRDefault="00D35926" w:rsidP="00D35926">
            <w:pPr>
              <w:jc w:val="center"/>
            </w:pPr>
            <w:r w:rsidRPr="00723015">
              <w:t>Рокови</w:t>
            </w:r>
          </w:p>
        </w:tc>
        <w:tc>
          <w:tcPr>
            <w:tcW w:w="1841" w:type="dxa"/>
            <w:vAlign w:val="center"/>
          </w:tcPr>
          <w:p w:rsidR="00D35926" w:rsidRPr="00723015" w:rsidRDefault="00D35926" w:rsidP="00D35926">
            <w:pPr>
              <w:jc w:val="center"/>
            </w:pPr>
            <w:r w:rsidRPr="00723015">
              <w:t>Финансијска средства</w:t>
            </w:r>
          </w:p>
        </w:tc>
        <w:tc>
          <w:tcPr>
            <w:tcW w:w="1896" w:type="dxa"/>
            <w:vAlign w:val="center"/>
          </w:tcPr>
          <w:p w:rsidR="00D35926" w:rsidRPr="00723015" w:rsidRDefault="00D35926" w:rsidP="00D35926">
            <w:pPr>
              <w:jc w:val="center"/>
            </w:pPr>
            <w:r w:rsidRPr="00723015">
              <w:t>Извори финансирања (*)</w:t>
            </w:r>
          </w:p>
        </w:tc>
        <w:tc>
          <w:tcPr>
            <w:tcW w:w="1596" w:type="dxa"/>
            <w:vAlign w:val="center"/>
          </w:tcPr>
          <w:p w:rsidR="00D35926" w:rsidRPr="00723015" w:rsidRDefault="00D35926" w:rsidP="00D35926">
            <w:pPr>
              <w:jc w:val="center"/>
            </w:pPr>
            <w:r w:rsidRPr="00723015">
              <w:t>Одговорни субјекти</w:t>
            </w:r>
          </w:p>
        </w:tc>
      </w:tr>
      <w:tr w:rsidR="00D35926" w:rsidRPr="00723015" w:rsidTr="00D35926">
        <w:tc>
          <w:tcPr>
            <w:tcW w:w="984" w:type="dxa"/>
          </w:tcPr>
          <w:p w:rsidR="00D35926" w:rsidRPr="00723015" w:rsidRDefault="00D35926" w:rsidP="00D35926">
            <w:pPr>
              <w:pStyle w:val="ListParagraph"/>
              <w:numPr>
                <w:ilvl w:val="0"/>
                <w:numId w:val="3"/>
              </w:numPr>
              <w:spacing w:after="0" w:line="240" w:lineRule="auto"/>
              <w:contextualSpacing w:val="0"/>
              <w:rPr>
                <w:rFonts w:ascii="Times New Roman" w:hAnsi="Times New Roman"/>
                <w:sz w:val="24"/>
                <w:szCs w:val="24"/>
              </w:rPr>
            </w:pPr>
          </w:p>
        </w:tc>
        <w:tc>
          <w:tcPr>
            <w:tcW w:w="3944" w:type="dxa"/>
          </w:tcPr>
          <w:p w:rsidR="00D35926" w:rsidRPr="00723015" w:rsidRDefault="00D35926" w:rsidP="00D35926">
            <w:pPr>
              <w:jc w:val="center"/>
            </w:pPr>
            <w:r w:rsidRPr="00723015">
              <w:rPr>
                <w:lang w:val="ru-RU"/>
              </w:rPr>
              <w:t>Учествовање на стручним скуповима по пријављеним радовима за Град Врање из области безбедност у саобраћају</w:t>
            </w:r>
          </w:p>
        </w:tc>
        <w:tc>
          <w:tcPr>
            <w:tcW w:w="4193" w:type="dxa"/>
          </w:tcPr>
          <w:p w:rsidR="00D35926" w:rsidRPr="00723015" w:rsidRDefault="00D35926" w:rsidP="00D35926">
            <w:pPr>
              <w:jc w:val="center"/>
              <w:rPr>
                <w:lang w:val="ru-RU"/>
              </w:rPr>
            </w:pPr>
            <w:r w:rsidRPr="00723015">
              <w:rPr>
                <w:lang w:val="ru-RU"/>
              </w:rPr>
              <w:t>Учествовање на стручним скуповима по пријављеним радовима за Град Врање из области безбедност у саобраћају</w:t>
            </w:r>
          </w:p>
        </w:tc>
        <w:tc>
          <w:tcPr>
            <w:tcW w:w="1134" w:type="dxa"/>
          </w:tcPr>
          <w:p w:rsidR="00D35926" w:rsidRPr="00723015" w:rsidRDefault="00D35926" w:rsidP="00D35926">
            <w:pPr>
              <w:jc w:val="center"/>
            </w:pPr>
            <w:r w:rsidRPr="00723015">
              <w:t>2022.</w:t>
            </w:r>
          </w:p>
        </w:tc>
        <w:tc>
          <w:tcPr>
            <w:tcW w:w="1841" w:type="dxa"/>
          </w:tcPr>
          <w:p w:rsidR="00D35926" w:rsidRPr="00723015" w:rsidRDefault="00D35926" w:rsidP="00D35926">
            <w:pPr>
              <w:jc w:val="center"/>
            </w:pPr>
            <w:r w:rsidRPr="00723015">
              <w:t>250.000,00</w:t>
            </w:r>
          </w:p>
          <w:p w:rsidR="00D35926" w:rsidRPr="00723015" w:rsidRDefault="00D35926" w:rsidP="00D35926">
            <w:pPr>
              <w:jc w:val="center"/>
            </w:pPr>
          </w:p>
          <w:p w:rsidR="00D35926" w:rsidRPr="00723015" w:rsidRDefault="00D35926" w:rsidP="00D35926">
            <w:pPr>
              <w:jc w:val="center"/>
            </w:pPr>
          </w:p>
        </w:tc>
        <w:tc>
          <w:tcPr>
            <w:tcW w:w="1896" w:type="dxa"/>
          </w:tcPr>
          <w:p w:rsidR="00D35926" w:rsidRPr="00723015" w:rsidRDefault="00D35926" w:rsidP="00D35926">
            <w:pPr>
              <w:jc w:val="center"/>
            </w:pPr>
            <w:r w:rsidRPr="00723015">
              <w:rPr>
                <w:b/>
                <w:bCs/>
              </w:rPr>
              <w:t>НК</w:t>
            </w:r>
          </w:p>
        </w:tc>
        <w:tc>
          <w:tcPr>
            <w:tcW w:w="1596" w:type="dxa"/>
          </w:tcPr>
          <w:p w:rsidR="00D35926" w:rsidRPr="00723015" w:rsidRDefault="00D35926" w:rsidP="00D35926">
            <w:pPr>
              <w:jc w:val="center"/>
            </w:pPr>
            <w:r w:rsidRPr="00723015">
              <w:t>ГУ града Врања</w:t>
            </w:r>
          </w:p>
          <w:p w:rsidR="00D35926" w:rsidRPr="00723015" w:rsidRDefault="00D35926" w:rsidP="00D35926">
            <w:pPr>
              <w:jc w:val="center"/>
            </w:pPr>
          </w:p>
        </w:tc>
      </w:tr>
      <w:tr w:rsidR="00D35926" w:rsidRPr="00723015" w:rsidTr="00D35926">
        <w:tc>
          <w:tcPr>
            <w:tcW w:w="15588" w:type="dxa"/>
            <w:gridSpan w:val="7"/>
          </w:tcPr>
          <w:p w:rsidR="00D35926" w:rsidRPr="00723015" w:rsidRDefault="00D35926" w:rsidP="00D35926">
            <w:pPr>
              <w:rPr>
                <w:lang w:val="ru-RU"/>
              </w:rPr>
            </w:pPr>
            <w:r w:rsidRPr="00723015">
              <w:rPr>
                <w:b/>
                <w:bCs/>
                <w:lang w:val="ru-RU"/>
              </w:rPr>
              <w:t>*-користити скраћенице: за наплаћене новчане казне за прекршаје –НК, из буџета јединице локалне самоуправе – БЈЛС, поклони или прилози покровитеља – ППК, остали приходи – ОП</w:t>
            </w:r>
          </w:p>
        </w:tc>
      </w:tr>
      <w:tr w:rsidR="00D35926" w:rsidRPr="00723015" w:rsidTr="00D35926">
        <w:tc>
          <w:tcPr>
            <w:tcW w:w="15588" w:type="dxa"/>
            <w:gridSpan w:val="7"/>
            <w:shd w:val="clear" w:color="auto" w:fill="F2F2F2"/>
          </w:tcPr>
          <w:p w:rsidR="00D35926" w:rsidRPr="00723015" w:rsidRDefault="00D35926" w:rsidP="00D35926">
            <w:pPr>
              <w:rPr>
                <w:b/>
                <w:bCs/>
                <w:lang w:val="ru-RU"/>
              </w:rPr>
            </w:pPr>
            <w:r w:rsidRPr="00723015">
              <w:rPr>
                <w:b/>
                <w:bCs/>
                <w:lang w:val="ru-RU"/>
              </w:rPr>
              <w:t>Област рада: Унапређење саобраћајног образовања и васпитања</w:t>
            </w:r>
          </w:p>
        </w:tc>
      </w:tr>
      <w:tr w:rsidR="00D35926" w:rsidRPr="00723015" w:rsidTr="00D35926">
        <w:tc>
          <w:tcPr>
            <w:tcW w:w="984" w:type="dxa"/>
            <w:vAlign w:val="center"/>
          </w:tcPr>
          <w:p w:rsidR="00D35926" w:rsidRPr="00723015" w:rsidRDefault="00D35926" w:rsidP="00D35926">
            <w:pPr>
              <w:jc w:val="center"/>
            </w:pPr>
            <w:r w:rsidRPr="00723015">
              <w:t>Р. бр.</w:t>
            </w:r>
          </w:p>
        </w:tc>
        <w:tc>
          <w:tcPr>
            <w:tcW w:w="3944" w:type="dxa"/>
            <w:vAlign w:val="center"/>
          </w:tcPr>
          <w:p w:rsidR="00D35926" w:rsidRPr="00723015" w:rsidRDefault="00D35926" w:rsidP="00D35926">
            <w:pPr>
              <w:jc w:val="center"/>
            </w:pPr>
            <w:r w:rsidRPr="00723015">
              <w:t>Мера</w:t>
            </w:r>
          </w:p>
        </w:tc>
        <w:tc>
          <w:tcPr>
            <w:tcW w:w="4193" w:type="dxa"/>
            <w:vAlign w:val="center"/>
          </w:tcPr>
          <w:p w:rsidR="00D35926" w:rsidRPr="00723015" w:rsidRDefault="00D35926" w:rsidP="00D35926">
            <w:pPr>
              <w:jc w:val="center"/>
            </w:pPr>
            <w:r w:rsidRPr="00723015">
              <w:t>Активност</w:t>
            </w:r>
          </w:p>
        </w:tc>
        <w:tc>
          <w:tcPr>
            <w:tcW w:w="1134" w:type="dxa"/>
            <w:vAlign w:val="center"/>
          </w:tcPr>
          <w:p w:rsidR="00D35926" w:rsidRPr="00723015" w:rsidRDefault="00D35926" w:rsidP="00D35926">
            <w:pPr>
              <w:jc w:val="center"/>
            </w:pPr>
            <w:r w:rsidRPr="00723015">
              <w:t>Рокови</w:t>
            </w:r>
          </w:p>
        </w:tc>
        <w:tc>
          <w:tcPr>
            <w:tcW w:w="1841" w:type="dxa"/>
            <w:vAlign w:val="center"/>
          </w:tcPr>
          <w:p w:rsidR="00D35926" w:rsidRPr="00723015" w:rsidRDefault="00D35926" w:rsidP="00D35926">
            <w:pPr>
              <w:jc w:val="center"/>
            </w:pPr>
            <w:r w:rsidRPr="00723015">
              <w:t xml:space="preserve">Финансијска </w:t>
            </w:r>
            <w:r w:rsidRPr="00723015">
              <w:lastRenderedPageBreak/>
              <w:t>средства</w:t>
            </w:r>
          </w:p>
        </w:tc>
        <w:tc>
          <w:tcPr>
            <w:tcW w:w="1896" w:type="dxa"/>
            <w:vAlign w:val="center"/>
          </w:tcPr>
          <w:p w:rsidR="00D35926" w:rsidRPr="00723015" w:rsidRDefault="00D35926" w:rsidP="00D35926">
            <w:pPr>
              <w:jc w:val="center"/>
            </w:pPr>
            <w:r w:rsidRPr="00723015">
              <w:lastRenderedPageBreak/>
              <w:t xml:space="preserve">Извори </w:t>
            </w:r>
            <w:r w:rsidRPr="00723015">
              <w:lastRenderedPageBreak/>
              <w:t>финансирања (*)</w:t>
            </w:r>
          </w:p>
        </w:tc>
        <w:tc>
          <w:tcPr>
            <w:tcW w:w="1596" w:type="dxa"/>
            <w:vAlign w:val="center"/>
          </w:tcPr>
          <w:p w:rsidR="00D35926" w:rsidRPr="00723015" w:rsidRDefault="00D35926" w:rsidP="00D35926">
            <w:pPr>
              <w:jc w:val="center"/>
            </w:pPr>
            <w:r w:rsidRPr="00723015">
              <w:lastRenderedPageBreak/>
              <w:t xml:space="preserve">Одговорни </w:t>
            </w:r>
            <w:r w:rsidRPr="00723015">
              <w:lastRenderedPageBreak/>
              <w:t>субјекти</w:t>
            </w:r>
          </w:p>
        </w:tc>
      </w:tr>
      <w:tr w:rsidR="00D35926" w:rsidRPr="00723015" w:rsidTr="00D35926">
        <w:tc>
          <w:tcPr>
            <w:tcW w:w="984" w:type="dxa"/>
          </w:tcPr>
          <w:p w:rsidR="00D35926" w:rsidRPr="00723015" w:rsidRDefault="00D35926" w:rsidP="00D35926">
            <w:pPr>
              <w:pStyle w:val="ListParagraph"/>
              <w:numPr>
                <w:ilvl w:val="0"/>
                <w:numId w:val="4"/>
              </w:numPr>
              <w:spacing w:after="0" w:line="240" w:lineRule="auto"/>
              <w:contextualSpacing w:val="0"/>
              <w:rPr>
                <w:rFonts w:ascii="Times New Roman" w:hAnsi="Times New Roman"/>
                <w:sz w:val="24"/>
                <w:szCs w:val="24"/>
              </w:rPr>
            </w:pPr>
          </w:p>
        </w:tc>
        <w:tc>
          <w:tcPr>
            <w:tcW w:w="3944" w:type="dxa"/>
          </w:tcPr>
          <w:p w:rsidR="00D35926" w:rsidRPr="00723015" w:rsidRDefault="00D35926" w:rsidP="00D35926">
            <w:pPr>
              <w:jc w:val="center"/>
            </w:pPr>
            <w:r w:rsidRPr="00723015">
              <w:rPr>
                <w:lang w:val="ru-RU"/>
              </w:rPr>
              <w:t xml:space="preserve">Едукација </w:t>
            </w:r>
            <w:r w:rsidRPr="00723015">
              <w:t>возача трактора</w:t>
            </w:r>
          </w:p>
        </w:tc>
        <w:tc>
          <w:tcPr>
            <w:tcW w:w="4193" w:type="dxa"/>
          </w:tcPr>
          <w:p w:rsidR="00D35926" w:rsidRPr="00723015" w:rsidRDefault="00D35926" w:rsidP="00D35926">
            <w:pPr>
              <w:jc w:val="center"/>
            </w:pPr>
            <w:r w:rsidRPr="00723015">
              <w:rPr>
                <w:lang w:val="ru-RU"/>
              </w:rPr>
              <w:t xml:space="preserve">Едукација </w:t>
            </w:r>
            <w:r w:rsidRPr="00723015">
              <w:t>возача трактора</w:t>
            </w:r>
          </w:p>
        </w:tc>
        <w:tc>
          <w:tcPr>
            <w:tcW w:w="1134" w:type="dxa"/>
          </w:tcPr>
          <w:p w:rsidR="00D35926" w:rsidRPr="00723015" w:rsidRDefault="00D35926" w:rsidP="00D35926">
            <w:pPr>
              <w:jc w:val="center"/>
            </w:pPr>
            <w:r w:rsidRPr="00723015">
              <w:t>мај 2022.</w:t>
            </w:r>
          </w:p>
        </w:tc>
        <w:tc>
          <w:tcPr>
            <w:tcW w:w="1841" w:type="dxa"/>
          </w:tcPr>
          <w:p w:rsidR="00D35926" w:rsidRPr="00723015" w:rsidRDefault="00D35926" w:rsidP="00D35926">
            <w:pPr>
              <w:jc w:val="center"/>
            </w:pPr>
            <w:r w:rsidRPr="00723015">
              <w:t>100.000,00</w:t>
            </w:r>
          </w:p>
          <w:p w:rsidR="00D35926" w:rsidRPr="00723015" w:rsidRDefault="00D35926" w:rsidP="00D35926">
            <w:pPr>
              <w:jc w:val="center"/>
            </w:pPr>
          </w:p>
        </w:tc>
        <w:tc>
          <w:tcPr>
            <w:tcW w:w="1896" w:type="dxa"/>
          </w:tcPr>
          <w:p w:rsidR="00D35926" w:rsidRPr="00723015" w:rsidRDefault="00D35926" w:rsidP="00D35926">
            <w:pPr>
              <w:jc w:val="center"/>
            </w:pPr>
            <w:r w:rsidRPr="00723015">
              <w:rPr>
                <w:b/>
                <w:bCs/>
              </w:rPr>
              <w:t>НК</w:t>
            </w:r>
          </w:p>
        </w:tc>
        <w:tc>
          <w:tcPr>
            <w:tcW w:w="1596" w:type="dxa"/>
          </w:tcPr>
          <w:p w:rsidR="00D35926" w:rsidRPr="00723015" w:rsidRDefault="00D35926" w:rsidP="00D35926">
            <w:pPr>
              <w:jc w:val="center"/>
            </w:pPr>
            <w:r w:rsidRPr="00723015">
              <w:t>ГУ града Врања</w:t>
            </w:r>
          </w:p>
          <w:p w:rsidR="00D35926" w:rsidRPr="00723015" w:rsidRDefault="00D35926" w:rsidP="00D35926">
            <w:pPr>
              <w:jc w:val="center"/>
            </w:pPr>
          </w:p>
        </w:tc>
      </w:tr>
      <w:tr w:rsidR="00D35926" w:rsidRPr="00723015" w:rsidTr="00D35926">
        <w:tc>
          <w:tcPr>
            <w:tcW w:w="984" w:type="dxa"/>
          </w:tcPr>
          <w:p w:rsidR="00D35926" w:rsidRPr="00723015" w:rsidRDefault="00D35926" w:rsidP="00D35926">
            <w:pPr>
              <w:pStyle w:val="ListParagraph"/>
              <w:numPr>
                <w:ilvl w:val="0"/>
                <w:numId w:val="4"/>
              </w:numPr>
              <w:spacing w:after="0" w:line="240" w:lineRule="auto"/>
              <w:contextualSpacing w:val="0"/>
              <w:rPr>
                <w:rFonts w:ascii="Times New Roman" w:hAnsi="Times New Roman"/>
                <w:sz w:val="24"/>
                <w:szCs w:val="24"/>
              </w:rPr>
            </w:pPr>
          </w:p>
        </w:tc>
        <w:tc>
          <w:tcPr>
            <w:tcW w:w="3944" w:type="dxa"/>
          </w:tcPr>
          <w:p w:rsidR="00D35926" w:rsidRPr="00723015" w:rsidRDefault="00D35926" w:rsidP="00D35926">
            <w:pPr>
              <w:jc w:val="center"/>
              <w:rPr>
                <w:lang w:val="ru-RU"/>
              </w:rPr>
            </w:pPr>
            <w:r w:rsidRPr="00723015">
              <w:rPr>
                <w:lang w:val="ru-RU"/>
              </w:rPr>
              <w:t>Едукација родитеља за правилну употребу дечијих седишта</w:t>
            </w:r>
          </w:p>
        </w:tc>
        <w:tc>
          <w:tcPr>
            <w:tcW w:w="4193" w:type="dxa"/>
          </w:tcPr>
          <w:p w:rsidR="00D35926" w:rsidRPr="00723015" w:rsidRDefault="00D35926" w:rsidP="00D35926">
            <w:pPr>
              <w:jc w:val="center"/>
              <w:rPr>
                <w:lang w:val="ru-RU"/>
              </w:rPr>
            </w:pPr>
            <w:r w:rsidRPr="00723015">
              <w:rPr>
                <w:lang w:val="ru-RU"/>
              </w:rPr>
              <w:t>Едукација родитеља за правилну употребу дечијих седишта</w:t>
            </w:r>
          </w:p>
        </w:tc>
        <w:tc>
          <w:tcPr>
            <w:tcW w:w="1134" w:type="dxa"/>
          </w:tcPr>
          <w:p w:rsidR="00D35926" w:rsidRPr="00723015" w:rsidRDefault="00D35926" w:rsidP="00D35926">
            <w:pPr>
              <w:jc w:val="center"/>
            </w:pPr>
            <w:r w:rsidRPr="00723015">
              <w:t>Април, август, децембар 2022.</w:t>
            </w:r>
          </w:p>
        </w:tc>
        <w:tc>
          <w:tcPr>
            <w:tcW w:w="1841" w:type="dxa"/>
          </w:tcPr>
          <w:p w:rsidR="00D35926" w:rsidRPr="00723015" w:rsidRDefault="00D35926" w:rsidP="00D35926">
            <w:pPr>
              <w:jc w:val="center"/>
            </w:pPr>
            <w:r w:rsidRPr="00723015">
              <w:t>300.000,00</w:t>
            </w:r>
          </w:p>
          <w:p w:rsidR="00D35926" w:rsidRPr="00723015" w:rsidRDefault="00D35926" w:rsidP="00D35926">
            <w:pPr>
              <w:jc w:val="center"/>
            </w:pPr>
          </w:p>
        </w:tc>
        <w:tc>
          <w:tcPr>
            <w:tcW w:w="1896" w:type="dxa"/>
          </w:tcPr>
          <w:p w:rsidR="00D35926" w:rsidRPr="00723015" w:rsidRDefault="00D35926" w:rsidP="00D35926">
            <w:pPr>
              <w:jc w:val="center"/>
            </w:pPr>
            <w:r w:rsidRPr="00723015">
              <w:rPr>
                <w:b/>
                <w:bCs/>
              </w:rPr>
              <w:t>НК</w:t>
            </w:r>
          </w:p>
        </w:tc>
        <w:tc>
          <w:tcPr>
            <w:tcW w:w="1596" w:type="dxa"/>
          </w:tcPr>
          <w:p w:rsidR="00D35926" w:rsidRPr="00723015" w:rsidRDefault="00D35926" w:rsidP="00D35926">
            <w:pPr>
              <w:jc w:val="center"/>
            </w:pPr>
            <w:r w:rsidRPr="00723015">
              <w:t>ГУ града Врања</w:t>
            </w:r>
          </w:p>
          <w:p w:rsidR="00D35926" w:rsidRPr="00723015" w:rsidRDefault="00D35926" w:rsidP="00D35926">
            <w:pPr>
              <w:jc w:val="center"/>
            </w:pPr>
          </w:p>
        </w:tc>
      </w:tr>
      <w:tr w:rsidR="00D35926" w:rsidRPr="00723015" w:rsidTr="00D35926">
        <w:tc>
          <w:tcPr>
            <w:tcW w:w="984" w:type="dxa"/>
          </w:tcPr>
          <w:p w:rsidR="00D35926" w:rsidRPr="00723015" w:rsidRDefault="00D35926" w:rsidP="00D35926">
            <w:pPr>
              <w:pStyle w:val="ListParagraph"/>
              <w:numPr>
                <w:ilvl w:val="0"/>
                <w:numId w:val="4"/>
              </w:numPr>
              <w:spacing w:after="0" w:line="240" w:lineRule="auto"/>
              <w:contextualSpacing w:val="0"/>
              <w:rPr>
                <w:rFonts w:ascii="Times New Roman" w:hAnsi="Times New Roman"/>
                <w:sz w:val="24"/>
                <w:szCs w:val="24"/>
              </w:rPr>
            </w:pPr>
          </w:p>
        </w:tc>
        <w:tc>
          <w:tcPr>
            <w:tcW w:w="3944" w:type="dxa"/>
          </w:tcPr>
          <w:p w:rsidR="00D35926" w:rsidRPr="00723015" w:rsidRDefault="00D35926" w:rsidP="00D35926">
            <w:pPr>
              <w:jc w:val="center"/>
              <w:rPr>
                <w:lang w:val="ru-RU"/>
              </w:rPr>
            </w:pPr>
            <w:r w:rsidRPr="00723015">
              <w:rPr>
                <w:lang w:val="ru-RU"/>
              </w:rPr>
              <w:t>Реализација Пажљивкове смотре, награде и превоз ученика</w:t>
            </w:r>
          </w:p>
        </w:tc>
        <w:tc>
          <w:tcPr>
            <w:tcW w:w="4193" w:type="dxa"/>
          </w:tcPr>
          <w:p w:rsidR="00D35926" w:rsidRPr="00723015" w:rsidRDefault="00D35926" w:rsidP="00D35926">
            <w:pPr>
              <w:jc w:val="center"/>
              <w:rPr>
                <w:lang w:val="ru-RU"/>
              </w:rPr>
            </w:pPr>
            <w:r w:rsidRPr="00723015">
              <w:rPr>
                <w:lang w:val="ru-RU"/>
              </w:rPr>
              <w:t>Реализација Пажљивкове смотре, награде и превоз ученика</w:t>
            </w:r>
          </w:p>
        </w:tc>
        <w:tc>
          <w:tcPr>
            <w:tcW w:w="1134" w:type="dxa"/>
          </w:tcPr>
          <w:p w:rsidR="00D35926" w:rsidRPr="00723015" w:rsidRDefault="00D35926" w:rsidP="00D35926">
            <w:pPr>
              <w:jc w:val="center"/>
            </w:pPr>
            <w:r w:rsidRPr="00723015">
              <w:t>2022.</w:t>
            </w:r>
          </w:p>
        </w:tc>
        <w:tc>
          <w:tcPr>
            <w:tcW w:w="1841" w:type="dxa"/>
          </w:tcPr>
          <w:p w:rsidR="00D35926" w:rsidRPr="00723015" w:rsidRDefault="00D35926" w:rsidP="00D35926">
            <w:pPr>
              <w:jc w:val="center"/>
            </w:pPr>
            <w:r w:rsidRPr="00723015">
              <w:t>750.000,00</w:t>
            </w:r>
          </w:p>
        </w:tc>
        <w:tc>
          <w:tcPr>
            <w:tcW w:w="1896" w:type="dxa"/>
          </w:tcPr>
          <w:p w:rsidR="00D35926" w:rsidRPr="00723015" w:rsidRDefault="00D35926" w:rsidP="00D35926">
            <w:pPr>
              <w:jc w:val="center"/>
            </w:pPr>
            <w:r w:rsidRPr="00723015">
              <w:rPr>
                <w:b/>
                <w:bCs/>
              </w:rPr>
              <w:t>НК</w:t>
            </w:r>
          </w:p>
        </w:tc>
        <w:tc>
          <w:tcPr>
            <w:tcW w:w="1596" w:type="dxa"/>
          </w:tcPr>
          <w:p w:rsidR="00D35926" w:rsidRPr="00723015" w:rsidRDefault="00D35926" w:rsidP="00D35926">
            <w:pPr>
              <w:jc w:val="center"/>
            </w:pPr>
            <w:r w:rsidRPr="00723015">
              <w:t>ГУ града Врања</w:t>
            </w:r>
          </w:p>
          <w:p w:rsidR="00D35926" w:rsidRPr="00723015" w:rsidRDefault="00D35926" w:rsidP="00D35926">
            <w:pPr>
              <w:jc w:val="center"/>
            </w:pPr>
          </w:p>
        </w:tc>
      </w:tr>
      <w:tr w:rsidR="00D35926" w:rsidRPr="00723015" w:rsidTr="00D35926">
        <w:tc>
          <w:tcPr>
            <w:tcW w:w="15588" w:type="dxa"/>
            <w:gridSpan w:val="7"/>
          </w:tcPr>
          <w:p w:rsidR="00D35926" w:rsidRPr="00723015" w:rsidRDefault="00D35926" w:rsidP="00D35926">
            <w:pPr>
              <w:rPr>
                <w:lang w:val="ru-RU"/>
              </w:rPr>
            </w:pPr>
            <w:r w:rsidRPr="00723015">
              <w:rPr>
                <w:b/>
                <w:bCs/>
                <w:lang w:val="ru-RU"/>
              </w:rPr>
              <w:t>*-користити скраћенице: за наплаћене новчане казне за прекршаје –НК, из буџета јединице локалне самоуправе – БЈЛС, поклони или прилози покровитеља – ППК, остали приходи – ОП</w:t>
            </w:r>
          </w:p>
        </w:tc>
      </w:tr>
    </w:tbl>
    <w:p w:rsidR="00D35926" w:rsidRPr="00723015" w:rsidRDefault="00D35926" w:rsidP="00D35926">
      <w:pPr>
        <w:rPr>
          <w:lang w:val="ru-RU"/>
        </w:rPr>
      </w:pPr>
    </w:p>
    <w:tbl>
      <w:tblPr>
        <w:tblW w:w="155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2"/>
        <w:gridCol w:w="3927"/>
        <w:gridCol w:w="4185"/>
        <w:gridCol w:w="1161"/>
        <w:gridCol w:w="1841"/>
        <w:gridCol w:w="1896"/>
        <w:gridCol w:w="1596"/>
      </w:tblGrid>
      <w:tr w:rsidR="00D35926" w:rsidRPr="00723015" w:rsidTr="00D35926">
        <w:tc>
          <w:tcPr>
            <w:tcW w:w="15588" w:type="dxa"/>
            <w:gridSpan w:val="7"/>
            <w:shd w:val="clear" w:color="auto" w:fill="F2F2F2"/>
          </w:tcPr>
          <w:p w:rsidR="00D35926" w:rsidRPr="00723015" w:rsidRDefault="00D35926" w:rsidP="00D35926">
            <w:pPr>
              <w:rPr>
                <w:b/>
                <w:bCs/>
                <w:lang w:val="ru-RU"/>
              </w:rPr>
            </w:pPr>
            <w:r w:rsidRPr="00723015">
              <w:rPr>
                <w:b/>
                <w:bCs/>
                <w:lang w:val="ru-RU"/>
              </w:rPr>
              <w:t>Област рада: Превентивно-промотивне активности из области безбедности саобраћаја</w:t>
            </w:r>
          </w:p>
        </w:tc>
      </w:tr>
      <w:tr w:rsidR="00D35926" w:rsidRPr="00723015" w:rsidTr="00D35926">
        <w:tc>
          <w:tcPr>
            <w:tcW w:w="982" w:type="dxa"/>
            <w:vAlign w:val="center"/>
          </w:tcPr>
          <w:p w:rsidR="00D35926" w:rsidRPr="00723015" w:rsidRDefault="00D35926" w:rsidP="00D35926">
            <w:pPr>
              <w:jc w:val="center"/>
            </w:pPr>
            <w:r w:rsidRPr="00723015">
              <w:t>Р. бр.</w:t>
            </w:r>
          </w:p>
        </w:tc>
        <w:tc>
          <w:tcPr>
            <w:tcW w:w="3927" w:type="dxa"/>
            <w:vAlign w:val="center"/>
          </w:tcPr>
          <w:p w:rsidR="00D35926" w:rsidRPr="00723015" w:rsidRDefault="00D35926" w:rsidP="00D35926">
            <w:pPr>
              <w:jc w:val="center"/>
            </w:pPr>
            <w:r w:rsidRPr="00723015">
              <w:t>Мера</w:t>
            </w:r>
          </w:p>
        </w:tc>
        <w:tc>
          <w:tcPr>
            <w:tcW w:w="4185" w:type="dxa"/>
            <w:vAlign w:val="center"/>
          </w:tcPr>
          <w:p w:rsidR="00D35926" w:rsidRPr="00723015" w:rsidRDefault="00D35926" w:rsidP="00D35926">
            <w:pPr>
              <w:jc w:val="center"/>
            </w:pPr>
            <w:r w:rsidRPr="00723015">
              <w:t>Активност</w:t>
            </w:r>
          </w:p>
        </w:tc>
        <w:tc>
          <w:tcPr>
            <w:tcW w:w="1161" w:type="dxa"/>
            <w:vAlign w:val="center"/>
          </w:tcPr>
          <w:p w:rsidR="00D35926" w:rsidRPr="00723015" w:rsidRDefault="00D35926" w:rsidP="00D35926">
            <w:pPr>
              <w:jc w:val="center"/>
            </w:pPr>
            <w:r w:rsidRPr="00723015">
              <w:t>Рокови</w:t>
            </w:r>
          </w:p>
        </w:tc>
        <w:tc>
          <w:tcPr>
            <w:tcW w:w="1841" w:type="dxa"/>
            <w:vAlign w:val="center"/>
          </w:tcPr>
          <w:p w:rsidR="00D35926" w:rsidRPr="00723015" w:rsidRDefault="00D35926" w:rsidP="00D35926">
            <w:pPr>
              <w:jc w:val="center"/>
            </w:pPr>
            <w:r w:rsidRPr="00723015">
              <w:t>Финансијска средства</w:t>
            </w:r>
          </w:p>
        </w:tc>
        <w:tc>
          <w:tcPr>
            <w:tcW w:w="1896" w:type="dxa"/>
            <w:vAlign w:val="center"/>
          </w:tcPr>
          <w:p w:rsidR="00D35926" w:rsidRPr="00723015" w:rsidRDefault="00D35926" w:rsidP="00D35926">
            <w:pPr>
              <w:jc w:val="center"/>
            </w:pPr>
            <w:r w:rsidRPr="00723015">
              <w:t>Извори финансирања (*)</w:t>
            </w:r>
          </w:p>
        </w:tc>
        <w:tc>
          <w:tcPr>
            <w:tcW w:w="1596" w:type="dxa"/>
            <w:vAlign w:val="center"/>
          </w:tcPr>
          <w:p w:rsidR="00D35926" w:rsidRPr="00723015" w:rsidRDefault="00D35926" w:rsidP="00D35926">
            <w:pPr>
              <w:jc w:val="center"/>
            </w:pPr>
            <w:r w:rsidRPr="00723015">
              <w:t>Одговорни субјекти</w:t>
            </w:r>
          </w:p>
        </w:tc>
      </w:tr>
      <w:tr w:rsidR="00D35926" w:rsidRPr="00723015" w:rsidTr="00D35926">
        <w:tc>
          <w:tcPr>
            <w:tcW w:w="982" w:type="dxa"/>
          </w:tcPr>
          <w:p w:rsidR="00D35926" w:rsidRPr="00723015" w:rsidRDefault="00D35926" w:rsidP="00D35926">
            <w:pPr>
              <w:pStyle w:val="ListParagraph"/>
              <w:numPr>
                <w:ilvl w:val="0"/>
                <w:numId w:val="2"/>
              </w:numPr>
              <w:spacing w:after="0" w:line="240" w:lineRule="auto"/>
              <w:contextualSpacing w:val="0"/>
              <w:rPr>
                <w:rFonts w:ascii="Times New Roman" w:hAnsi="Times New Roman"/>
                <w:sz w:val="24"/>
                <w:szCs w:val="24"/>
              </w:rPr>
            </w:pPr>
          </w:p>
        </w:tc>
        <w:tc>
          <w:tcPr>
            <w:tcW w:w="3927" w:type="dxa"/>
          </w:tcPr>
          <w:p w:rsidR="00D35926" w:rsidRPr="00723015" w:rsidRDefault="00D35926" w:rsidP="00D35926">
            <w:pPr>
              <w:jc w:val="center"/>
              <w:rPr>
                <w:lang w:val="ru-RU"/>
              </w:rPr>
            </w:pPr>
            <w:r w:rsidRPr="00723015">
              <w:rPr>
                <w:lang w:val="ru-RU"/>
              </w:rPr>
              <w:t>Куповина дечијих седишта у циљу промотивне кампање - 700 ком</w:t>
            </w:r>
          </w:p>
        </w:tc>
        <w:tc>
          <w:tcPr>
            <w:tcW w:w="4185" w:type="dxa"/>
          </w:tcPr>
          <w:p w:rsidR="00D35926" w:rsidRPr="00723015" w:rsidRDefault="00D35926" w:rsidP="00D35926">
            <w:pPr>
              <w:jc w:val="center"/>
              <w:rPr>
                <w:lang w:val="ru-RU"/>
              </w:rPr>
            </w:pPr>
            <w:r w:rsidRPr="00723015">
              <w:rPr>
                <w:lang w:val="ru-RU"/>
              </w:rPr>
              <w:t>Куповина дечијих седишта у циљу промотивне кампање - 700 ком</w:t>
            </w:r>
          </w:p>
        </w:tc>
        <w:tc>
          <w:tcPr>
            <w:tcW w:w="1161" w:type="dxa"/>
          </w:tcPr>
          <w:p w:rsidR="00D35926" w:rsidRPr="00723015" w:rsidRDefault="00D35926" w:rsidP="00D35926">
            <w:pPr>
              <w:jc w:val="center"/>
            </w:pPr>
            <w:r w:rsidRPr="00723015">
              <w:t>Април, август, децембар 2022.</w:t>
            </w:r>
          </w:p>
        </w:tc>
        <w:tc>
          <w:tcPr>
            <w:tcW w:w="1841" w:type="dxa"/>
          </w:tcPr>
          <w:p w:rsidR="00D35926" w:rsidRPr="00723015" w:rsidRDefault="00D35926" w:rsidP="00D35926">
            <w:pPr>
              <w:jc w:val="center"/>
            </w:pPr>
            <w:r w:rsidRPr="00723015">
              <w:t>4.000.000,00</w:t>
            </w:r>
          </w:p>
          <w:p w:rsidR="00D35926" w:rsidRPr="00723015" w:rsidRDefault="00D35926" w:rsidP="00D35926">
            <w:pPr>
              <w:jc w:val="center"/>
            </w:pPr>
          </w:p>
        </w:tc>
        <w:tc>
          <w:tcPr>
            <w:tcW w:w="1896" w:type="dxa"/>
          </w:tcPr>
          <w:p w:rsidR="00D35926" w:rsidRPr="00723015" w:rsidRDefault="00D35926" w:rsidP="00D35926">
            <w:pPr>
              <w:jc w:val="center"/>
            </w:pPr>
            <w:r w:rsidRPr="00723015">
              <w:rPr>
                <w:b/>
                <w:bCs/>
              </w:rPr>
              <w:t>НК</w:t>
            </w:r>
          </w:p>
        </w:tc>
        <w:tc>
          <w:tcPr>
            <w:tcW w:w="1596" w:type="dxa"/>
          </w:tcPr>
          <w:p w:rsidR="00D35926" w:rsidRPr="00723015" w:rsidRDefault="00D35926" w:rsidP="00D35926">
            <w:pPr>
              <w:jc w:val="center"/>
            </w:pPr>
            <w:r w:rsidRPr="00723015">
              <w:t>ГУ града Врања</w:t>
            </w:r>
          </w:p>
          <w:p w:rsidR="00D35926" w:rsidRPr="00723015" w:rsidRDefault="00D35926" w:rsidP="00D35926">
            <w:pPr>
              <w:jc w:val="center"/>
            </w:pPr>
          </w:p>
        </w:tc>
      </w:tr>
      <w:tr w:rsidR="00D35926" w:rsidRPr="00723015" w:rsidTr="00D35926">
        <w:tc>
          <w:tcPr>
            <w:tcW w:w="982" w:type="dxa"/>
          </w:tcPr>
          <w:p w:rsidR="00D35926" w:rsidRPr="00723015" w:rsidRDefault="00D35926" w:rsidP="00D35926">
            <w:pPr>
              <w:pStyle w:val="ListParagraph"/>
              <w:numPr>
                <w:ilvl w:val="0"/>
                <w:numId w:val="2"/>
              </w:numPr>
              <w:spacing w:after="0" w:line="240" w:lineRule="auto"/>
              <w:contextualSpacing w:val="0"/>
              <w:jc w:val="center"/>
              <w:rPr>
                <w:rFonts w:ascii="Times New Roman" w:hAnsi="Times New Roman"/>
                <w:sz w:val="24"/>
                <w:szCs w:val="24"/>
              </w:rPr>
            </w:pPr>
          </w:p>
        </w:tc>
        <w:tc>
          <w:tcPr>
            <w:tcW w:w="3927" w:type="dxa"/>
          </w:tcPr>
          <w:p w:rsidR="00D35926" w:rsidRPr="00723015" w:rsidRDefault="00D35926" w:rsidP="00D35926">
            <w:pPr>
              <w:jc w:val="center"/>
              <w:rPr>
                <w:lang w:val="ru-RU"/>
              </w:rPr>
            </w:pPr>
            <w:r w:rsidRPr="00723015">
              <w:rPr>
                <w:lang w:val="ru-RU"/>
              </w:rPr>
              <w:t>Организовање ноћних акција за пешаке, израда и подела промотивног материјала за спровођење акција безбедности саобраћаја,</w:t>
            </w:r>
          </w:p>
        </w:tc>
        <w:tc>
          <w:tcPr>
            <w:tcW w:w="4185" w:type="dxa"/>
          </w:tcPr>
          <w:p w:rsidR="00D35926" w:rsidRPr="00723015" w:rsidRDefault="00D35926" w:rsidP="00D35926">
            <w:pPr>
              <w:jc w:val="center"/>
              <w:rPr>
                <w:lang w:val="ru-RU"/>
              </w:rPr>
            </w:pPr>
            <w:r w:rsidRPr="00723015">
              <w:rPr>
                <w:lang w:val="ru-RU"/>
              </w:rPr>
              <w:t>Организовање ноћних акција за пешаке, израда и подела промотивног материјала за спровођење акција безбедности саобраћаја,</w:t>
            </w:r>
          </w:p>
        </w:tc>
        <w:tc>
          <w:tcPr>
            <w:tcW w:w="1161" w:type="dxa"/>
          </w:tcPr>
          <w:p w:rsidR="00D35926" w:rsidRPr="00723015" w:rsidRDefault="00D35926" w:rsidP="00D35926">
            <w:pPr>
              <w:jc w:val="center"/>
            </w:pPr>
            <w:r w:rsidRPr="00723015">
              <w:t>август  2022.</w:t>
            </w:r>
          </w:p>
        </w:tc>
        <w:tc>
          <w:tcPr>
            <w:tcW w:w="1841" w:type="dxa"/>
          </w:tcPr>
          <w:p w:rsidR="00D35926" w:rsidRPr="00723015" w:rsidRDefault="00D35926" w:rsidP="00D35926">
            <w:pPr>
              <w:jc w:val="center"/>
            </w:pPr>
            <w:r w:rsidRPr="00723015">
              <w:t>100.000,00</w:t>
            </w:r>
          </w:p>
          <w:p w:rsidR="00D35926" w:rsidRPr="00723015" w:rsidRDefault="00D35926" w:rsidP="00D35926">
            <w:pPr>
              <w:jc w:val="center"/>
            </w:pPr>
          </w:p>
        </w:tc>
        <w:tc>
          <w:tcPr>
            <w:tcW w:w="1896" w:type="dxa"/>
          </w:tcPr>
          <w:p w:rsidR="00D35926" w:rsidRPr="00723015" w:rsidRDefault="00D35926" w:rsidP="00D35926">
            <w:pPr>
              <w:jc w:val="center"/>
            </w:pPr>
            <w:r w:rsidRPr="00723015">
              <w:rPr>
                <w:b/>
                <w:bCs/>
              </w:rPr>
              <w:t>НК</w:t>
            </w:r>
          </w:p>
        </w:tc>
        <w:tc>
          <w:tcPr>
            <w:tcW w:w="1596" w:type="dxa"/>
          </w:tcPr>
          <w:p w:rsidR="00D35926" w:rsidRPr="00723015" w:rsidRDefault="00D35926" w:rsidP="00D35926">
            <w:pPr>
              <w:jc w:val="center"/>
            </w:pPr>
            <w:r w:rsidRPr="00723015">
              <w:t>ГУ града Врања</w:t>
            </w:r>
          </w:p>
          <w:p w:rsidR="00D35926" w:rsidRPr="00723015" w:rsidRDefault="00D35926" w:rsidP="00D35926">
            <w:pPr>
              <w:jc w:val="center"/>
            </w:pPr>
          </w:p>
        </w:tc>
      </w:tr>
      <w:tr w:rsidR="00D35926" w:rsidRPr="00723015" w:rsidTr="00D35926">
        <w:tc>
          <w:tcPr>
            <w:tcW w:w="982" w:type="dxa"/>
          </w:tcPr>
          <w:p w:rsidR="00D35926" w:rsidRPr="00723015" w:rsidRDefault="00D35926" w:rsidP="00D35926">
            <w:pPr>
              <w:pStyle w:val="ListParagraph"/>
              <w:numPr>
                <w:ilvl w:val="0"/>
                <w:numId w:val="2"/>
              </w:numPr>
              <w:spacing w:after="0" w:line="240" w:lineRule="auto"/>
              <w:contextualSpacing w:val="0"/>
              <w:rPr>
                <w:rFonts w:ascii="Times New Roman" w:hAnsi="Times New Roman"/>
                <w:sz w:val="24"/>
                <w:szCs w:val="24"/>
              </w:rPr>
            </w:pPr>
          </w:p>
        </w:tc>
        <w:tc>
          <w:tcPr>
            <w:tcW w:w="3927" w:type="dxa"/>
          </w:tcPr>
          <w:p w:rsidR="00D35926" w:rsidRPr="00723015" w:rsidRDefault="00D35926" w:rsidP="00D35926">
            <w:pPr>
              <w:jc w:val="center"/>
              <w:rPr>
                <w:lang w:val="ru-RU"/>
              </w:rPr>
            </w:pPr>
            <w:r w:rsidRPr="00723015">
              <w:rPr>
                <w:lang w:val="ru-RU"/>
              </w:rPr>
              <w:t>Куповине светла за бицикле-300 ком</w:t>
            </w:r>
          </w:p>
        </w:tc>
        <w:tc>
          <w:tcPr>
            <w:tcW w:w="4185" w:type="dxa"/>
          </w:tcPr>
          <w:p w:rsidR="00D35926" w:rsidRPr="00723015" w:rsidRDefault="00D35926" w:rsidP="00D35926">
            <w:pPr>
              <w:jc w:val="center"/>
              <w:rPr>
                <w:lang w:val="ru-RU"/>
              </w:rPr>
            </w:pPr>
            <w:r w:rsidRPr="00723015">
              <w:rPr>
                <w:lang w:val="ru-RU"/>
              </w:rPr>
              <w:t>Куповине светла за бицикле-300 ком</w:t>
            </w:r>
          </w:p>
        </w:tc>
        <w:tc>
          <w:tcPr>
            <w:tcW w:w="1161" w:type="dxa"/>
          </w:tcPr>
          <w:p w:rsidR="00D35926" w:rsidRPr="00723015" w:rsidRDefault="00D35926" w:rsidP="00D35926">
            <w:pPr>
              <w:jc w:val="center"/>
            </w:pPr>
            <w:r w:rsidRPr="00723015">
              <w:t>Јун 2022.</w:t>
            </w:r>
          </w:p>
        </w:tc>
        <w:tc>
          <w:tcPr>
            <w:tcW w:w="1841" w:type="dxa"/>
          </w:tcPr>
          <w:p w:rsidR="00D35926" w:rsidRPr="00723015" w:rsidRDefault="00D35926" w:rsidP="00D35926">
            <w:pPr>
              <w:jc w:val="center"/>
            </w:pPr>
            <w:r w:rsidRPr="00723015">
              <w:t>200.000,00</w:t>
            </w:r>
          </w:p>
        </w:tc>
        <w:tc>
          <w:tcPr>
            <w:tcW w:w="1896" w:type="dxa"/>
          </w:tcPr>
          <w:p w:rsidR="00D35926" w:rsidRPr="00723015" w:rsidRDefault="00D35926" w:rsidP="00D35926">
            <w:pPr>
              <w:jc w:val="center"/>
            </w:pPr>
            <w:r w:rsidRPr="00723015">
              <w:rPr>
                <w:b/>
                <w:bCs/>
              </w:rPr>
              <w:t>НК</w:t>
            </w:r>
          </w:p>
        </w:tc>
        <w:tc>
          <w:tcPr>
            <w:tcW w:w="1596" w:type="dxa"/>
          </w:tcPr>
          <w:p w:rsidR="00D35926" w:rsidRPr="00723015" w:rsidRDefault="00D35926" w:rsidP="00D35926">
            <w:pPr>
              <w:jc w:val="center"/>
            </w:pPr>
            <w:r w:rsidRPr="00723015">
              <w:t>ГУ града Врања</w:t>
            </w:r>
          </w:p>
          <w:p w:rsidR="00D35926" w:rsidRPr="00723015" w:rsidRDefault="00D35926" w:rsidP="00D35926">
            <w:pPr>
              <w:jc w:val="center"/>
            </w:pPr>
          </w:p>
        </w:tc>
      </w:tr>
      <w:tr w:rsidR="00D35926" w:rsidRPr="00723015" w:rsidTr="00D35926">
        <w:tc>
          <w:tcPr>
            <w:tcW w:w="982" w:type="dxa"/>
          </w:tcPr>
          <w:p w:rsidR="00D35926" w:rsidRPr="00723015" w:rsidRDefault="00D35926" w:rsidP="00D35926">
            <w:pPr>
              <w:pStyle w:val="ListParagraph"/>
              <w:numPr>
                <w:ilvl w:val="0"/>
                <w:numId w:val="2"/>
              </w:numPr>
              <w:spacing w:after="0" w:line="240" w:lineRule="auto"/>
              <w:contextualSpacing w:val="0"/>
              <w:rPr>
                <w:rFonts w:ascii="Times New Roman" w:hAnsi="Times New Roman"/>
                <w:sz w:val="24"/>
                <w:szCs w:val="24"/>
              </w:rPr>
            </w:pPr>
          </w:p>
        </w:tc>
        <w:tc>
          <w:tcPr>
            <w:tcW w:w="3927" w:type="dxa"/>
          </w:tcPr>
          <w:p w:rsidR="00D35926" w:rsidRPr="00723015" w:rsidRDefault="00D35926" w:rsidP="00D35926">
            <w:pPr>
              <w:jc w:val="center"/>
              <w:rPr>
                <w:lang w:val="ru-RU"/>
              </w:rPr>
            </w:pPr>
            <w:r w:rsidRPr="00723015">
              <w:rPr>
                <w:lang w:val="ru-RU"/>
              </w:rPr>
              <w:t xml:space="preserve">Организовање акција, израда и подела промотивног материјала за спровођење акција безбедности </w:t>
            </w:r>
            <w:r w:rsidRPr="00723015">
              <w:rPr>
                <w:lang w:val="ru-RU"/>
              </w:rPr>
              <w:lastRenderedPageBreak/>
              <w:t>саобраћаја, едукација</w:t>
            </w:r>
          </w:p>
        </w:tc>
        <w:tc>
          <w:tcPr>
            <w:tcW w:w="4185" w:type="dxa"/>
          </w:tcPr>
          <w:p w:rsidR="00D35926" w:rsidRPr="00723015" w:rsidRDefault="00D35926" w:rsidP="00D35926">
            <w:pPr>
              <w:jc w:val="center"/>
              <w:rPr>
                <w:lang w:val="ru-RU"/>
              </w:rPr>
            </w:pPr>
            <w:r w:rsidRPr="00723015">
              <w:rPr>
                <w:lang w:val="ru-RU"/>
              </w:rPr>
              <w:lastRenderedPageBreak/>
              <w:t xml:space="preserve">Организовање акција, израда и подела промотивног материјала за спровођење акција безбедности </w:t>
            </w:r>
            <w:r w:rsidRPr="00723015">
              <w:rPr>
                <w:lang w:val="ru-RU"/>
              </w:rPr>
              <w:lastRenderedPageBreak/>
              <w:t>саобраћаја, едукација</w:t>
            </w:r>
          </w:p>
        </w:tc>
        <w:tc>
          <w:tcPr>
            <w:tcW w:w="1161" w:type="dxa"/>
          </w:tcPr>
          <w:p w:rsidR="00D35926" w:rsidRPr="00723015" w:rsidRDefault="00D35926" w:rsidP="00D35926">
            <w:pPr>
              <w:jc w:val="center"/>
            </w:pPr>
            <w:r w:rsidRPr="00723015">
              <w:lastRenderedPageBreak/>
              <w:t>Април, август, децемба</w:t>
            </w:r>
            <w:r w:rsidRPr="00723015">
              <w:lastRenderedPageBreak/>
              <w:t>р  2022.</w:t>
            </w:r>
          </w:p>
        </w:tc>
        <w:tc>
          <w:tcPr>
            <w:tcW w:w="1841" w:type="dxa"/>
          </w:tcPr>
          <w:p w:rsidR="00D35926" w:rsidRPr="00723015" w:rsidRDefault="00D35926" w:rsidP="00D35926">
            <w:pPr>
              <w:jc w:val="center"/>
            </w:pPr>
            <w:r w:rsidRPr="00723015">
              <w:lastRenderedPageBreak/>
              <w:t>300.000,00</w:t>
            </w:r>
          </w:p>
          <w:p w:rsidR="00D35926" w:rsidRPr="00723015" w:rsidRDefault="00D35926" w:rsidP="00D35926">
            <w:pPr>
              <w:jc w:val="center"/>
            </w:pPr>
          </w:p>
        </w:tc>
        <w:tc>
          <w:tcPr>
            <w:tcW w:w="1896" w:type="dxa"/>
          </w:tcPr>
          <w:p w:rsidR="00D35926" w:rsidRPr="00723015" w:rsidRDefault="00D35926" w:rsidP="00D35926">
            <w:pPr>
              <w:jc w:val="center"/>
            </w:pPr>
            <w:r w:rsidRPr="00723015">
              <w:rPr>
                <w:b/>
                <w:bCs/>
              </w:rPr>
              <w:t>НК</w:t>
            </w:r>
          </w:p>
        </w:tc>
        <w:tc>
          <w:tcPr>
            <w:tcW w:w="1596" w:type="dxa"/>
          </w:tcPr>
          <w:p w:rsidR="00D35926" w:rsidRPr="00723015" w:rsidRDefault="00D35926" w:rsidP="00D35926">
            <w:pPr>
              <w:jc w:val="center"/>
            </w:pPr>
            <w:r w:rsidRPr="00723015">
              <w:t>ГУ града Врања</w:t>
            </w:r>
          </w:p>
          <w:p w:rsidR="00D35926" w:rsidRPr="00723015" w:rsidRDefault="00D35926" w:rsidP="00D35926">
            <w:pPr>
              <w:jc w:val="center"/>
            </w:pPr>
          </w:p>
        </w:tc>
      </w:tr>
      <w:tr w:rsidR="00D35926" w:rsidRPr="00723015" w:rsidTr="00D35926">
        <w:tc>
          <w:tcPr>
            <w:tcW w:w="982" w:type="dxa"/>
          </w:tcPr>
          <w:p w:rsidR="00D35926" w:rsidRPr="00723015" w:rsidRDefault="00D35926" w:rsidP="00D35926">
            <w:pPr>
              <w:pStyle w:val="ListParagraph"/>
              <w:numPr>
                <w:ilvl w:val="0"/>
                <w:numId w:val="2"/>
              </w:numPr>
              <w:spacing w:after="0" w:line="240" w:lineRule="auto"/>
              <w:contextualSpacing w:val="0"/>
              <w:rPr>
                <w:rFonts w:ascii="Times New Roman" w:hAnsi="Times New Roman"/>
                <w:sz w:val="24"/>
                <w:szCs w:val="24"/>
              </w:rPr>
            </w:pPr>
          </w:p>
        </w:tc>
        <w:tc>
          <w:tcPr>
            <w:tcW w:w="3927" w:type="dxa"/>
          </w:tcPr>
          <w:p w:rsidR="00D35926" w:rsidRPr="00723015" w:rsidRDefault="00D35926" w:rsidP="00D35926">
            <w:pPr>
              <w:jc w:val="center"/>
              <w:rPr>
                <w:lang w:val="ru-RU"/>
              </w:rPr>
            </w:pPr>
            <w:r w:rsidRPr="00723015">
              <w:rPr>
                <w:lang w:val="ru-RU"/>
              </w:rPr>
              <w:t>Куповина ДВД сваком ђаку прваку са игрицом Пажљивко, цртани филм и спот - 1600 ком</w:t>
            </w:r>
          </w:p>
        </w:tc>
        <w:tc>
          <w:tcPr>
            <w:tcW w:w="4185" w:type="dxa"/>
          </w:tcPr>
          <w:p w:rsidR="00D35926" w:rsidRPr="00723015" w:rsidRDefault="00D35926" w:rsidP="00D35926">
            <w:pPr>
              <w:jc w:val="center"/>
              <w:rPr>
                <w:lang w:val="ru-RU"/>
              </w:rPr>
            </w:pPr>
            <w:r w:rsidRPr="00723015">
              <w:rPr>
                <w:lang w:val="ru-RU"/>
              </w:rPr>
              <w:t>Куповина ДВД сваком ђаку прваку са игрицом Пажљивко, цртани филм и спот - 1600 ком</w:t>
            </w:r>
          </w:p>
        </w:tc>
        <w:tc>
          <w:tcPr>
            <w:tcW w:w="1161" w:type="dxa"/>
          </w:tcPr>
          <w:p w:rsidR="00D35926" w:rsidRPr="00723015" w:rsidRDefault="00D35926" w:rsidP="00D35926">
            <w:pPr>
              <w:jc w:val="center"/>
            </w:pPr>
            <w:r w:rsidRPr="00723015">
              <w:t>Септембар  2022.</w:t>
            </w:r>
          </w:p>
        </w:tc>
        <w:tc>
          <w:tcPr>
            <w:tcW w:w="1841" w:type="dxa"/>
          </w:tcPr>
          <w:p w:rsidR="00D35926" w:rsidRPr="00723015" w:rsidRDefault="00D35926" w:rsidP="00D35926">
            <w:pPr>
              <w:jc w:val="center"/>
            </w:pPr>
            <w:r w:rsidRPr="00723015">
              <w:t>200.000,00</w:t>
            </w:r>
          </w:p>
          <w:p w:rsidR="00D35926" w:rsidRPr="00723015" w:rsidRDefault="00D35926" w:rsidP="00D35926">
            <w:pPr>
              <w:jc w:val="center"/>
            </w:pPr>
          </w:p>
        </w:tc>
        <w:tc>
          <w:tcPr>
            <w:tcW w:w="1896" w:type="dxa"/>
          </w:tcPr>
          <w:p w:rsidR="00D35926" w:rsidRPr="00723015" w:rsidRDefault="00D35926" w:rsidP="00D35926">
            <w:pPr>
              <w:jc w:val="center"/>
            </w:pPr>
            <w:r w:rsidRPr="00723015">
              <w:rPr>
                <w:b/>
                <w:bCs/>
              </w:rPr>
              <w:t>НК</w:t>
            </w:r>
          </w:p>
        </w:tc>
        <w:tc>
          <w:tcPr>
            <w:tcW w:w="1596" w:type="dxa"/>
          </w:tcPr>
          <w:p w:rsidR="00D35926" w:rsidRPr="00723015" w:rsidRDefault="00D35926" w:rsidP="00D35926">
            <w:pPr>
              <w:jc w:val="center"/>
            </w:pPr>
            <w:r w:rsidRPr="00723015">
              <w:t>ГУ града Врања</w:t>
            </w:r>
          </w:p>
          <w:p w:rsidR="00D35926" w:rsidRPr="00723015" w:rsidRDefault="00D35926" w:rsidP="00D35926">
            <w:pPr>
              <w:jc w:val="center"/>
            </w:pPr>
          </w:p>
        </w:tc>
      </w:tr>
      <w:tr w:rsidR="00D35926" w:rsidRPr="00723015" w:rsidTr="00D35926">
        <w:tc>
          <w:tcPr>
            <w:tcW w:w="982" w:type="dxa"/>
          </w:tcPr>
          <w:p w:rsidR="00D35926" w:rsidRPr="00723015" w:rsidRDefault="00D35926" w:rsidP="00D35926">
            <w:pPr>
              <w:pStyle w:val="ListParagraph"/>
              <w:numPr>
                <w:ilvl w:val="0"/>
                <w:numId w:val="2"/>
              </w:numPr>
              <w:spacing w:after="0" w:line="240" w:lineRule="auto"/>
              <w:contextualSpacing w:val="0"/>
              <w:rPr>
                <w:rFonts w:ascii="Times New Roman" w:hAnsi="Times New Roman"/>
                <w:sz w:val="24"/>
                <w:szCs w:val="24"/>
              </w:rPr>
            </w:pPr>
          </w:p>
        </w:tc>
        <w:tc>
          <w:tcPr>
            <w:tcW w:w="3927" w:type="dxa"/>
          </w:tcPr>
          <w:p w:rsidR="00D35926" w:rsidRPr="00723015" w:rsidRDefault="00D35926" w:rsidP="00D35926">
            <w:pPr>
              <w:jc w:val="center"/>
              <w:rPr>
                <w:lang w:val="ru-RU"/>
              </w:rPr>
            </w:pPr>
            <w:r w:rsidRPr="00723015">
              <w:rPr>
                <w:lang w:val="ru-RU"/>
              </w:rPr>
              <w:t xml:space="preserve">Куповина кацига и едукација - </w:t>
            </w:r>
            <w:r w:rsidRPr="00723015">
              <w:rPr>
                <w:lang w:val="ru-RU"/>
              </w:rPr>
              <w:br/>
              <w:t>80 ком</w:t>
            </w:r>
          </w:p>
        </w:tc>
        <w:tc>
          <w:tcPr>
            <w:tcW w:w="4185" w:type="dxa"/>
          </w:tcPr>
          <w:p w:rsidR="00D35926" w:rsidRPr="00723015" w:rsidRDefault="00D35926" w:rsidP="00D35926">
            <w:pPr>
              <w:jc w:val="center"/>
              <w:rPr>
                <w:lang w:val="ru-RU"/>
              </w:rPr>
            </w:pPr>
            <w:r w:rsidRPr="00723015">
              <w:rPr>
                <w:lang w:val="ru-RU"/>
              </w:rPr>
              <w:t xml:space="preserve">Куповина кацига и едукација - </w:t>
            </w:r>
            <w:r w:rsidRPr="00723015">
              <w:rPr>
                <w:lang w:val="ru-RU"/>
              </w:rPr>
              <w:br/>
              <w:t>80 ком</w:t>
            </w:r>
          </w:p>
        </w:tc>
        <w:tc>
          <w:tcPr>
            <w:tcW w:w="1161" w:type="dxa"/>
          </w:tcPr>
          <w:p w:rsidR="00D35926" w:rsidRPr="00723015" w:rsidRDefault="00D35926" w:rsidP="00D35926">
            <w:pPr>
              <w:jc w:val="center"/>
            </w:pPr>
            <w:r w:rsidRPr="00723015">
              <w:t>Мај  2021.</w:t>
            </w:r>
          </w:p>
        </w:tc>
        <w:tc>
          <w:tcPr>
            <w:tcW w:w="1841" w:type="dxa"/>
          </w:tcPr>
          <w:p w:rsidR="00D35926" w:rsidRPr="00723015" w:rsidRDefault="00D35926" w:rsidP="00D35926">
            <w:pPr>
              <w:jc w:val="center"/>
            </w:pPr>
            <w:r w:rsidRPr="00723015">
              <w:t>800.000,00</w:t>
            </w:r>
          </w:p>
          <w:p w:rsidR="00D35926" w:rsidRPr="00723015" w:rsidRDefault="00D35926" w:rsidP="00D35926">
            <w:pPr>
              <w:jc w:val="center"/>
            </w:pPr>
          </w:p>
        </w:tc>
        <w:tc>
          <w:tcPr>
            <w:tcW w:w="1896" w:type="dxa"/>
          </w:tcPr>
          <w:p w:rsidR="00D35926" w:rsidRPr="00723015" w:rsidRDefault="00D35926" w:rsidP="00D35926">
            <w:pPr>
              <w:jc w:val="center"/>
            </w:pPr>
            <w:r w:rsidRPr="00723015">
              <w:rPr>
                <w:b/>
                <w:bCs/>
              </w:rPr>
              <w:t>НК</w:t>
            </w:r>
          </w:p>
        </w:tc>
        <w:tc>
          <w:tcPr>
            <w:tcW w:w="1596" w:type="dxa"/>
          </w:tcPr>
          <w:p w:rsidR="00D35926" w:rsidRPr="00723015" w:rsidRDefault="00D35926" w:rsidP="00D35926">
            <w:pPr>
              <w:jc w:val="center"/>
            </w:pPr>
            <w:r w:rsidRPr="00723015">
              <w:t>ГУ града Врања</w:t>
            </w:r>
          </w:p>
          <w:p w:rsidR="00D35926" w:rsidRPr="00723015" w:rsidRDefault="00D35926" w:rsidP="00D35926">
            <w:pPr>
              <w:jc w:val="center"/>
            </w:pPr>
          </w:p>
        </w:tc>
      </w:tr>
      <w:tr w:rsidR="00D35926" w:rsidRPr="00723015" w:rsidTr="00D35926">
        <w:tc>
          <w:tcPr>
            <w:tcW w:w="15588" w:type="dxa"/>
            <w:gridSpan w:val="7"/>
          </w:tcPr>
          <w:p w:rsidR="00D35926" w:rsidRPr="00723015" w:rsidRDefault="00D35926" w:rsidP="00D35926">
            <w:pPr>
              <w:rPr>
                <w:lang w:val="ru-RU"/>
              </w:rPr>
            </w:pPr>
            <w:r w:rsidRPr="00723015">
              <w:rPr>
                <w:b/>
                <w:bCs/>
                <w:lang w:val="ru-RU"/>
              </w:rPr>
              <w:t>*-користити скраћенице: за наплаћене новчане казне за прекршаје –НК, из буџета јединице локалне самоуправе – БЈЛС, поклони или прилози покровитеља – ППК, остали приходи – ОП</w:t>
            </w:r>
          </w:p>
        </w:tc>
      </w:tr>
      <w:tr w:rsidR="00D35926" w:rsidRPr="00723015" w:rsidTr="00D35926">
        <w:tc>
          <w:tcPr>
            <w:tcW w:w="15588" w:type="dxa"/>
            <w:gridSpan w:val="7"/>
            <w:shd w:val="clear" w:color="auto" w:fill="F2F2F2"/>
          </w:tcPr>
          <w:p w:rsidR="00D35926" w:rsidRPr="00723015" w:rsidRDefault="00D35926" w:rsidP="00D35926">
            <w:pPr>
              <w:rPr>
                <w:b/>
                <w:bCs/>
                <w:lang w:val="ru-RU"/>
              </w:rPr>
            </w:pPr>
            <w:r w:rsidRPr="00723015">
              <w:rPr>
                <w:b/>
                <w:bCs/>
                <w:lang w:val="ru-RU"/>
              </w:rPr>
              <w:t>Област рада: Научно-истраживачки рад у области безбедности саобраћаја</w:t>
            </w:r>
          </w:p>
        </w:tc>
      </w:tr>
      <w:tr w:rsidR="00D35926" w:rsidRPr="00723015" w:rsidTr="00D35926">
        <w:tc>
          <w:tcPr>
            <w:tcW w:w="982" w:type="dxa"/>
            <w:vAlign w:val="center"/>
          </w:tcPr>
          <w:p w:rsidR="00D35926" w:rsidRPr="00723015" w:rsidRDefault="00D35926" w:rsidP="00D35926">
            <w:pPr>
              <w:jc w:val="center"/>
            </w:pPr>
            <w:r w:rsidRPr="00723015">
              <w:t>Р. бр.</w:t>
            </w:r>
          </w:p>
        </w:tc>
        <w:tc>
          <w:tcPr>
            <w:tcW w:w="3927" w:type="dxa"/>
            <w:vAlign w:val="center"/>
          </w:tcPr>
          <w:p w:rsidR="00D35926" w:rsidRPr="00723015" w:rsidRDefault="00D35926" w:rsidP="00D35926">
            <w:pPr>
              <w:jc w:val="center"/>
            </w:pPr>
            <w:r w:rsidRPr="00723015">
              <w:t>Мера</w:t>
            </w:r>
          </w:p>
        </w:tc>
        <w:tc>
          <w:tcPr>
            <w:tcW w:w="4185" w:type="dxa"/>
            <w:vAlign w:val="center"/>
          </w:tcPr>
          <w:p w:rsidR="00D35926" w:rsidRPr="00723015" w:rsidRDefault="00D35926" w:rsidP="00D35926">
            <w:pPr>
              <w:jc w:val="center"/>
            </w:pPr>
            <w:r w:rsidRPr="00723015">
              <w:t>Активност</w:t>
            </w:r>
          </w:p>
        </w:tc>
        <w:tc>
          <w:tcPr>
            <w:tcW w:w="1161" w:type="dxa"/>
            <w:vAlign w:val="center"/>
          </w:tcPr>
          <w:p w:rsidR="00D35926" w:rsidRPr="00723015" w:rsidRDefault="00D35926" w:rsidP="00D35926">
            <w:pPr>
              <w:jc w:val="center"/>
            </w:pPr>
            <w:r w:rsidRPr="00723015">
              <w:t>Рокови</w:t>
            </w:r>
          </w:p>
        </w:tc>
        <w:tc>
          <w:tcPr>
            <w:tcW w:w="1841" w:type="dxa"/>
            <w:vAlign w:val="center"/>
          </w:tcPr>
          <w:p w:rsidR="00D35926" w:rsidRPr="00723015" w:rsidRDefault="00D35926" w:rsidP="00D35926">
            <w:pPr>
              <w:jc w:val="center"/>
            </w:pPr>
            <w:r w:rsidRPr="00723015">
              <w:t>Финансијска средства</w:t>
            </w:r>
          </w:p>
        </w:tc>
        <w:tc>
          <w:tcPr>
            <w:tcW w:w="1896" w:type="dxa"/>
            <w:vAlign w:val="center"/>
          </w:tcPr>
          <w:p w:rsidR="00D35926" w:rsidRPr="00723015" w:rsidRDefault="00D35926" w:rsidP="00D35926">
            <w:pPr>
              <w:jc w:val="center"/>
            </w:pPr>
            <w:r w:rsidRPr="00723015">
              <w:t>Извори финансирања (*)</w:t>
            </w:r>
          </w:p>
        </w:tc>
        <w:tc>
          <w:tcPr>
            <w:tcW w:w="1596" w:type="dxa"/>
            <w:vAlign w:val="center"/>
          </w:tcPr>
          <w:p w:rsidR="00D35926" w:rsidRPr="00723015" w:rsidRDefault="00D35926" w:rsidP="00D35926">
            <w:pPr>
              <w:jc w:val="center"/>
            </w:pPr>
            <w:r w:rsidRPr="00723015">
              <w:t>Одговорни субјекти</w:t>
            </w:r>
          </w:p>
        </w:tc>
      </w:tr>
      <w:tr w:rsidR="00D35926" w:rsidRPr="00723015" w:rsidTr="00D35926">
        <w:tc>
          <w:tcPr>
            <w:tcW w:w="982" w:type="dxa"/>
          </w:tcPr>
          <w:p w:rsidR="00D35926" w:rsidRPr="00723015" w:rsidRDefault="00D35926" w:rsidP="00D35926">
            <w:pPr>
              <w:pStyle w:val="ListParagraph"/>
              <w:numPr>
                <w:ilvl w:val="0"/>
                <w:numId w:val="5"/>
              </w:numPr>
              <w:spacing w:after="0" w:line="240" w:lineRule="auto"/>
              <w:contextualSpacing w:val="0"/>
              <w:rPr>
                <w:rFonts w:ascii="Times New Roman" w:hAnsi="Times New Roman"/>
                <w:sz w:val="24"/>
                <w:szCs w:val="24"/>
              </w:rPr>
            </w:pPr>
          </w:p>
        </w:tc>
        <w:tc>
          <w:tcPr>
            <w:tcW w:w="3927" w:type="dxa"/>
          </w:tcPr>
          <w:p w:rsidR="00D35926" w:rsidRPr="00723015" w:rsidRDefault="00D35926" w:rsidP="00D35926">
            <w:pPr>
              <w:jc w:val="center"/>
              <w:rPr>
                <w:lang w:val="ru-RU"/>
              </w:rPr>
            </w:pPr>
            <w:r w:rsidRPr="00723015">
              <w:rPr>
                <w:lang w:val="ru-RU"/>
              </w:rPr>
              <w:t>Пројекат идентификације опасних места са елаборатима унапређење безбедности идентификованих опасних места у складу са Законом о путевима</w:t>
            </w:r>
          </w:p>
          <w:p w:rsidR="00D35926" w:rsidRPr="00723015" w:rsidRDefault="00D35926" w:rsidP="00D35926">
            <w:pPr>
              <w:jc w:val="center"/>
              <w:rPr>
                <w:lang w:val="ru-RU"/>
              </w:rPr>
            </w:pPr>
          </w:p>
        </w:tc>
        <w:tc>
          <w:tcPr>
            <w:tcW w:w="4185" w:type="dxa"/>
          </w:tcPr>
          <w:p w:rsidR="00D35926" w:rsidRPr="00723015" w:rsidRDefault="00D35926" w:rsidP="00D35926">
            <w:pPr>
              <w:jc w:val="center"/>
              <w:rPr>
                <w:lang w:val="ru-RU"/>
              </w:rPr>
            </w:pPr>
            <w:r w:rsidRPr="00723015">
              <w:rPr>
                <w:lang w:val="ru-RU"/>
              </w:rPr>
              <w:t>Пројекат идентификације опасних места са елаборатима унапређење безбедности идентификованих опасних места у складу са Законом о путевима</w:t>
            </w:r>
          </w:p>
          <w:p w:rsidR="00D35926" w:rsidRPr="00723015" w:rsidRDefault="00D35926" w:rsidP="00D35926">
            <w:pPr>
              <w:jc w:val="center"/>
              <w:rPr>
                <w:lang w:val="ru-RU"/>
              </w:rPr>
            </w:pPr>
          </w:p>
        </w:tc>
        <w:tc>
          <w:tcPr>
            <w:tcW w:w="1161" w:type="dxa"/>
          </w:tcPr>
          <w:p w:rsidR="00D35926" w:rsidRPr="00723015" w:rsidRDefault="00D35926" w:rsidP="00D35926">
            <w:pPr>
              <w:jc w:val="center"/>
            </w:pPr>
            <w:r w:rsidRPr="00723015">
              <w:t>Октобар 2022.</w:t>
            </w:r>
          </w:p>
        </w:tc>
        <w:tc>
          <w:tcPr>
            <w:tcW w:w="1841" w:type="dxa"/>
          </w:tcPr>
          <w:p w:rsidR="00D35926" w:rsidRPr="00723015" w:rsidRDefault="00D35926" w:rsidP="00D35926">
            <w:pPr>
              <w:jc w:val="center"/>
            </w:pPr>
            <w:r w:rsidRPr="00723015">
              <w:t>1000.000,00</w:t>
            </w:r>
          </w:p>
          <w:p w:rsidR="00D35926" w:rsidRPr="00723015" w:rsidRDefault="00D35926" w:rsidP="00D35926">
            <w:pPr>
              <w:jc w:val="center"/>
            </w:pPr>
          </w:p>
        </w:tc>
        <w:tc>
          <w:tcPr>
            <w:tcW w:w="1896" w:type="dxa"/>
          </w:tcPr>
          <w:p w:rsidR="00D35926" w:rsidRPr="00723015" w:rsidRDefault="00D35926" w:rsidP="00D35926">
            <w:pPr>
              <w:jc w:val="center"/>
            </w:pPr>
            <w:r w:rsidRPr="00723015">
              <w:rPr>
                <w:b/>
                <w:bCs/>
              </w:rPr>
              <w:t>НК</w:t>
            </w:r>
          </w:p>
        </w:tc>
        <w:tc>
          <w:tcPr>
            <w:tcW w:w="1596" w:type="dxa"/>
          </w:tcPr>
          <w:p w:rsidR="00D35926" w:rsidRPr="00723015" w:rsidRDefault="00D35926" w:rsidP="00D35926">
            <w:pPr>
              <w:jc w:val="center"/>
            </w:pPr>
            <w:r w:rsidRPr="00723015">
              <w:t>ГУ града Врања</w:t>
            </w:r>
          </w:p>
          <w:p w:rsidR="00D35926" w:rsidRPr="00723015" w:rsidRDefault="00D35926" w:rsidP="00D35926">
            <w:pPr>
              <w:jc w:val="center"/>
            </w:pPr>
          </w:p>
        </w:tc>
      </w:tr>
      <w:tr w:rsidR="00D35926" w:rsidRPr="00723015" w:rsidTr="00D35926">
        <w:tc>
          <w:tcPr>
            <w:tcW w:w="982" w:type="dxa"/>
          </w:tcPr>
          <w:p w:rsidR="00D35926" w:rsidRPr="00723015" w:rsidRDefault="00D35926" w:rsidP="00D35926">
            <w:pPr>
              <w:pStyle w:val="ListParagraph"/>
              <w:numPr>
                <w:ilvl w:val="0"/>
                <w:numId w:val="5"/>
              </w:numPr>
              <w:spacing w:after="0" w:line="240" w:lineRule="auto"/>
              <w:contextualSpacing w:val="0"/>
              <w:rPr>
                <w:rFonts w:ascii="Times New Roman" w:hAnsi="Times New Roman"/>
                <w:sz w:val="24"/>
                <w:szCs w:val="24"/>
              </w:rPr>
            </w:pPr>
          </w:p>
        </w:tc>
        <w:tc>
          <w:tcPr>
            <w:tcW w:w="3927" w:type="dxa"/>
          </w:tcPr>
          <w:p w:rsidR="00D35926" w:rsidRPr="00723015" w:rsidRDefault="00D35926" w:rsidP="00D35926">
            <w:pPr>
              <w:jc w:val="center"/>
              <w:rPr>
                <w:lang w:val="ru-RU"/>
              </w:rPr>
            </w:pPr>
            <w:r w:rsidRPr="00723015">
              <w:rPr>
                <w:lang w:val="ru-RU"/>
              </w:rPr>
              <w:t>Израда Стратегије безбедности саобраћаја града Врања и Акционог плана за петогодишњи период</w:t>
            </w:r>
          </w:p>
        </w:tc>
        <w:tc>
          <w:tcPr>
            <w:tcW w:w="4185" w:type="dxa"/>
          </w:tcPr>
          <w:p w:rsidR="00D35926" w:rsidRPr="00723015" w:rsidRDefault="00D35926" w:rsidP="00D35926">
            <w:pPr>
              <w:jc w:val="center"/>
              <w:rPr>
                <w:lang w:val="ru-RU"/>
              </w:rPr>
            </w:pPr>
            <w:r w:rsidRPr="00723015">
              <w:rPr>
                <w:lang w:val="ru-RU"/>
              </w:rPr>
              <w:t>Израда Стратегије безбедности саобраћаја града Врања и Акционог плана за петогодишњи период</w:t>
            </w:r>
          </w:p>
        </w:tc>
        <w:tc>
          <w:tcPr>
            <w:tcW w:w="1161" w:type="dxa"/>
          </w:tcPr>
          <w:p w:rsidR="00D35926" w:rsidRPr="00723015" w:rsidRDefault="00D35926" w:rsidP="00D35926">
            <w:pPr>
              <w:jc w:val="center"/>
            </w:pPr>
            <w:r w:rsidRPr="00723015">
              <w:t>Септембар 2022.</w:t>
            </w:r>
          </w:p>
        </w:tc>
        <w:tc>
          <w:tcPr>
            <w:tcW w:w="1841" w:type="dxa"/>
          </w:tcPr>
          <w:p w:rsidR="00D35926" w:rsidRPr="00723015" w:rsidRDefault="00D35926" w:rsidP="00D35926">
            <w:pPr>
              <w:jc w:val="center"/>
            </w:pPr>
            <w:r w:rsidRPr="00723015">
              <w:t>1000.000,00</w:t>
            </w:r>
          </w:p>
          <w:p w:rsidR="00D35926" w:rsidRPr="00723015" w:rsidRDefault="00D35926" w:rsidP="00D35926">
            <w:pPr>
              <w:jc w:val="center"/>
            </w:pPr>
          </w:p>
        </w:tc>
        <w:tc>
          <w:tcPr>
            <w:tcW w:w="1896" w:type="dxa"/>
          </w:tcPr>
          <w:p w:rsidR="00D35926" w:rsidRPr="00723015" w:rsidRDefault="00D35926" w:rsidP="00D35926">
            <w:pPr>
              <w:jc w:val="center"/>
            </w:pPr>
            <w:r w:rsidRPr="00723015">
              <w:rPr>
                <w:b/>
                <w:bCs/>
              </w:rPr>
              <w:t>НК</w:t>
            </w:r>
          </w:p>
        </w:tc>
        <w:tc>
          <w:tcPr>
            <w:tcW w:w="1596" w:type="dxa"/>
          </w:tcPr>
          <w:p w:rsidR="00D35926" w:rsidRPr="00723015" w:rsidRDefault="00D35926" w:rsidP="00D35926">
            <w:pPr>
              <w:jc w:val="center"/>
            </w:pPr>
            <w:r w:rsidRPr="00723015">
              <w:t>ГУ града Врања</w:t>
            </w:r>
          </w:p>
          <w:p w:rsidR="00D35926" w:rsidRPr="00723015" w:rsidRDefault="00D35926" w:rsidP="00D35926">
            <w:pPr>
              <w:jc w:val="center"/>
            </w:pPr>
          </w:p>
        </w:tc>
      </w:tr>
      <w:tr w:rsidR="00D35926" w:rsidRPr="00723015" w:rsidTr="00D35926">
        <w:tc>
          <w:tcPr>
            <w:tcW w:w="982" w:type="dxa"/>
          </w:tcPr>
          <w:p w:rsidR="00D35926" w:rsidRPr="00723015" w:rsidRDefault="00D35926" w:rsidP="00D35926">
            <w:pPr>
              <w:pStyle w:val="ListParagraph"/>
              <w:numPr>
                <w:ilvl w:val="0"/>
                <w:numId w:val="5"/>
              </w:numPr>
              <w:spacing w:after="0" w:line="240" w:lineRule="auto"/>
              <w:contextualSpacing w:val="0"/>
              <w:rPr>
                <w:rFonts w:ascii="Times New Roman" w:hAnsi="Times New Roman"/>
                <w:sz w:val="24"/>
                <w:szCs w:val="24"/>
              </w:rPr>
            </w:pPr>
          </w:p>
        </w:tc>
        <w:tc>
          <w:tcPr>
            <w:tcW w:w="3927" w:type="dxa"/>
          </w:tcPr>
          <w:p w:rsidR="00D35926" w:rsidRPr="00723015" w:rsidRDefault="00D35926" w:rsidP="00D35926">
            <w:pPr>
              <w:jc w:val="center"/>
              <w:rPr>
                <w:lang w:val="ru-RU"/>
              </w:rPr>
            </w:pPr>
            <w:r w:rsidRPr="00723015">
              <w:rPr>
                <w:lang w:val="ru-RU"/>
              </w:rPr>
              <w:t>Анализа зона школе у граду Врању</w:t>
            </w:r>
          </w:p>
        </w:tc>
        <w:tc>
          <w:tcPr>
            <w:tcW w:w="4185" w:type="dxa"/>
          </w:tcPr>
          <w:p w:rsidR="00D35926" w:rsidRPr="00723015" w:rsidRDefault="00D35926" w:rsidP="00D35926">
            <w:pPr>
              <w:jc w:val="center"/>
              <w:rPr>
                <w:lang w:val="ru-RU"/>
              </w:rPr>
            </w:pPr>
            <w:r w:rsidRPr="00723015">
              <w:rPr>
                <w:lang w:val="ru-RU"/>
              </w:rPr>
              <w:t>Анализа зона школе у граду Врању</w:t>
            </w:r>
          </w:p>
        </w:tc>
        <w:tc>
          <w:tcPr>
            <w:tcW w:w="1161" w:type="dxa"/>
          </w:tcPr>
          <w:p w:rsidR="00D35926" w:rsidRPr="00723015" w:rsidRDefault="00D35926" w:rsidP="00D35926">
            <w:pPr>
              <w:jc w:val="center"/>
            </w:pPr>
            <w:r w:rsidRPr="00723015">
              <w:t>Јун 2022.</w:t>
            </w:r>
          </w:p>
        </w:tc>
        <w:tc>
          <w:tcPr>
            <w:tcW w:w="1841" w:type="dxa"/>
          </w:tcPr>
          <w:p w:rsidR="00D35926" w:rsidRPr="00723015" w:rsidRDefault="00D35926" w:rsidP="00D35926">
            <w:pPr>
              <w:jc w:val="center"/>
            </w:pPr>
            <w:r w:rsidRPr="00723015">
              <w:t>1000.000,00</w:t>
            </w:r>
          </w:p>
          <w:p w:rsidR="00D35926" w:rsidRPr="00723015" w:rsidRDefault="00D35926" w:rsidP="00D35926">
            <w:pPr>
              <w:jc w:val="center"/>
            </w:pPr>
          </w:p>
        </w:tc>
        <w:tc>
          <w:tcPr>
            <w:tcW w:w="1896" w:type="dxa"/>
          </w:tcPr>
          <w:p w:rsidR="00D35926" w:rsidRPr="00723015" w:rsidRDefault="00D35926" w:rsidP="00D35926">
            <w:pPr>
              <w:jc w:val="center"/>
            </w:pPr>
            <w:r w:rsidRPr="00723015">
              <w:rPr>
                <w:b/>
                <w:bCs/>
              </w:rPr>
              <w:t>НК</w:t>
            </w:r>
          </w:p>
        </w:tc>
        <w:tc>
          <w:tcPr>
            <w:tcW w:w="1596" w:type="dxa"/>
          </w:tcPr>
          <w:p w:rsidR="00D35926" w:rsidRPr="00723015" w:rsidRDefault="00D35926" w:rsidP="00D35926">
            <w:pPr>
              <w:jc w:val="center"/>
            </w:pPr>
            <w:r w:rsidRPr="00723015">
              <w:t>ГУ града Врања</w:t>
            </w:r>
          </w:p>
          <w:p w:rsidR="00D35926" w:rsidRPr="00723015" w:rsidRDefault="00D35926" w:rsidP="00D35926">
            <w:pPr>
              <w:jc w:val="center"/>
            </w:pPr>
          </w:p>
        </w:tc>
      </w:tr>
      <w:tr w:rsidR="00D35926" w:rsidRPr="00723015" w:rsidTr="00D35926">
        <w:tc>
          <w:tcPr>
            <w:tcW w:w="15588" w:type="dxa"/>
            <w:gridSpan w:val="7"/>
          </w:tcPr>
          <w:p w:rsidR="00D35926" w:rsidRPr="00723015" w:rsidRDefault="00D35926" w:rsidP="00D35926">
            <w:pPr>
              <w:rPr>
                <w:lang w:val="ru-RU"/>
              </w:rPr>
            </w:pPr>
            <w:r w:rsidRPr="00723015">
              <w:rPr>
                <w:b/>
                <w:bCs/>
                <w:lang w:val="ru-RU"/>
              </w:rPr>
              <w:t>*-користити скраћенице: за наплаћене новчане казне за прекршаје –НК, из буџета јединице локалне самоуправе – БЈЛС, поклони или прилози покровитеља – ППК, остали приходи – ОП</w:t>
            </w:r>
          </w:p>
        </w:tc>
      </w:tr>
    </w:tbl>
    <w:p w:rsidR="00D35926" w:rsidRPr="00723015" w:rsidRDefault="00D35926" w:rsidP="00D35926">
      <w:pPr>
        <w:rPr>
          <w:lang w:val="ru-RU"/>
        </w:rPr>
      </w:pPr>
    </w:p>
    <w:tbl>
      <w:tblPr>
        <w:tblW w:w="155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8"/>
        <w:gridCol w:w="3969"/>
        <w:gridCol w:w="4219"/>
        <w:gridCol w:w="1134"/>
        <w:gridCol w:w="1842"/>
        <w:gridCol w:w="1843"/>
        <w:gridCol w:w="1593"/>
      </w:tblGrid>
      <w:tr w:rsidR="00D35926" w:rsidRPr="00723015" w:rsidTr="00D35926">
        <w:tc>
          <w:tcPr>
            <w:tcW w:w="15588" w:type="dxa"/>
            <w:gridSpan w:val="7"/>
            <w:shd w:val="clear" w:color="auto" w:fill="F2F2F2"/>
          </w:tcPr>
          <w:p w:rsidR="00D35926" w:rsidRPr="00723015" w:rsidRDefault="00D35926" w:rsidP="00D35926">
            <w:pPr>
              <w:rPr>
                <w:b/>
                <w:bCs/>
                <w:lang w:val="ru-RU"/>
              </w:rPr>
            </w:pPr>
            <w:r w:rsidRPr="00723015">
              <w:rPr>
                <w:b/>
                <w:bCs/>
                <w:lang w:val="ru-RU"/>
              </w:rPr>
              <w:t>Област рада: Опремање јединица саобраћајне полиције и других органа надлежних за послове безбедности саобраћаја</w:t>
            </w:r>
          </w:p>
        </w:tc>
      </w:tr>
      <w:tr w:rsidR="00D35926" w:rsidRPr="00723015" w:rsidTr="00D35926">
        <w:tc>
          <w:tcPr>
            <w:tcW w:w="988" w:type="dxa"/>
            <w:vAlign w:val="center"/>
          </w:tcPr>
          <w:p w:rsidR="00D35926" w:rsidRPr="00723015" w:rsidRDefault="00D35926" w:rsidP="00D35926">
            <w:pPr>
              <w:jc w:val="center"/>
            </w:pPr>
            <w:r w:rsidRPr="00723015">
              <w:t>Р. бр.</w:t>
            </w:r>
          </w:p>
        </w:tc>
        <w:tc>
          <w:tcPr>
            <w:tcW w:w="3969" w:type="dxa"/>
            <w:vAlign w:val="center"/>
          </w:tcPr>
          <w:p w:rsidR="00D35926" w:rsidRPr="00723015" w:rsidRDefault="00D35926" w:rsidP="00D35926">
            <w:pPr>
              <w:jc w:val="center"/>
            </w:pPr>
            <w:r w:rsidRPr="00723015">
              <w:t>Мера</w:t>
            </w:r>
          </w:p>
        </w:tc>
        <w:tc>
          <w:tcPr>
            <w:tcW w:w="4219" w:type="dxa"/>
            <w:vAlign w:val="center"/>
          </w:tcPr>
          <w:p w:rsidR="00D35926" w:rsidRPr="00723015" w:rsidRDefault="00D35926" w:rsidP="00D35926">
            <w:pPr>
              <w:jc w:val="center"/>
            </w:pPr>
            <w:r w:rsidRPr="00723015">
              <w:t>Активност</w:t>
            </w:r>
          </w:p>
        </w:tc>
        <w:tc>
          <w:tcPr>
            <w:tcW w:w="1134" w:type="dxa"/>
            <w:vAlign w:val="center"/>
          </w:tcPr>
          <w:p w:rsidR="00D35926" w:rsidRPr="00723015" w:rsidRDefault="00D35926" w:rsidP="00D35926">
            <w:pPr>
              <w:jc w:val="center"/>
            </w:pPr>
            <w:r w:rsidRPr="00723015">
              <w:t>Рокови</w:t>
            </w:r>
          </w:p>
        </w:tc>
        <w:tc>
          <w:tcPr>
            <w:tcW w:w="1842" w:type="dxa"/>
            <w:vAlign w:val="center"/>
          </w:tcPr>
          <w:p w:rsidR="00D35926" w:rsidRPr="00723015" w:rsidRDefault="00D35926" w:rsidP="00D35926">
            <w:pPr>
              <w:jc w:val="center"/>
            </w:pPr>
            <w:r w:rsidRPr="00723015">
              <w:t>Финансијска средства</w:t>
            </w:r>
          </w:p>
        </w:tc>
        <w:tc>
          <w:tcPr>
            <w:tcW w:w="1843" w:type="dxa"/>
            <w:vAlign w:val="center"/>
          </w:tcPr>
          <w:p w:rsidR="00D35926" w:rsidRPr="00723015" w:rsidRDefault="00D35926" w:rsidP="00D35926">
            <w:pPr>
              <w:jc w:val="center"/>
            </w:pPr>
            <w:r w:rsidRPr="00723015">
              <w:t>Извори финансирања (*)</w:t>
            </w:r>
          </w:p>
        </w:tc>
        <w:tc>
          <w:tcPr>
            <w:tcW w:w="1593" w:type="dxa"/>
            <w:vAlign w:val="center"/>
          </w:tcPr>
          <w:p w:rsidR="00D35926" w:rsidRPr="00723015" w:rsidRDefault="00D35926" w:rsidP="00D35926">
            <w:pPr>
              <w:jc w:val="center"/>
            </w:pPr>
            <w:r w:rsidRPr="00723015">
              <w:t>Одговорни субјекти</w:t>
            </w:r>
          </w:p>
        </w:tc>
      </w:tr>
      <w:tr w:rsidR="00D35926" w:rsidRPr="00723015" w:rsidTr="00D35926">
        <w:tc>
          <w:tcPr>
            <w:tcW w:w="988" w:type="dxa"/>
          </w:tcPr>
          <w:p w:rsidR="00D35926" w:rsidRPr="00723015" w:rsidRDefault="00D35926" w:rsidP="00D35926">
            <w:pPr>
              <w:pStyle w:val="ListParagraph"/>
              <w:numPr>
                <w:ilvl w:val="0"/>
                <w:numId w:val="6"/>
              </w:numPr>
              <w:spacing w:after="0" w:line="240" w:lineRule="auto"/>
              <w:contextualSpacing w:val="0"/>
              <w:rPr>
                <w:rFonts w:ascii="Times New Roman" w:hAnsi="Times New Roman"/>
                <w:sz w:val="24"/>
                <w:szCs w:val="24"/>
              </w:rPr>
            </w:pPr>
          </w:p>
        </w:tc>
        <w:tc>
          <w:tcPr>
            <w:tcW w:w="3969" w:type="dxa"/>
          </w:tcPr>
          <w:p w:rsidR="00D35926" w:rsidRPr="00723015" w:rsidRDefault="00D35926" w:rsidP="00D35926">
            <w:pPr>
              <w:jc w:val="center"/>
              <w:rPr>
                <w:lang w:val="ru-RU"/>
              </w:rPr>
            </w:pPr>
            <w:r w:rsidRPr="00723015">
              <w:rPr>
                <w:lang w:val="ru-RU"/>
              </w:rPr>
              <w:t xml:space="preserve">Материјално-техничко опремање МУП-а Сектор за ванредне </w:t>
            </w:r>
            <w:r w:rsidRPr="00723015">
              <w:rPr>
                <w:lang w:val="ru-RU"/>
              </w:rPr>
              <w:lastRenderedPageBreak/>
              <w:t>ситуације Врање -</w:t>
            </w:r>
          </w:p>
          <w:p w:rsidR="00D35926" w:rsidRPr="00723015" w:rsidRDefault="00D35926" w:rsidP="00D35926">
            <w:r w:rsidRPr="00723015">
              <w:rPr>
                <w:lang w:val="ru-RU"/>
              </w:rPr>
              <w:t>Пумпа високог притиска за гашење пожара у уским улицама приликом саобраћајних незгода за гашење возила</w:t>
            </w:r>
          </w:p>
        </w:tc>
        <w:tc>
          <w:tcPr>
            <w:tcW w:w="4219" w:type="dxa"/>
          </w:tcPr>
          <w:p w:rsidR="00D35926" w:rsidRPr="00723015" w:rsidRDefault="00D35926" w:rsidP="00D35926">
            <w:pPr>
              <w:jc w:val="center"/>
              <w:rPr>
                <w:lang w:val="ru-RU"/>
              </w:rPr>
            </w:pPr>
            <w:r w:rsidRPr="00723015">
              <w:rPr>
                <w:lang w:val="ru-RU"/>
              </w:rPr>
              <w:lastRenderedPageBreak/>
              <w:t xml:space="preserve">Материјално-техничко опремање МУП-а Сектор за ванредне ситуације </w:t>
            </w:r>
            <w:r w:rsidRPr="00723015">
              <w:rPr>
                <w:lang w:val="ru-RU"/>
              </w:rPr>
              <w:lastRenderedPageBreak/>
              <w:t>Врање -</w:t>
            </w:r>
          </w:p>
          <w:p w:rsidR="00D35926" w:rsidRPr="00723015" w:rsidRDefault="00D35926" w:rsidP="00D35926">
            <w:pPr>
              <w:jc w:val="center"/>
              <w:rPr>
                <w:lang w:val="ru-RU"/>
              </w:rPr>
            </w:pPr>
            <w:r w:rsidRPr="00723015">
              <w:rPr>
                <w:lang w:val="ru-RU"/>
              </w:rPr>
              <w:t>Пумпа високог притиска за гашење пожара у уским улицама приликом саобраћајних незгода за гашење возила</w:t>
            </w:r>
          </w:p>
        </w:tc>
        <w:tc>
          <w:tcPr>
            <w:tcW w:w="1134" w:type="dxa"/>
          </w:tcPr>
          <w:p w:rsidR="00D35926" w:rsidRPr="00723015" w:rsidRDefault="00D35926" w:rsidP="00D35926">
            <w:pPr>
              <w:jc w:val="center"/>
            </w:pPr>
            <w:r w:rsidRPr="00723015">
              <w:lastRenderedPageBreak/>
              <w:t>Децембар 2022.</w:t>
            </w:r>
          </w:p>
        </w:tc>
        <w:tc>
          <w:tcPr>
            <w:tcW w:w="1842" w:type="dxa"/>
          </w:tcPr>
          <w:p w:rsidR="00D35926" w:rsidRPr="00723015" w:rsidRDefault="00D35926" w:rsidP="00D35926">
            <w:pPr>
              <w:jc w:val="center"/>
            </w:pPr>
            <w:r w:rsidRPr="00723015">
              <w:t>1.000.000,00</w:t>
            </w:r>
          </w:p>
          <w:p w:rsidR="00D35926" w:rsidRPr="00723015" w:rsidRDefault="00D35926" w:rsidP="00D35926">
            <w:pPr>
              <w:jc w:val="center"/>
            </w:pPr>
          </w:p>
        </w:tc>
        <w:tc>
          <w:tcPr>
            <w:tcW w:w="1843" w:type="dxa"/>
          </w:tcPr>
          <w:p w:rsidR="00D35926" w:rsidRPr="00723015" w:rsidRDefault="00D35926" w:rsidP="00D35926">
            <w:pPr>
              <w:jc w:val="center"/>
            </w:pPr>
            <w:r w:rsidRPr="00723015">
              <w:rPr>
                <w:b/>
                <w:bCs/>
              </w:rPr>
              <w:t>НК</w:t>
            </w:r>
          </w:p>
        </w:tc>
        <w:tc>
          <w:tcPr>
            <w:tcW w:w="1593" w:type="dxa"/>
          </w:tcPr>
          <w:p w:rsidR="00D35926" w:rsidRPr="00723015" w:rsidRDefault="00D35926" w:rsidP="00D35926">
            <w:pPr>
              <w:jc w:val="center"/>
            </w:pPr>
            <w:r w:rsidRPr="00723015">
              <w:t>ГУ града Врања</w:t>
            </w:r>
          </w:p>
          <w:p w:rsidR="00D35926" w:rsidRPr="00723015" w:rsidRDefault="00D35926" w:rsidP="00D35926">
            <w:pPr>
              <w:jc w:val="center"/>
            </w:pPr>
          </w:p>
        </w:tc>
      </w:tr>
      <w:tr w:rsidR="00D35926" w:rsidRPr="00723015" w:rsidTr="00D35926">
        <w:tc>
          <w:tcPr>
            <w:tcW w:w="15588" w:type="dxa"/>
            <w:gridSpan w:val="7"/>
          </w:tcPr>
          <w:p w:rsidR="00D35926" w:rsidRPr="00723015" w:rsidRDefault="00D35926" w:rsidP="00D35926">
            <w:pPr>
              <w:rPr>
                <w:lang w:val="ru-RU"/>
              </w:rPr>
            </w:pPr>
            <w:r w:rsidRPr="00723015">
              <w:rPr>
                <w:b/>
                <w:bCs/>
                <w:lang w:val="ru-RU"/>
              </w:rPr>
              <w:lastRenderedPageBreak/>
              <w:t>*-користити скраћенице: за наплаћене новчане казне за прекршаје –НК, из буџета јединице локалне самоуправе – БЈЛС, поклони или прилози покровитеља – ППК, остали приходи – ОП</w:t>
            </w:r>
          </w:p>
        </w:tc>
      </w:tr>
    </w:tbl>
    <w:p w:rsidR="00D35926" w:rsidRPr="00723015" w:rsidRDefault="00D35926" w:rsidP="00D35926">
      <w:pPr>
        <w:rPr>
          <w:b/>
          <w:bCs/>
          <w:lang w:val="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620"/>
        <w:gridCol w:w="1970"/>
        <w:gridCol w:w="2223"/>
      </w:tblGrid>
      <w:tr w:rsidR="00D35926" w:rsidRPr="00723015" w:rsidTr="00D35926">
        <w:trPr>
          <w:trHeight w:val="613"/>
        </w:trPr>
        <w:tc>
          <w:tcPr>
            <w:tcW w:w="11620" w:type="dxa"/>
          </w:tcPr>
          <w:p w:rsidR="00D35926" w:rsidRPr="00723015" w:rsidRDefault="00D35926" w:rsidP="00D35926">
            <w:pPr>
              <w:jc w:val="center"/>
              <w:rPr>
                <w:b/>
                <w:bCs/>
              </w:rPr>
            </w:pPr>
            <w:r w:rsidRPr="00723015">
              <w:rPr>
                <w:b/>
                <w:bCs/>
              </w:rPr>
              <w:t>Област рада</w:t>
            </w:r>
          </w:p>
        </w:tc>
        <w:tc>
          <w:tcPr>
            <w:tcW w:w="1970" w:type="dxa"/>
          </w:tcPr>
          <w:p w:rsidR="00D35926" w:rsidRPr="00723015" w:rsidRDefault="00D35926" w:rsidP="00D35926">
            <w:pPr>
              <w:jc w:val="center"/>
              <w:rPr>
                <w:b/>
                <w:bCs/>
              </w:rPr>
            </w:pPr>
            <w:r w:rsidRPr="00723015">
              <w:rPr>
                <w:b/>
                <w:bCs/>
              </w:rPr>
              <w:t>Финансијска средства</w:t>
            </w:r>
          </w:p>
        </w:tc>
        <w:tc>
          <w:tcPr>
            <w:tcW w:w="2223" w:type="dxa"/>
          </w:tcPr>
          <w:p w:rsidR="00D35926" w:rsidRPr="00723015" w:rsidRDefault="00D35926" w:rsidP="00D35926">
            <w:pPr>
              <w:jc w:val="center"/>
              <w:rPr>
                <w:b/>
                <w:bCs/>
              </w:rPr>
            </w:pPr>
            <w:r w:rsidRPr="00723015">
              <w:rPr>
                <w:b/>
                <w:bCs/>
              </w:rPr>
              <w:t>Проценат по областима</w:t>
            </w:r>
          </w:p>
        </w:tc>
      </w:tr>
      <w:tr w:rsidR="00D35926" w:rsidRPr="00723015" w:rsidTr="00D35926">
        <w:trPr>
          <w:trHeight w:val="270"/>
        </w:trPr>
        <w:tc>
          <w:tcPr>
            <w:tcW w:w="11620" w:type="dxa"/>
          </w:tcPr>
          <w:p w:rsidR="00D35926" w:rsidRPr="00723015" w:rsidRDefault="00D35926" w:rsidP="00D35926">
            <w:r w:rsidRPr="00723015">
              <w:t>Унапређење саобраћајне инфраструктуре</w:t>
            </w:r>
          </w:p>
        </w:tc>
        <w:tc>
          <w:tcPr>
            <w:tcW w:w="1970" w:type="dxa"/>
          </w:tcPr>
          <w:p w:rsidR="00D35926" w:rsidRPr="00723015" w:rsidRDefault="00D35926" w:rsidP="00D35926">
            <w:pPr>
              <w:jc w:val="center"/>
            </w:pPr>
            <w:r w:rsidRPr="00723015">
              <w:t>11.000.000,00</w:t>
            </w:r>
          </w:p>
        </w:tc>
        <w:tc>
          <w:tcPr>
            <w:tcW w:w="2223" w:type="dxa"/>
          </w:tcPr>
          <w:p w:rsidR="00D35926" w:rsidRPr="00723015" w:rsidRDefault="00D35926" w:rsidP="00D35926">
            <w:pPr>
              <w:jc w:val="center"/>
            </w:pPr>
            <w:r w:rsidRPr="00723015">
              <w:t>50</w:t>
            </w:r>
          </w:p>
        </w:tc>
      </w:tr>
      <w:tr w:rsidR="00D35926" w:rsidRPr="00723015" w:rsidTr="00D35926">
        <w:trPr>
          <w:trHeight w:val="270"/>
        </w:trPr>
        <w:tc>
          <w:tcPr>
            <w:tcW w:w="11620" w:type="dxa"/>
          </w:tcPr>
          <w:p w:rsidR="00D35926" w:rsidRPr="00723015" w:rsidRDefault="00D35926" w:rsidP="00D35926">
            <w:r w:rsidRPr="00723015">
              <w:t>Рад савета</w:t>
            </w:r>
          </w:p>
        </w:tc>
        <w:tc>
          <w:tcPr>
            <w:tcW w:w="1970" w:type="dxa"/>
          </w:tcPr>
          <w:p w:rsidR="00D35926" w:rsidRPr="00723015" w:rsidRDefault="00D35926" w:rsidP="00D35926">
            <w:pPr>
              <w:jc w:val="center"/>
            </w:pPr>
            <w:r w:rsidRPr="00723015">
              <w:t>250.000,00</w:t>
            </w:r>
          </w:p>
        </w:tc>
        <w:tc>
          <w:tcPr>
            <w:tcW w:w="2223" w:type="dxa"/>
          </w:tcPr>
          <w:p w:rsidR="00D35926" w:rsidRPr="00723015" w:rsidRDefault="00D35926" w:rsidP="00D35926">
            <w:pPr>
              <w:jc w:val="center"/>
            </w:pPr>
            <w:r w:rsidRPr="00723015">
              <w:t>1,14</w:t>
            </w:r>
          </w:p>
        </w:tc>
      </w:tr>
      <w:tr w:rsidR="00D35926" w:rsidRPr="00723015" w:rsidTr="00D35926">
        <w:trPr>
          <w:trHeight w:val="270"/>
        </w:trPr>
        <w:tc>
          <w:tcPr>
            <w:tcW w:w="11620" w:type="dxa"/>
          </w:tcPr>
          <w:p w:rsidR="00D35926" w:rsidRPr="00723015" w:rsidRDefault="00D35926" w:rsidP="00D35926">
            <w:pPr>
              <w:rPr>
                <w:lang w:val="ru-RU"/>
              </w:rPr>
            </w:pPr>
            <w:r w:rsidRPr="00723015">
              <w:rPr>
                <w:lang w:val="ru-RU"/>
              </w:rPr>
              <w:t>Унапређење саобраћајног образовања и васпитања</w:t>
            </w:r>
          </w:p>
        </w:tc>
        <w:tc>
          <w:tcPr>
            <w:tcW w:w="1970" w:type="dxa"/>
          </w:tcPr>
          <w:p w:rsidR="00D35926" w:rsidRPr="00723015" w:rsidRDefault="00D35926" w:rsidP="00D35926">
            <w:pPr>
              <w:jc w:val="center"/>
            </w:pPr>
            <w:r w:rsidRPr="00723015">
              <w:t>1.150.000,00</w:t>
            </w:r>
          </w:p>
        </w:tc>
        <w:tc>
          <w:tcPr>
            <w:tcW w:w="2223" w:type="dxa"/>
          </w:tcPr>
          <w:p w:rsidR="00D35926" w:rsidRPr="00723015" w:rsidRDefault="00D35926" w:rsidP="00D35926">
            <w:pPr>
              <w:jc w:val="center"/>
            </w:pPr>
            <w:r w:rsidRPr="00723015">
              <w:t>5,24</w:t>
            </w:r>
          </w:p>
        </w:tc>
      </w:tr>
      <w:tr w:rsidR="00D35926" w:rsidRPr="00723015" w:rsidTr="00D35926">
        <w:trPr>
          <w:trHeight w:val="270"/>
        </w:trPr>
        <w:tc>
          <w:tcPr>
            <w:tcW w:w="11620" w:type="dxa"/>
          </w:tcPr>
          <w:p w:rsidR="00D35926" w:rsidRPr="00723015" w:rsidRDefault="00D35926" w:rsidP="00D35926">
            <w:pPr>
              <w:rPr>
                <w:lang w:val="ru-RU"/>
              </w:rPr>
            </w:pPr>
            <w:r w:rsidRPr="00723015">
              <w:rPr>
                <w:lang w:val="ru-RU"/>
              </w:rPr>
              <w:t>Превентивно-промотивне активности из области безбедности саобраћаја</w:t>
            </w:r>
          </w:p>
        </w:tc>
        <w:tc>
          <w:tcPr>
            <w:tcW w:w="1970" w:type="dxa"/>
          </w:tcPr>
          <w:p w:rsidR="00D35926" w:rsidRPr="00723015" w:rsidRDefault="00D35926" w:rsidP="00D35926">
            <w:pPr>
              <w:jc w:val="center"/>
            </w:pPr>
            <w:r w:rsidRPr="00723015">
              <w:t>5.600.000,00</w:t>
            </w:r>
          </w:p>
        </w:tc>
        <w:tc>
          <w:tcPr>
            <w:tcW w:w="2223" w:type="dxa"/>
          </w:tcPr>
          <w:p w:rsidR="00D35926" w:rsidRPr="00723015" w:rsidRDefault="00D35926" w:rsidP="00D35926">
            <w:pPr>
              <w:jc w:val="center"/>
            </w:pPr>
            <w:r w:rsidRPr="00723015">
              <w:t>25,44</w:t>
            </w:r>
          </w:p>
        </w:tc>
      </w:tr>
      <w:tr w:rsidR="00D35926" w:rsidRPr="00723015" w:rsidTr="00D35926">
        <w:trPr>
          <w:trHeight w:val="270"/>
        </w:trPr>
        <w:tc>
          <w:tcPr>
            <w:tcW w:w="11620" w:type="dxa"/>
          </w:tcPr>
          <w:p w:rsidR="00D35926" w:rsidRPr="00723015" w:rsidRDefault="00D35926" w:rsidP="00D35926">
            <w:pPr>
              <w:rPr>
                <w:lang w:val="ru-RU"/>
              </w:rPr>
            </w:pPr>
            <w:r w:rsidRPr="00723015">
              <w:rPr>
                <w:lang w:val="ru-RU"/>
              </w:rPr>
              <w:t>Научно-истраживачки рад у области безбедности саобраћаја</w:t>
            </w:r>
          </w:p>
        </w:tc>
        <w:tc>
          <w:tcPr>
            <w:tcW w:w="1970" w:type="dxa"/>
          </w:tcPr>
          <w:p w:rsidR="00D35926" w:rsidRPr="00723015" w:rsidRDefault="00D35926" w:rsidP="00D35926">
            <w:pPr>
              <w:jc w:val="center"/>
            </w:pPr>
            <w:r w:rsidRPr="00723015">
              <w:t>3.000.000,00</w:t>
            </w:r>
          </w:p>
        </w:tc>
        <w:tc>
          <w:tcPr>
            <w:tcW w:w="2223" w:type="dxa"/>
          </w:tcPr>
          <w:p w:rsidR="00D35926" w:rsidRPr="00723015" w:rsidRDefault="00D35926" w:rsidP="00D35926">
            <w:pPr>
              <w:jc w:val="center"/>
            </w:pPr>
            <w:r w:rsidRPr="00723015">
              <w:t>13,64</w:t>
            </w:r>
          </w:p>
        </w:tc>
      </w:tr>
      <w:tr w:rsidR="00D35926" w:rsidRPr="00723015" w:rsidTr="00D35926">
        <w:trPr>
          <w:trHeight w:val="270"/>
        </w:trPr>
        <w:tc>
          <w:tcPr>
            <w:tcW w:w="11620" w:type="dxa"/>
          </w:tcPr>
          <w:p w:rsidR="00D35926" w:rsidRPr="00723015" w:rsidRDefault="00D35926" w:rsidP="00D35926">
            <w:pPr>
              <w:rPr>
                <w:lang w:val="ru-RU"/>
              </w:rPr>
            </w:pPr>
            <w:r w:rsidRPr="00723015">
              <w:rPr>
                <w:lang w:val="ru-RU"/>
              </w:rPr>
              <w:t>Опремање јединица саобраћајне полиције и других органа надлежних за послове безбедности саобраћаја</w:t>
            </w:r>
          </w:p>
        </w:tc>
        <w:tc>
          <w:tcPr>
            <w:tcW w:w="1970" w:type="dxa"/>
          </w:tcPr>
          <w:p w:rsidR="00D35926" w:rsidRPr="00723015" w:rsidRDefault="00D35926" w:rsidP="00D35926">
            <w:pPr>
              <w:jc w:val="center"/>
            </w:pPr>
            <w:r w:rsidRPr="00723015">
              <w:t>1.000.000,00</w:t>
            </w:r>
          </w:p>
        </w:tc>
        <w:tc>
          <w:tcPr>
            <w:tcW w:w="2223" w:type="dxa"/>
          </w:tcPr>
          <w:p w:rsidR="00D35926" w:rsidRPr="00723015" w:rsidRDefault="00D35926" w:rsidP="00D35926">
            <w:pPr>
              <w:jc w:val="center"/>
            </w:pPr>
            <w:r w:rsidRPr="00723015">
              <w:t>4,54</w:t>
            </w:r>
          </w:p>
        </w:tc>
      </w:tr>
      <w:tr w:rsidR="00D35926" w:rsidRPr="00723015" w:rsidTr="00D35926">
        <w:trPr>
          <w:trHeight w:val="270"/>
        </w:trPr>
        <w:tc>
          <w:tcPr>
            <w:tcW w:w="15813" w:type="dxa"/>
            <w:gridSpan w:val="3"/>
          </w:tcPr>
          <w:p w:rsidR="00D35926" w:rsidRPr="00723015" w:rsidRDefault="00D35926" w:rsidP="00D35926"/>
        </w:tc>
      </w:tr>
      <w:tr w:rsidR="00D35926" w:rsidRPr="00723015" w:rsidTr="00D35926">
        <w:trPr>
          <w:trHeight w:val="307"/>
        </w:trPr>
        <w:tc>
          <w:tcPr>
            <w:tcW w:w="11620" w:type="dxa"/>
          </w:tcPr>
          <w:p w:rsidR="00D35926" w:rsidRPr="00723015" w:rsidRDefault="00D35926" w:rsidP="00D35926">
            <w:pPr>
              <w:tabs>
                <w:tab w:val="left" w:pos="3650"/>
              </w:tabs>
              <w:jc w:val="right"/>
              <w:rPr>
                <w:b/>
                <w:bCs/>
              </w:rPr>
            </w:pPr>
            <w:r w:rsidRPr="00723015">
              <w:rPr>
                <w:b/>
                <w:bCs/>
              </w:rPr>
              <w:t>УКУПНО:</w:t>
            </w:r>
          </w:p>
        </w:tc>
        <w:tc>
          <w:tcPr>
            <w:tcW w:w="1970" w:type="dxa"/>
          </w:tcPr>
          <w:p w:rsidR="00D35926" w:rsidRPr="00723015" w:rsidRDefault="00D35926" w:rsidP="00D35926">
            <w:pPr>
              <w:jc w:val="center"/>
              <w:rPr>
                <w:b/>
                <w:bCs/>
              </w:rPr>
            </w:pPr>
            <w:r w:rsidRPr="00723015">
              <w:rPr>
                <w:b/>
                <w:bCs/>
              </w:rPr>
              <w:t>22.000.000,00</w:t>
            </w:r>
          </w:p>
        </w:tc>
        <w:tc>
          <w:tcPr>
            <w:tcW w:w="2223" w:type="dxa"/>
          </w:tcPr>
          <w:p w:rsidR="00D35926" w:rsidRPr="00723015" w:rsidRDefault="00D35926" w:rsidP="00D35926">
            <w:pPr>
              <w:jc w:val="center"/>
              <w:rPr>
                <w:b/>
                <w:bCs/>
              </w:rPr>
            </w:pPr>
            <w:r w:rsidRPr="00723015">
              <w:rPr>
                <w:b/>
                <w:bCs/>
              </w:rPr>
              <w:t>100</w:t>
            </w:r>
          </w:p>
        </w:tc>
      </w:tr>
    </w:tbl>
    <w:p w:rsidR="00D35926" w:rsidRPr="00723015" w:rsidRDefault="00D35926" w:rsidP="00D35926">
      <w:pPr>
        <w:jc w:val="right"/>
      </w:pPr>
    </w:p>
    <w:p w:rsidR="00D35926" w:rsidRDefault="00D35926" w:rsidP="00D35926">
      <w:pPr>
        <w:pStyle w:val="ListParagraph"/>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Члан 7</w:t>
      </w:r>
    </w:p>
    <w:p w:rsidR="00D35926" w:rsidRPr="00F61D83" w:rsidRDefault="00D35926" w:rsidP="00D35926">
      <w:pPr>
        <w:pStyle w:val="ListParagraph"/>
        <w:spacing w:after="0" w:line="240" w:lineRule="auto"/>
        <w:rPr>
          <w:rFonts w:ascii="Times New Roman" w:hAnsi="Times New Roman"/>
          <w:bCs/>
          <w:sz w:val="24"/>
          <w:szCs w:val="24"/>
          <w:lang w:val="ru-RU"/>
        </w:rPr>
      </w:pPr>
      <w:r w:rsidRPr="00F61D83">
        <w:rPr>
          <w:rFonts w:ascii="Times New Roman" w:hAnsi="Times New Roman"/>
          <w:bCs/>
          <w:sz w:val="24"/>
          <w:szCs w:val="24"/>
          <w:lang w:val="ru-RU"/>
        </w:rPr>
        <w:t>Програм ступа на снагу даном доношења.</w:t>
      </w:r>
    </w:p>
    <w:p w:rsidR="00D35926" w:rsidRPr="00F61D83" w:rsidRDefault="00D35926" w:rsidP="00D35926">
      <w:pPr>
        <w:pStyle w:val="ListParagraph"/>
        <w:spacing w:after="0" w:line="240" w:lineRule="auto"/>
        <w:rPr>
          <w:rFonts w:ascii="Times New Roman" w:hAnsi="Times New Roman"/>
          <w:bCs/>
          <w:sz w:val="24"/>
          <w:szCs w:val="24"/>
          <w:lang w:val="ru-RU"/>
        </w:rPr>
      </w:pPr>
      <w:r w:rsidRPr="00F61D83">
        <w:rPr>
          <w:rFonts w:ascii="Times New Roman" w:hAnsi="Times New Roman"/>
          <w:bCs/>
          <w:sz w:val="24"/>
          <w:szCs w:val="24"/>
          <w:lang w:val="ru-RU"/>
        </w:rPr>
        <w:t>Програм ће бити објављен у Службеном гласнику  града Врања.</w:t>
      </w:r>
    </w:p>
    <w:p w:rsidR="00D35926" w:rsidRPr="00F61D83" w:rsidRDefault="00D35926" w:rsidP="00D35926">
      <w:pPr>
        <w:pStyle w:val="ListParagraph"/>
        <w:spacing w:after="0" w:line="240" w:lineRule="auto"/>
        <w:rPr>
          <w:rFonts w:ascii="Times New Roman" w:hAnsi="Times New Roman"/>
          <w:bCs/>
          <w:sz w:val="24"/>
          <w:szCs w:val="24"/>
          <w:lang w:val="ru-RU"/>
        </w:rPr>
      </w:pPr>
    </w:p>
    <w:p w:rsidR="00D35926" w:rsidRPr="00147DDA" w:rsidRDefault="00D35926" w:rsidP="00D35926">
      <w:pPr>
        <w:autoSpaceDE w:val="0"/>
        <w:autoSpaceDN w:val="0"/>
        <w:adjustRightInd w:val="0"/>
        <w:ind w:right="-180"/>
        <w:jc w:val="center"/>
        <w:rPr>
          <w:rFonts w:ascii="Times New Roman CYR" w:hAnsi="Times New Roman CYR" w:cs="Times New Roman CYR"/>
          <w:b/>
          <w:bCs/>
          <w:sz w:val="26"/>
          <w:szCs w:val="26"/>
        </w:rPr>
      </w:pPr>
      <w:r w:rsidRPr="00147DDA">
        <w:rPr>
          <w:rFonts w:ascii="Times New Roman CYR" w:hAnsi="Times New Roman CYR" w:cs="Times New Roman CYR"/>
          <w:b/>
          <w:bCs/>
          <w:sz w:val="26"/>
          <w:szCs w:val="26"/>
        </w:rPr>
        <w:t>ГРАДСКО ВЕЋЕ ГРАДА ВРАЊЕ</w:t>
      </w:r>
    </w:p>
    <w:p w:rsidR="00D35926" w:rsidRPr="005306D5" w:rsidRDefault="00D35926" w:rsidP="00D35926">
      <w:pPr>
        <w:autoSpaceDE w:val="0"/>
        <w:autoSpaceDN w:val="0"/>
        <w:adjustRightInd w:val="0"/>
        <w:ind w:right="-180"/>
        <w:jc w:val="center"/>
        <w:rPr>
          <w:rFonts w:ascii="Times New Roman CYR" w:hAnsi="Times New Roman CYR" w:cs="Times New Roman CYR"/>
          <w:b/>
          <w:bCs/>
          <w:sz w:val="26"/>
          <w:szCs w:val="26"/>
        </w:rPr>
      </w:pPr>
      <w:r>
        <w:rPr>
          <w:b/>
          <w:bCs/>
          <w:sz w:val="26"/>
          <w:szCs w:val="26"/>
        </w:rPr>
        <w:t>д</w:t>
      </w:r>
      <w:r>
        <w:rPr>
          <w:rFonts w:ascii="Times New Roman CYR" w:hAnsi="Times New Roman CYR" w:cs="Times New Roman CYR"/>
          <w:b/>
          <w:bCs/>
          <w:sz w:val="26"/>
          <w:szCs w:val="26"/>
        </w:rPr>
        <w:t>ана: 28.02.2022.</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06-32/1/2022-04</w:t>
      </w:r>
    </w:p>
    <w:p w:rsidR="00D35926" w:rsidRPr="00147DDA" w:rsidRDefault="00D35926" w:rsidP="00D35926">
      <w:pPr>
        <w:autoSpaceDE w:val="0"/>
        <w:autoSpaceDN w:val="0"/>
        <w:adjustRightInd w:val="0"/>
        <w:ind w:right="-180"/>
        <w:rPr>
          <w:rFonts w:ascii="Calibri" w:hAnsi="Calibri" w:cs="Calibri"/>
          <w:sz w:val="26"/>
          <w:szCs w:val="26"/>
        </w:rPr>
      </w:pPr>
    </w:p>
    <w:p w:rsidR="00D35926" w:rsidRDefault="00D35926" w:rsidP="00D35926">
      <w:pPr>
        <w:autoSpaceDE w:val="0"/>
        <w:autoSpaceDN w:val="0"/>
        <w:adjustRightInd w:val="0"/>
        <w:ind w:right="-180"/>
        <w:rPr>
          <w:rFonts w:ascii="Times New Roman CYR" w:hAnsi="Times New Roman CYR" w:cs="Times New Roman CYR"/>
          <w:b/>
          <w:bCs/>
          <w:sz w:val="26"/>
          <w:szCs w:val="26"/>
        </w:rPr>
      </w:pPr>
      <w:r>
        <w:rPr>
          <w:b/>
          <w:bCs/>
          <w:sz w:val="26"/>
          <w:szCs w:val="26"/>
        </w:rPr>
        <w:tab/>
      </w:r>
      <w:r>
        <w:rPr>
          <w:b/>
          <w:bCs/>
          <w:sz w:val="26"/>
          <w:szCs w:val="26"/>
        </w:rPr>
        <w:tab/>
      </w:r>
      <w:r>
        <w:rPr>
          <w:b/>
          <w:bCs/>
          <w:sz w:val="26"/>
          <w:szCs w:val="26"/>
        </w:rPr>
        <w:tab/>
      </w:r>
      <w:r>
        <w:rPr>
          <w:b/>
          <w:bCs/>
          <w:sz w:val="26"/>
          <w:szCs w:val="26"/>
        </w:rPr>
        <w:tab/>
      </w:r>
      <w:r w:rsidR="005713EE">
        <w:rPr>
          <w:b/>
          <w:bCs/>
          <w:sz w:val="26"/>
          <w:szCs w:val="26"/>
        </w:rPr>
        <w:tab/>
      </w:r>
      <w:r w:rsidR="005713EE">
        <w:rPr>
          <w:b/>
          <w:bCs/>
          <w:sz w:val="26"/>
          <w:szCs w:val="26"/>
        </w:rPr>
        <w:tab/>
      </w:r>
      <w:r w:rsidR="005713EE">
        <w:rPr>
          <w:b/>
          <w:bCs/>
          <w:sz w:val="26"/>
          <w:szCs w:val="26"/>
        </w:rPr>
        <w:tab/>
      </w:r>
      <w:r w:rsidR="005713EE">
        <w:rPr>
          <w:b/>
          <w:bCs/>
          <w:sz w:val="26"/>
          <w:szCs w:val="26"/>
        </w:rPr>
        <w:tab/>
      </w:r>
      <w:r w:rsidR="005713EE">
        <w:rPr>
          <w:b/>
          <w:bCs/>
          <w:sz w:val="26"/>
          <w:szCs w:val="26"/>
        </w:rPr>
        <w:tab/>
      </w:r>
      <w:r w:rsidR="005713EE">
        <w:rPr>
          <w:b/>
          <w:bCs/>
          <w:sz w:val="26"/>
          <w:szCs w:val="26"/>
        </w:rPr>
        <w:tab/>
      </w:r>
      <w:r w:rsidR="005713EE">
        <w:rPr>
          <w:b/>
          <w:bCs/>
          <w:sz w:val="26"/>
          <w:szCs w:val="26"/>
        </w:rPr>
        <w:tab/>
      </w:r>
      <w:r w:rsidRPr="00147DDA">
        <w:rPr>
          <w:rFonts w:ascii="Times New Roman CYR" w:hAnsi="Times New Roman CYR" w:cs="Times New Roman CYR"/>
          <w:b/>
          <w:bCs/>
          <w:sz w:val="26"/>
          <w:szCs w:val="26"/>
        </w:rPr>
        <w:t>ПРЕДСЕДНИК ГРАДСКОГ ВЕЋА</w:t>
      </w:r>
      <w:r>
        <w:rPr>
          <w:rFonts w:ascii="Times New Roman CYR" w:hAnsi="Times New Roman CYR" w:cs="Times New Roman CYR"/>
          <w:b/>
          <w:bCs/>
          <w:sz w:val="26"/>
          <w:szCs w:val="26"/>
        </w:rPr>
        <w:t>,</w:t>
      </w:r>
    </w:p>
    <w:p w:rsidR="00F07C10" w:rsidRPr="005713EE" w:rsidRDefault="00F07C10" w:rsidP="00D35926">
      <w:pPr>
        <w:autoSpaceDE w:val="0"/>
        <w:autoSpaceDN w:val="0"/>
        <w:adjustRightInd w:val="0"/>
        <w:ind w:right="-180"/>
        <w:rPr>
          <w:rFonts w:ascii="Times New Roman CYR" w:hAnsi="Times New Roman CYR" w:cs="Times New Roman CYR"/>
          <w:b/>
          <w:bCs/>
          <w:sz w:val="26"/>
          <w:szCs w:val="26"/>
        </w:rPr>
      </w:pP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r>
      <w:r>
        <w:rPr>
          <w:rFonts w:ascii="Times New Roman CYR" w:hAnsi="Times New Roman CYR" w:cs="Times New Roman CYR"/>
          <w:b/>
          <w:bCs/>
          <w:sz w:val="26"/>
          <w:szCs w:val="26"/>
        </w:rPr>
        <w:tab/>
        <w:t>др Слободан Миленковић</w:t>
      </w:r>
      <w:r w:rsidR="005713EE">
        <w:rPr>
          <w:rFonts w:ascii="Times New Roman CYR" w:hAnsi="Times New Roman CYR" w:cs="Times New Roman CYR"/>
          <w:b/>
          <w:bCs/>
          <w:sz w:val="26"/>
          <w:szCs w:val="26"/>
        </w:rPr>
        <w:t>,с.р.</w:t>
      </w:r>
    </w:p>
    <w:p w:rsidR="00D35926" w:rsidRDefault="00D35926" w:rsidP="00D35926">
      <w:pPr>
        <w:jc w:val="right"/>
        <w:rPr>
          <w:b/>
          <w:bCs/>
        </w:rPr>
      </w:pPr>
    </w:p>
    <w:p w:rsidR="00636BF1" w:rsidRDefault="00636BF1" w:rsidP="00636BF1">
      <w:pPr>
        <w:jc w:val="both"/>
        <w:rPr>
          <w:b/>
          <w:bCs/>
        </w:rPr>
      </w:pPr>
      <w:r>
        <w:rPr>
          <w:b/>
          <w:bCs/>
        </w:rPr>
        <w:t>Тачност преписа оверава:</w:t>
      </w:r>
      <w:r>
        <w:rPr>
          <w:b/>
          <w:bCs/>
        </w:rPr>
        <w:tab/>
      </w:r>
      <w:r>
        <w:rPr>
          <w:b/>
          <w:bCs/>
        </w:rPr>
        <w:tab/>
      </w:r>
      <w:r>
        <w:rPr>
          <w:b/>
          <w:bCs/>
        </w:rPr>
        <w:tab/>
      </w:r>
      <w:r>
        <w:rPr>
          <w:b/>
          <w:bCs/>
        </w:rPr>
        <w:tab/>
      </w:r>
      <w:r>
        <w:rPr>
          <w:b/>
          <w:bCs/>
        </w:rPr>
        <w:tab/>
      </w:r>
      <w:r>
        <w:rPr>
          <w:b/>
          <w:bCs/>
        </w:rPr>
        <w:tab/>
      </w:r>
      <w:r>
        <w:rPr>
          <w:b/>
          <w:bCs/>
        </w:rPr>
        <w:tab/>
      </w:r>
      <w:r>
        <w:rPr>
          <w:b/>
          <w:bCs/>
        </w:rPr>
        <w:tab/>
      </w:r>
      <w:r>
        <w:rPr>
          <w:b/>
          <w:bCs/>
        </w:rPr>
        <w:tab/>
        <w:t>Секретар Градксог већа,</w:t>
      </w:r>
    </w:p>
    <w:p w:rsidR="00636BF1" w:rsidRDefault="00636BF1" w:rsidP="00636BF1">
      <w:pPr>
        <w:jc w:val="bot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Јелена Пејковић</w:t>
      </w:r>
    </w:p>
    <w:p w:rsidR="00636BF1" w:rsidRPr="00636BF1" w:rsidRDefault="00636BF1" w:rsidP="00636BF1">
      <w:pPr>
        <w:jc w:val="both"/>
        <w:rPr>
          <w:b/>
          <w:bCs/>
        </w:rPr>
        <w:sectPr w:rsidR="00636BF1" w:rsidRPr="00636BF1" w:rsidSect="00D35926">
          <w:pgSz w:w="16838" w:h="11906" w:orient="landscape"/>
          <w:pgMar w:top="709" w:right="678" w:bottom="1440" w:left="567" w:header="708" w:footer="708" w:gutter="0"/>
          <w:cols w:space="708"/>
          <w:docGrid w:linePitch="360"/>
        </w:sectPr>
      </w:pPr>
    </w:p>
    <w:p w:rsidR="00D35926" w:rsidRPr="00723015" w:rsidRDefault="00D35926" w:rsidP="00D35926">
      <w:pPr>
        <w:jc w:val="center"/>
        <w:rPr>
          <w:b/>
          <w:bCs/>
        </w:rPr>
      </w:pPr>
      <w:r w:rsidRPr="00723015">
        <w:rPr>
          <w:b/>
          <w:bCs/>
        </w:rPr>
        <w:lastRenderedPageBreak/>
        <w:t>ОБРАЗЛОЖЕЊЕ</w:t>
      </w:r>
    </w:p>
    <w:p w:rsidR="00D35926" w:rsidRPr="00723015" w:rsidRDefault="00D35926" w:rsidP="00D35926">
      <w:pPr>
        <w:ind w:firstLine="708"/>
        <w:jc w:val="both"/>
        <w:rPr>
          <w:lang w:val="ru-RU"/>
        </w:rPr>
      </w:pPr>
      <w:r w:rsidRPr="00723015">
        <w:rPr>
          <w:lang w:val="ru-RU"/>
        </w:rPr>
        <w:t>Према члану 17. Закона о безбедности саобраћаја на путевима ("Сл. Гласник РС",  бр. 41/2009, 53/2010, 101/2011, 32/2013 - одлука УС, 55/2014, 96/2015 - др. закон, 9/2016 - одлука УС, 24/2018, 41/2018, 41/2018 - др. закон, 87/2018, 23/2019 и 128/2020 -  др. закон) извори средстава за унапређење безбедности саобраћаја су: буџет Републике Србије, буџет јединице територијалне аутономије и буџет јединице локалне самоуправе; наплаћене новчане казне за прекршаје и привредне преступе предвиђене прописима о безбедности саобраћаја на путевима; поклони или прилози покровитеља дати Републици, јединици територијалне аутономије или јединици локалне самоуправе; и остали приходи.</w:t>
      </w:r>
    </w:p>
    <w:p w:rsidR="00D35926" w:rsidRPr="00723015" w:rsidRDefault="00D35926" w:rsidP="00D35926">
      <w:pPr>
        <w:ind w:firstLine="708"/>
        <w:jc w:val="both"/>
        <w:rPr>
          <w:lang w:val="ru-RU"/>
        </w:rPr>
      </w:pPr>
      <w:r w:rsidRPr="00723015">
        <w:rPr>
          <w:lang w:val="ru-RU"/>
        </w:rPr>
        <w:t>Чланом 18. Закона о безбедности саобраћаја на путевима ("Сл. Гласник РС",  бр. 41/2009, 53/2010, 101/2011, 32/2013 - одлука УС, 55/2014, 96/2015 - др. закон, 9/2016 - одлука УС, 24/2018, 41/2018, 41/2018 - др. закон, 87/2018, 23/2019 и 128/2020 -  др. закон), дефинисано је да средства од новчаних казни у висини од 70% припадају буџету Републике Србије, а сре</w:t>
      </w:r>
      <w:r w:rsidRPr="00723015">
        <w:rPr>
          <w:b/>
          <w:bCs/>
          <w:lang w:val="ru-RU"/>
        </w:rPr>
        <w:t>дства у висини од 30% припадају буџету јединице локалне самоуправе</w:t>
      </w:r>
      <w:r w:rsidRPr="00723015">
        <w:rPr>
          <w:lang w:val="ru-RU"/>
        </w:rPr>
        <w:t xml:space="preserve"> на чијој територији је прекршај учињен. Од 30% средстава која припадају буџету јединице локалне самоуправе</w:t>
      </w:r>
      <w:r w:rsidRPr="00723015">
        <w:rPr>
          <w:b/>
          <w:bCs/>
          <w:lang w:val="ru-RU"/>
        </w:rPr>
        <w:t>, 50% средстава се користи за поправљање саобраћајне инфраструктуре</w:t>
      </w:r>
      <w:r w:rsidRPr="00723015">
        <w:rPr>
          <w:lang w:val="ru-RU"/>
        </w:rPr>
        <w:t xml:space="preserve"> јединице локалне самоуправе на чијој територији је прекршај учињен. Преосталих </w:t>
      </w:r>
      <w:r w:rsidRPr="00723015">
        <w:rPr>
          <w:b/>
          <w:bCs/>
          <w:lang w:val="ru-RU"/>
        </w:rPr>
        <w:t xml:space="preserve">50% средстава користи се за рад </w:t>
      </w:r>
      <w:r w:rsidRPr="00723015">
        <w:rPr>
          <w:lang w:val="ru-RU"/>
        </w:rPr>
        <w:t>Савет за безбедност саобраћаја на путевимана територији града Врања, унапређење саобраћајног васпитања и образовања, превентивно – промотивне активности из области безбедности саобраћаја на путевима,научно-истраживачки рад у области безбедности саобраћаја и техничко опремање јединица саобраћајне полиције и других органа надлежних за послове безбедности саобраћаја.</w:t>
      </w:r>
    </w:p>
    <w:p w:rsidR="00D35926" w:rsidRPr="00723015" w:rsidRDefault="00D35926" w:rsidP="00D35926">
      <w:pPr>
        <w:ind w:firstLine="708"/>
        <w:jc w:val="both"/>
        <w:rPr>
          <w:lang w:val="ru-RU"/>
        </w:rPr>
      </w:pPr>
      <w:r w:rsidRPr="00723015">
        <w:rPr>
          <w:lang w:val="ru-RU"/>
        </w:rPr>
        <w:t>Чланом 19. став 2. Закона о безбедности саобраћаја на путевима (''Сл. гласник РС'' број 41/2009, 53/2010, 101/2011, 32/2013 – одлука УС, 55/2014, 96/2015 - др. закон, 9/2016 - одлука УС, 24/2018, 41/2018 и 41/2018 - др. Закон, 87/2018, 23/2019 и 128/2020 -  др. закон) регулисано је да се средства за финансирање унапређења безбедности саобраћаја користе према Програму који доноси извршни орган јединице локалне самоуправе, на предлог тела за координацију.</w:t>
      </w:r>
    </w:p>
    <w:p w:rsidR="001F313A" w:rsidRDefault="00D35926" w:rsidP="00D35926">
      <w:pPr>
        <w:rPr>
          <w:b/>
          <w:sz w:val="26"/>
          <w:szCs w:val="26"/>
        </w:rPr>
      </w:pPr>
      <w:r w:rsidRPr="00723015">
        <w:rPr>
          <w:lang w:val="ru-RU"/>
        </w:rPr>
        <w:t>У складу са напред наведеним, Савет за безбедност саобраћаја на путевимана територији града Врања припремио је Предлог програма за рад Савет за безбедност саобраћаја на путевимана територији града Врања, за 2022. годину и исти доставља надлежном извршном органу локалне самоуправе на усвајање.</w:t>
      </w:r>
    </w:p>
    <w:p w:rsidR="001F313A" w:rsidRDefault="001F313A" w:rsidP="00305971">
      <w:pPr>
        <w:rPr>
          <w:b/>
          <w:sz w:val="26"/>
          <w:szCs w:val="26"/>
        </w:rPr>
      </w:pPr>
    </w:p>
    <w:p w:rsidR="001F313A" w:rsidRDefault="001F313A" w:rsidP="00305971">
      <w:pPr>
        <w:rPr>
          <w:b/>
          <w:sz w:val="26"/>
          <w:szCs w:val="26"/>
        </w:rPr>
      </w:pPr>
    </w:p>
    <w:p w:rsidR="001F313A" w:rsidRDefault="001F313A" w:rsidP="00305971">
      <w:pPr>
        <w:rPr>
          <w:b/>
          <w:sz w:val="26"/>
          <w:szCs w:val="26"/>
        </w:rPr>
      </w:pPr>
    </w:p>
    <w:p w:rsidR="0084337C" w:rsidRDefault="0084337C" w:rsidP="00305971">
      <w:pPr>
        <w:rPr>
          <w:b/>
          <w:sz w:val="26"/>
          <w:szCs w:val="26"/>
        </w:rPr>
        <w:sectPr w:rsidR="0084337C" w:rsidSect="00D35926">
          <w:pgSz w:w="15840" w:h="12240" w:orient="landscape"/>
          <w:pgMar w:top="1440" w:right="1440" w:bottom="1440" w:left="1440" w:header="720" w:footer="720" w:gutter="0"/>
          <w:cols w:space="720"/>
          <w:docGrid w:linePitch="360"/>
        </w:sectPr>
      </w:pPr>
    </w:p>
    <w:p w:rsidR="0084337C" w:rsidRPr="00E74D37" w:rsidRDefault="0084337C" w:rsidP="0084337C">
      <w:pPr>
        <w:ind w:firstLine="708"/>
        <w:jc w:val="both"/>
      </w:pPr>
      <w:r w:rsidRPr="00E74D37">
        <w:rPr>
          <w:lang w:val="sr-Cyrl-CS"/>
        </w:rPr>
        <w:lastRenderedPageBreak/>
        <w:t>На основу члана 15, 22, 61. и 63. Пословника Градског већа града Врања („Службени гласник града Врања“, број: 29/2020), Градско веће  града Врања,</w:t>
      </w:r>
      <w:r>
        <w:rPr>
          <w:lang w:val="sr-Cyrl-CS"/>
        </w:rPr>
        <w:t xml:space="preserve"> на седници одржаној  дана: 28.02.</w:t>
      </w:r>
      <w:r w:rsidRPr="00E74D37">
        <w:rPr>
          <w:lang w:val="sr-Cyrl-CS"/>
        </w:rPr>
        <w:t xml:space="preserve">2022. године,  донело </w:t>
      </w:r>
      <w:r w:rsidRPr="00E74D37">
        <w:t>je</w:t>
      </w:r>
    </w:p>
    <w:p w:rsidR="0084337C" w:rsidRPr="00E74D37" w:rsidRDefault="0084337C" w:rsidP="0084337C">
      <w:pPr>
        <w:ind w:firstLine="708"/>
      </w:pPr>
    </w:p>
    <w:p w:rsidR="0084337C" w:rsidRPr="00E74D37" w:rsidRDefault="0084337C" w:rsidP="0084337C">
      <w:pPr>
        <w:jc w:val="center"/>
        <w:rPr>
          <w:b/>
        </w:rPr>
      </w:pPr>
      <w:r w:rsidRPr="00E74D37">
        <w:rPr>
          <w:b/>
        </w:rPr>
        <w:t>Р Е Ш Е Њ Е</w:t>
      </w:r>
    </w:p>
    <w:p w:rsidR="0084337C" w:rsidRPr="00E74D37" w:rsidRDefault="0084337C" w:rsidP="0084337C">
      <w:pPr>
        <w:jc w:val="center"/>
        <w:rPr>
          <w:b/>
          <w:lang w:val="sr-Cyrl-CS"/>
        </w:rPr>
      </w:pPr>
      <w:r w:rsidRPr="00E74D37">
        <w:rPr>
          <w:b/>
          <w:lang w:val="sr-Cyrl-CS"/>
        </w:rPr>
        <w:t>О ОБРАЗОВАЊУ КОМИСИЈЕ ЗА ПРОВЕРУ ИСПУЊЕНОСТИ УСЛОВА НЕПОКРЕТНОСТИ  ПО КОНКУРСУ  ЗА ДОДЕЛУ БЕСПОВРАТНИХ СРЕДСТАВА ЗА  КУПОВИНУ СЕОСКЕ КУЋЕ СА ОКУЋНИЦОМ</w:t>
      </w:r>
    </w:p>
    <w:p w:rsidR="0084337C" w:rsidRPr="00E74D37" w:rsidRDefault="0084337C" w:rsidP="0084337C">
      <w:pPr>
        <w:rPr>
          <w:lang w:val="sr-Cyrl-CS"/>
        </w:rPr>
      </w:pPr>
    </w:p>
    <w:p w:rsidR="0084337C" w:rsidRPr="00E74D37" w:rsidRDefault="0084337C" w:rsidP="0084337C">
      <w:pPr>
        <w:jc w:val="center"/>
        <w:rPr>
          <w:lang w:val="sr-Cyrl-CS"/>
        </w:rPr>
      </w:pPr>
      <w:r w:rsidRPr="00E74D37">
        <w:rPr>
          <w:lang w:val="sr-Cyrl-CS"/>
        </w:rPr>
        <w:t>Члан 1.</w:t>
      </w:r>
    </w:p>
    <w:p w:rsidR="0084337C" w:rsidRPr="00E74D37" w:rsidRDefault="0084337C" w:rsidP="0084337C">
      <w:pPr>
        <w:jc w:val="both"/>
        <w:rPr>
          <w:lang w:val="sr-Cyrl-CS"/>
        </w:rPr>
      </w:pPr>
      <w:r w:rsidRPr="00E74D37">
        <w:rPr>
          <w:lang w:val="sr-Cyrl-CS"/>
        </w:rPr>
        <w:tab/>
      </w:r>
      <w:r w:rsidRPr="00E74D37">
        <w:rPr>
          <w:bCs/>
          <w:lang w:val="sr-Cyrl-CS"/>
        </w:rPr>
        <w:t>Образује се</w:t>
      </w:r>
      <w:r w:rsidRPr="00E74D37">
        <w:rPr>
          <w:lang w:val="sr-Cyrl-CS"/>
        </w:rPr>
        <w:t xml:space="preserve"> Комисија за проверу испуњености услова непокретности по конкурсу за доделу бесповратних средстава за куповину сеоске куће са окућницом, у саставу:</w:t>
      </w:r>
    </w:p>
    <w:p w:rsidR="0084337C" w:rsidRPr="00E74D37" w:rsidRDefault="0084337C" w:rsidP="0084337C">
      <w:pPr>
        <w:rPr>
          <w:lang w:val="sr-Cyrl-CS"/>
        </w:rPr>
      </w:pPr>
      <w:r w:rsidRPr="00E74D37">
        <w:rPr>
          <w:lang w:val="sr-Cyrl-CS"/>
        </w:rPr>
        <w:tab/>
        <w:t>председник,</w:t>
      </w:r>
      <w:r w:rsidRPr="00E74D37">
        <w:rPr>
          <w:b/>
          <w:lang w:val="sr-Cyrl-CS"/>
        </w:rPr>
        <w:t>Миодраг Протић</w:t>
      </w:r>
      <w:r w:rsidRPr="00E74D37">
        <w:rPr>
          <w:lang w:val="sr-Cyrl-CS"/>
        </w:rPr>
        <w:t xml:space="preserve">, члан Градског већа,  </w:t>
      </w:r>
    </w:p>
    <w:p w:rsidR="0084337C" w:rsidRPr="00E74D37" w:rsidRDefault="0084337C" w:rsidP="0084337C">
      <w:pPr>
        <w:rPr>
          <w:lang w:val="sr-Cyrl-CS"/>
        </w:rPr>
      </w:pPr>
      <w:r w:rsidRPr="00E74D37">
        <w:rPr>
          <w:lang w:val="sr-Cyrl-CS"/>
        </w:rPr>
        <w:tab/>
        <w:t>чланови:</w:t>
      </w:r>
    </w:p>
    <w:p w:rsidR="0084337C" w:rsidRPr="00E74D37" w:rsidRDefault="0084337C" w:rsidP="0084337C">
      <w:pPr>
        <w:rPr>
          <w:lang w:val="sr-Cyrl-CS"/>
        </w:rPr>
      </w:pPr>
      <w:r w:rsidRPr="00E74D37">
        <w:rPr>
          <w:lang w:val="sr-Cyrl-CS"/>
        </w:rPr>
        <w:t xml:space="preserve">            1.</w:t>
      </w:r>
      <w:r w:rsidRPr="00E74D37">
        <w:rPr>
          <w:b/>
          <w:lang w:val="sr-Cyrl-CS"/>
        </w:rPr>
        <w:t>Марко Јовановић</w:t>
      </w:r>
      <w:r w:rsidRPr="00E74D37">
        <w:rPr>
          <w:lang w:val="sr-Cyrl-CS"/>
        </w:rPr>
        <w:t>,  Одељење за привреду и економски развој и</w:t>
      </w:r>
    </w:p>
    <w:p w:rsidR="0084337C" w:rsidRPr="00E74D37" w:rsidRDefault="0084337C" w:rsidP="0084337C">
      <w:pPr>
        <w:rPr>
          <w:lang w:val="sr-Cyrl-CS"/>
        </w:rPr>
      </w:pPr>
      <w:r w:rsidRPr="00E74D37">
        <w:rPr>
          <w:lang w:val="sr-Cyrl-CS"/>
        </w:rPr>
        <w:t xml:space="preserve">            2. </w:t>
      </w:r>
      <w:r w:rsidRPr="00E74D37">
        <w:rPr>
          <w:b/>
          <w:lang w:val="sr-Cyrl-CS"/>
        </w:rPr>
        <w:t>Немања Цветковић</w:t>
      </w:r>
      <w:r w:rsidRPr="00E74D37">
        <w:rPr>
          <w:lang w:val="sr-Cyrl-CS"/>
        </w:rPr>
        <w:t xml:space="preserve">, </w:t>
      </w:r>
      <w:r w:rsidR="00EC2C47">
        <w:rPr>
          <w:lang w:val="sr-Cyrl-CS"/>
        </w:rPr>
        <w:t xml:space="preserve">Одељење за </w:t>
      </w:r>
      <w:r w:rsidR="00C53EE0">
        <w:rPr>
          <w:lang w:val="sr-Cyrl-CS"/>
        </w:rPr>
        <w:t xml:space="preserve">друштвене </w:t>
      </w:r>
      <w:r w:rsidR="00EC2C47">
        <w:rPr>
          <w:lang w:val="sr-Cyrl-CS"/>
        </w:rPr>
        <w:t>делатности</w:t>
      </w:r>
      <w:r w:rsidRPr="00E74D37">
        <w:rPr>
          <w:lang w:val="sr-Cyrl-CS"/>
        </w:rPr>
        <w:t xml:space="preserve">. </w:t>
      </w:r>
    </w:p>
    <w:p w:rsidR="0084337C" w:rsidRPr="00E74D37" w:rsidRDefault="0084337C" w:rsidP="0084337C">
      <w:pPr>
        <w:rPr>
          <w:lang w:val="sr-Cyrl-CS"/>
        </w:rPr>
      </w:pPr>
    </w:p>
    <w:p w:rsidR="0084337C" w:rsidRPr="00E74D37" w:rsidRDefault="0084337C" w:rsidP="0084337C">
      <w:pPr>
        <w:jc w:val="center"/>
        <w:rPr>
          <w:lang w:val="sr-Cyrl-CS"/>
        </w:rPr>
      </w:pPr>
      <w:r w:rsidRPr="00E74D37">
        <w:rPr>
          <w:lang w:val="sr-Cyrl-CS"/>
        </w:rPr>
        <w:t>Члан 2.</w:t>
      </w:r>
    </w:p>
    <w:p w:rsidR="0084337C" w:rsidRPr="00E74D37" w:rsidRDefault="0084337C" w:rsidP="0084337C">
      <w:pPr>
        <w:jc w:val="both"/>
        <w:rPr>
          <w:lang w:val="sr-Cyrl-CS"/>
        </w:rPr>
      </w:pPr>
      <w:r w:rsidRPr="00E74D37">
        <w:tab/>
        <w:t xml:space="preserve">Задатак Комисје је изврши процену тржишне вредности непокретности  - сеоске куће са окућницом и проверу  испуњености услова сеоске куће са окућницом утврђене текстом  јавног конкурса за </w:t>
      </w:r>
      <w:r w:rsidRPr="00E74D37">
        <w:rPr>
          <w:lang w:val="sr-Cyrl-CS"/>
        </w:rPr>
        <w:t xml:space="preserve"> доделу бесповратних средстава за куповину сеоске куће са окућницом.</w:t>
      </w:r>
    </w:p>
    <w:p w:rsidR="0084337C" w:rsidRPr="00E74D37" w:rsidRDefault="0084337C" w:rsidP="0084337C">
      <w:pPr>
        <w:jc w:val="center"/>
      </w:pPr>
    </w:p>
    <w:p w:rsidR="0084337C" w:rsidRPr="00E74D37" w:rsidRDefault="0084337C" w:rsidP="0084337C">
      <w:pPr>
        <w:jc w:val="center"/>
      </w:pPr>
      <w:r w:rsidRPr="00E74D37">
        <w:t>Члан 3.</w:t>
      </w:r>
    </w:p>
    <w:p w:rsidR="0084337C" w:rsidRPr="00E74D37" w:rsidRDefault="0084337C" w:rsidP="0084337C">
      <w:pPr>
        <w:jc w:val="both"/>
        <w:rPr>
          <w:lang w:val="sr-Cyrl-CS"/>
        </w:rPr>
      </w:pPr>
      <w:r w:rsidRPr="00E74D37">
        <w:t xml:space="preserve">            Мандат Комисије  траје </w:t>
      </w:r>
      <w:r w:rsidRPr="00E74D37">
        <w:rPr>
          <w:lang w:val="sr-Cyrl-CS"/>
        </w:rPr>
        <w:t>од реализације задатка из члана 2 овог Решења.</w:t>
      </w:r>
    </w:p>
    <w:p w:rsidR="0084337C" w:rsidRPr="00E74D37" w:rsidRDefault="0084337C" w:rsidP="0084337C">
      <w:pPr>
        <w:jc w:val="both"/>
        <w:rPr>
          <w:lang w:val="sr-Cyrl-CS"/>
        </w:rPr>
      </w:pPr>
    </w:p>
    <w:p w:rsidR="0084337C" w:rsidRPr="00E74D37" w:rsidRDefault="0084337C" w:rsidP="0084337C">
      <w:pPr>
        <w:jc w:val="center"/>
      </w:pPr>
      <w:r w:rsidRPr="00E74D37">
        <w:t xml:space="preserve"> Члан 4.</w:t>
      </w:r>
    </w:p>
    <w:p w:rsidR="0084337C" w:rsidRPr="00E74D37" w:rsidRDefault="0084337C" w:rsidP="0084337C"/>
    <w:p w:rsidR="0084337C" w:rsidRPr="00E74D37" w:rsidRDefault="0084337C" w:rsidP="0084337C">
      <w:r w:rsidRPr="00E74D37">
        <w:tab/>
        <w:t>Решење ступа на снагу даном доношења.</w:t>
      </w:r>
    </w:p>
    <w:p w:rsidR="0084337C" w:rsidRPr="00E74D37" w:rsidRDefault="0084337C" w:rsidP="0084337C">
      <w:pPr>
        <w:ind w:firstLine="708"/>
        <w:jc w:val="both"/>
        <w:rPr>
          <w:lang w:val="sr-Cyrl-CS"/>
        </w:rPr>
      </w:pPr>
      <w:r w:rsidRPr="00E74D37">
        <w:t xml:space="preserve">Решење објавити  у </w:t>
      </w:r>
      <w:r w:rsidRPr="00E74D37">
        <w:rPr>
          <w:lang w:val="sr-Cyrl-CS"/>
        </w:rPr>
        <w:t>„</w:t>
      </w:r>
      <w:r w:rsidRPr="00E74D37">
        <w:t xml:space="preserve">Службеном гласнику </w:t>
      </w:r>
      <w:r w:rsidRPr="00E74D37">
        <w:rPr>
          <w:lang w:val="sr-Cyrl-CS"/>
        </w:rPr>
        <w:t>града Врања</w:t>
      </w:r>
      <w:r w:rsidRPr="00E74D37">
        <w:t>”.</w:t>
      </w:r>
    </w:p>
    <w:p w:rsidR="0084337C" w:rsidRPr="00E74D37" w:rsidRDefault="0084337C" w:rsidP="0084337C">
      <w:pPr>
        <w:rPr>
          <w:lang w:val="sr-Cyrl-CS"/>
        </w:rPr>
      </w:pPr>
    </w:p>
    <w:p w:rsidR="0084337C" w:rsidRPr="00E74D37" w:rsidRDefault="0084337C" w:rsidP="0084337C">
      <w:pPr>
        <w:jc w:val="center"/>
        <w:rPr>
          <w:b/>
          <w:lang w:val="sr-Cyrl-CS"/>
        </w:rPr>
      </w:pPr>
      <w:r w:rsidRPr="00E74D37">
        <w:rPr>
          <w:b/>
          <w:lang w:val="sr-Cyrl-CS"/>
        </w:rPr>
        <w:t>ГРАДСКО ВЕЋЕ ГРАДА ВРАЊА,</w:t>
      </w:r>
    </w:p>
    <w:p w:rsidR="0084337C" w:rsidRPr="00E74D37" w:rsidRDefault="0084337C" w:rsidP="0084337C">
      <w:pPr>
        <w:jc w:val="center"/>
        <w:rPr>
          <w:b/>
          <w:lang w:val="sr-Cyrl-CS"/>
        </w:rPr>
      </w:pPr>
      <w:r w:rsidRPr="00E74D37">
        <w:rPr>
          <w:b/>
          <w:lang w:val="sr-Cyrl-CS"/>
        </w:rPr>
        <w:t>дана</w:t>
      </w:r>
      <w:r>
        <w:rPr>
          <w:b/>
        </w:rPr>
        <w:t>:28.02.</w:t>
      </w:r>
      <w:r w:rsidRPr="00E74D37">
        <w:rPr>
          <w:b/>
          <w:lang w:val="sr-Cyrl-CS"/>
        </w:rPr>
        <w:t>2022.године, број</w:t>
      </w:r>
      <w:r>
        <w:rPr>
          <w:b/>
        </w:rPr>
        <w:t>:06-32/2/</w:t>
      </w:r>
      <w:r w:rsidRPr="00E74D37">
        <w:rPr>
          <w:b/>
        </w:rPr>
        <w:t>/</w:t>
      </w:r>
      <w:r w:rsidRPr="00E74D37">
        <w:rPr>
          <w:b/>
          <w:lang w:val="sr-Cyrl-CS"/>
        </w:rPr>
        <w:t>2022-04</w:t>
      </w:r>
    </w:p>
    <w:p w:rsidR="0084337C" w:rsidRPr="00E74D37" w:rsidRDefault="0084337C" w:rsidP="0084337C">
      <w:pPr>
        <w:ind w:left="3600"/>
        <w:rPr>
          <w:b/>
        </w:rPr>
      </w:pPr>
      <w:r w:rsidRPr="00E74D37">
        <w:tab/>
      </w:r>
      <w:r w:rsidRPr="00E74D37">
        <w:tab/>
      </w:r>
      <w:r w:rsidRPr="00E74D37">
        <w:tab/>
      </w:r>
      <w:r w:rsidRPr="00E74D37">
        <w:tab/>
      </w:r>
      <w:r w:rsidRPr="00E74D37">
        <w:rPr>
          <w:lang w:val="sr-Cyrl-CS"/>
        </w:rPr>
        <w:tab/>
      </w:r>
      <w:r w:rsidRPr="00E74D37">
        <w:rPr>
          <w:lang w:val="sr-Cyrl-CS"/>
        </w:rPr>
        <w:tab/>
      </w:r>
      <w:r w:rsidRPr="00E74D37">
        <w:tab/>
      </w:r>
      <w:r w:rsidRPr="00E74D37">
        <w:rPr>
          <w:lang w:val="sr-Cyrl-CS"/>
        </w:rPr>
        <w:tab/>
      </w:r>
      <w:r w:rsidRPr="00E74D37">
        <w:rPr>
          <w:lang w:val="sr-Cyrl-CS"/>
        </w:rPr>
        <w:tab/>
      </w:r>
      <w:r w:rsidRPr="00E74D37">
        <w:rPr>
          <w:lang w:val="sr-Cyrl-CS"/>
        </w:rPr>
        <w:tab/>
      </w:r>
      <w:r w:rsidR="005713EE">
        <w:rPr>
          <w:lang w:val="sr-Cyrl-CS"/>
        </w:rPr>
        <w:t xml:space="preserve">                 </w:t>
      </w:r>
      <w:r w:rsidR="00636BF1">
        <w:rPr>
          <w:lang w:val="sr-Cyrl-CS"/>
        </w:rPr>
        <w:t xml:space="preserve">    </w:t>
      </w:r>
      <w:r w:rsidRPr="00E74D37">
        <w:rPr>
          <w:b/>
          <w:lang w:val="sr-Cyrl-CS"/>
        </w:rPr>
        <w:t>ПРЕДСЕДНИК</w:t>
      </w:r>
    </w:p>
    <w:p w:rsidR="0084337C" w:rsidRPr="00E74D37" w:rsidRDefault="0084337C" w:rsidP="0084337C">
      <w:pPr>
        <w:rPr>
          <w:b/>
          <w:lang w:val="sr-Cyrl-CS"/>
        </w:rPr>
      </w:pP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t xml:space="preserve">                  ГРАДСКОГ ВЕЋА,</w:t>
      </w:r>
    </w:p>
    <w:p w:rsidR="00636BF1" w:rsidRPr="005713EE" w:rsidRDefault="0084337C" w:rsidP="00636BF1">
      <w:pPr>
        <w:autoSpaceDE w:val="0"/>
        <w:autoSpaceDN w:val="0"/>
        <w:adjustRightInd w:val="0"/>
        <w:ind w:right="-180"/>
        <w:rPr>
          <w:rFonts w:ascii="Times New Roman CYR" w:hAnsi="Times New Roman CYR" w:cs="Times New Roman CYR"/>
          <w:b/>
          <w:bCs/>
          <w:sz w:val="26"/>
          <w:szCs w:val="26"/>
        </w:rPr>
      </w:pP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t xml:space="preserve"> др Слободан Миленковић</w:t>
      </w:r>
      <w:r w:rsidR="00636BF1">
        <w:rPr>
          <w:b/>
          <w:lang w:val="sr-Cyrl-CS"/>
        </w:rPr>
        <w:t>,</w:t>
      </w:r>
      <w:r w:rsidR="00636BF1" w:rsidRPr="00636BF1">
        <w:rPr>
          <w:rFonts w:ascii="Times New Roman CYR" w:hAnsi="Times New Roman CYR" w:cs="Times New Roman CYR"/>
          <w:b/>
          <w:bCs/>
          <w:sz w:val="26"/>
          <w:szCs w:val="26"/>
        </w:rPr>
        <w:t xml:space="preserve"> </w:t>
      </w:r>
      <w:r w:rsidR="00636BF1">
        <w:rPr>
          <w:rFonts w:ascii="Times New Roman CYR" w:hAnsi="Times New Roman CYR" w:cs="Times New Roman CYR"/>
          <w:b/>
          <w:bCs/>
          <w:sz w:val="26"/>
          <w:szCs w:val="26"/>
        </w:rPr>
        <w:t>с.р.</w:t>
      </w:r>
    </w:p>
    <w:p w:rsidR="00636BF1" w:rsidRDefault="00636BF1" w:rsidP="00636BF1">
      <w:pPr>
        <w:jc w:val="right"/>
        <w:rPr>
          <w:b/>
          <w:bCs/>
        </w:rPr>
      </w:pPr>
    </w:p>
    <w:p w:rsidR="00636BF1" w:rsidRDefault="00636BF1" w:rsidP="00636BF1">
      <w:pPr>
        <w:jc w:val="both"/>
        <w:rPr>
          <w:b/>
          <w:bCs/>
        </w:rPr>
      </w:pPr>
      <w:r>
        <w:rPr>
          <w:b/>
          <w:bCs/>
        </w:rPr>
        <w:t>Тачност преписа оверава:</w:t>
      </w:r>
      <w:r>
        <w:rPr>
          <w:b/>
          <w:bCs/>
        </w:rPr>
        <w:tab/>
      </w:r>
      <w:r>
        <w:rPr>
          <w:b/>
          <w:bCs/>
        </w:rPr>
        <w:tab/>
      </w:r>
      <w:r>
        <w:rPr>
          <w:b/>
          <w:bCs/>
        </w:rPr>
        <w:tab/>
        <w:t xml:space="preserve">                     Секретар Градксог већа,</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Јелена Пејковић</w:t>
      </w:r>
    </w:p>
    <w:p w:rsidR="0084337C" w:rsidRDefault="0084337C" w:rsidP="0084337C">
      <w:pPr>
        <w:rPr>
          <w:b/>
          <w:lang w:val="sr-Cyrl-CS"/>
        </w:rPr>
      </w:pPr>
    </w:p>
    <w:p w:rsidR="0084337C" w:rsidRDefault="0084337C" w:rsidP="0084337C">
      <w:pPr>
        <w:rPr>
          <w:b/>
          <w:lang w:val="sr-Cyrl-CS"/>
        </w:rPr>
      </w:pPr>
    </w:p>
    <w:p w:rsidR="0084337C" w:rsidRDefault="0084337C" w:rsidP="0084337C">
      <w:pPr>
        <w:rPr>
          <w:b/>
          <w:lang w:val="sr-Cyrl-CS"/>
        </w:rPr>
      </w:pPr>
    </w:p>
    <w:p w:rsidR="0084337C" w:rsidRDefault="0084337C" w:rsidP="0084337C">
      <w:pPr>
        <w:rPr>
          <w:b/>
          <w:lang w:val="sr-Cyrl-CS"/>
        </w:rPr>
      </w:pPr>
    </w:p>
    <w:p w:rsidR="0084337C" w:rsidRDefault="0084337C" w:rsidP="0084337C">
      <w:pPr>
        <w:rPr>
          <w:b/>
          <w:lang w:val="sr-Cyrl-CS"/>
        </w:rPr>
      </w:pPr>
    </w:p>
    <w:p w:rsidR="0084337C" w:rsidRDefault="0084337C" w:rsidP="0084337C">
      <w:pPr>
        <w:rPr>
          <w:b/>
          <w:lang w:val="sr-Cyrl-CS"/>
        </w:rPr>
      </w:pPr>
    </w:p>
    <w:p w:rsidR="0084337C" w:rsidRDefault="0084337C" w:rsidP="0084337C">
      <w:pPr>
        <w:rPr>
          <w:b/>
          <w:lang w:val="sr-Cyrl-CS"/>
        </w:rPr>
      </w:pPr>
    </w:p>
    <w:p w:rsidR="0084337C" w:rsidRDefault="0084337C" w:rsidP="0084337C">
      <w:pPr>
        <w:rPr>
          <w:b/>
          <w:lang w:val="sr-Cyrl-CS"/>
        </w:rPr>
      </w:pPr>
    </w:p>
    <w:p w:rsidR="0084337C" w:rsidRDefault="0084337C" w:rsidP="0084337C">
      <w:pPr>
        <w:rPr>
          <w:b/>
          <w:lang w:val="sr-Cyrl-CS"/>
        </w:rPr>
      </w:pPr>
    </w:p>
    <w:p w:rsidR="00784D4B" w:rsidRDefault="00784D4B" w:rsidP="0084337C">
      <w:pPr>
        <w:rPr>
          <w:b/>
          <w:lang w:val="sr-Cyrl-CS"/>
        </w:rPr>
      </w:pPr>
    </w:p>
    <w:p w:rsidR="00784D4B" w:rsidRDefault="00784D4B" w:rsidP="0084337C">
      <w:pPr>
        <w:rPr>
          <w:b/>
          <w:lang w:val="sr-Cyrl-CS"/>
        </w:rPr>
      </w:pPr>
    </w:p>
    <w:p w:rsidR="00784D4B" w:rsidRDefault="00784D4B" w:rsidP="0084337C">
      <w:pPr>
        <w:rPr>
          <w:b/>
          <w:lang w:val="sr-Cyrl-CS"/>
        </w:rPr>
      </w:pPr>
    </w:p>
    <w:p w:rsidR="00784D4B" w:rsidRDefault="00784D4B" w:rsidP="0084337C">
      <w:pPr>
        <w:rPr>
          <w:b/>
          <w:lang w:val="sr-Cyrl-CS"/>
        </w:rPr>
      </w:pPr>
    </w:p>
    <w:p w:rsidR="00784D4B" w:rsidRDefault="00784D4B" w:rsidP="0084337C">
      <w:pPr>
        <w:rPr>
          <w:b/>
          <w:lang w:val="sr-Cyrl-CS"/>
        </w:rPr>
      </w:pPr>
    </w:p>
    <w:p w:rsidR="0084337C" w:rsidRDefault="0084337C" w:rsidP="0084337C">
      <w:pPr>
        <w:rPr>
          <w:b/>
          <w:lang w:val="sr-Cyrl-CS"/>
        </w:rPr>
      </w:pPr>
    </w:p>
    <w:p w:rsidR="0084337C" w:rsidRDefault="007B6B2D" w:rsidP="0084337C">
      <w:pPr>
        <w:ind w:firstLine="720"/>
        <w:jc w:val="both"/>
        <w:rPr>
          <w:rFonts w:eastAsia="Calibri"/>
        </w:rPr>
      </w:pPr>
      <w:r w:rsidRPr="00D038E1">
        <w:rPr>
          <w:sz w:val="26"/>
          <w:szCs w:val="26"/>
          <w:lang w:val="sr-Cyrl-CS"/>
        </w:rPr>
        <w:t xml:space="preserve">На основу члана 41. Закона о запошљавању и осигурању за </w:t>
      </w:r>
      <w:r w:rsidRPr="00D038E1">
        <w:rPr>
          <w:sz w:val="26"/>
          <w:szCs w:val="26"/>
        </w:rPr>
        <w:t>случај незапослености („Службени г</w:t>
      </w:r>
      <w:r>
        <w:rPr>
          <w:sz w:val="26"/>
          <w:szCs w:val="26"/>
        </w:rPr>
        <w:t xml:space="preserve">ласник РС”, бр. 36/09 и 88/10, </w:t>
      </w:r>
      <w:r w:rsidRPr="00D038E1">
        <w:rPr>
          <w:sz w:val="26"/>
          <w:szCs w:val="26"/>
        </w:rPr>
        <w:t>38/15</w:t>
      </w:r>
      <w:r>
        <w:rPr>
          <w:sz w:val="26"/>
          <w:szCs w:val="26"/>
        </w:rPr>
        <w:t>, 113/17 и 49/21</w:t>
      </w:r>
      <w:r w:rsidRPr="00D038E1">
        <w:rPr>
          <w:sz w:val="26"/>
          <w:szCs w:val="26"/>
        </w:rPr>
        <w:t>)</w:t>
      </w:r>
      <w:r w:rsidRPr="00D038E1">
        <w:rPr>
          <w:sz w:val="26"/>
          <w:szCs w:val="26"/>
          <w:lang w:val="sr-Cyrl-CS"/>
        </w:rPr>
        <w:t xml:space="preserve">, члана </w:t>
      </w:r>
      <w:r w:rsidRPr="00D038E1">
        <w:rPr>
          <w:sz w:val="26"/>
          <w:szCs w:val="26"/>
        </w:rPr>
        <w:t>20</w:t>
      </w:r>
      <w:r w:rsidRPr="00D038E1">
        <w:rPr>
          <w:sz w:val="26"/>
          <w:szCs w:val="26"/>
          <w:lang w:val="sr-Cyrl-CS"/>
        </w:rPr>
        <w:t xml:space="preserve">. став 1. тачка </w:t>
      </w:r>
      <w:r w:rsidRPr="00D038E1">
        <w:rPr>
          <w:sz w:val="26"/>
          <w:szCs w:val="26"/>
        </w:rPr>
        <w:t>39</w:t>
      </w:r>
      <w:r w:rsidRPr="00D038E1">
        <w:rPr>
          <w:sz w:val="26"/>
          <w:szCs w:val="26"/>
          <w:lang w:val="sr-Cyrl-CS"/>
        </w:rPr>
        <w:t xml:space="preserve">. </w:t>
      </w:r>
      <w:r w:rsidRPr="00D038E1">
        <w:rPr>
          <w:sz w:val="26"/>
          <w:szCs w:val="26"/>
        </w:rPr>
        <w:t>члана 66. став 1.</w:t>
      </w:r>
      <w:r w:rsidRPr="00D038E1">
        <w:rPr>
          <w:sz w:val="26"/>
          <w:szCs w:val="26"/>
          <w:lang w:val="sr-Cyrl-CS"/>
        </w:rPr>
        <w:t xml:space="preserve"> Закона о локалној самоуправи („Службени гласник РС“, број</w:t>
      </w:r>
      <w:r>
        <w:rPr>
          <w:sz w:val="26"/>
          <w:szCs w:val="26"/>
          <w:lang w:val="sr-Cyrl-CS"/>
        </w:rPr>
        <w:t xml:space="preserve">:129/2007, </w:t>
      </w:r>
      <w:r w:rsidRPr="00D038E1">
        <w:rPr>
          <w:sz w:val="26"/>
          <w:szCs w:val="26"/>
        </w:rPr>
        <w:t>83/2014-др. Закон</w:t>
      </w:r>
      <w:r>
        <w:rPr>
          <w:sz w:val="26"/>
          <w:szCs w:val="26"/>
        </w:rPr>
        <w:t>, 101/16, 47/18 и 111/21</w:t>
      </w:r>
      <w:r w:rsidRPr="00D038E1">
        <w:rPr>
          <w:sz w:val="26"/>
          <w:szCs w:val="26"/>
          <w:lang w:val="sr-Cyrl-CS"/>
        </w:rPr>
        <w:t xml:space="preserve">) и члана 61. и 63. Пословника Градског већа града </w:t>
      </w:r>
      <w:r w:rsidRPr="00D038E1">
        <w:rPr>
          <w:sz w:val="26"/>
          <w:szCs w:val="26"/>
        </w:rPr>
        <w:t>Врања</w:t>
      </w:r>
      <w:r w:rsidRPr="00D038E1">
        <w:rPr>
          <w:sz w:val="26"/>
          <w:szCs w:val="26"/>
          <w:lang w:val="sr-Cyrl-CS"/>
        </w:rPr>
        <w:t xml:space="preserve"> („Службен</w:t>
      </w:r>
      <w:r>
        <w:rPr>
          <w:sz w:val="26"/>
          <w:szCs w:val="26"/>
          <w:lang w:val="sr-Cyrl-CS"/>
        </w:rPr>
        <w:t>и гласник града Врања“, број: 29/2020</w:t>
      </w:r>
      <w:r w:rsidRPr="00D038E1">
        <w:rPr>
          <w:sz w:val="26"/>
          <w:szCs w:val="26"/>
          <w:lang w:val="sr-Cyrl-CS"/>
        </w:rPr>
        <w:t>), Градско веће града Врања</w:t>
      </w:r>
      <w:r w:rsidR="0084337C" w:rsidRPr="00241404">
        <w:rPr>
          <w:rFonts w:eastAsia="Calibri"/>
        </w:rPr>
        <w:t>, Градско веће града Врања на седници Градског већа, дана</w:t>
      </w:r>
      <w:r w:rsidR="0084337C">
        <w:rPr>
          <w:rFonts w:eastAsia="Calibri"/>
        </w:rPr>
        <w:t>28.02.2022.</w:t>
      </w:r>
      <w:r w:rsidR="0084337C" w:rsidRPr="00241404">
        <w:rPr>
          <w:rFonts w:eastAsia="Calibri"/>
        </w:rPr>
        <w:t xml:space="preserve"> доноси</w:t>
      </w:r>
    </w:p>
    <w:p w:rsidR="0084337C" w:rsidRPr="00DD7374" w:rsidRDefault="0084337C" w:rsidP="0084337C">
      <w:pPr>
        <w:jc w:val="both"/>
        <w:rPr>
          <w:rFonts w:eastAsia="Calibri"/>
        </w:rPr>
      </w:pPr>
    </w:p>
    <w:p w:rsidR="0084337C" w:rsidRPr="00120225" w:rsidRDefault="0084337C" w:rsidP="0084337C">
      <w:pPr>
        <w:jc w:val="center"/>
        <w:rPr>
          <w:b/>
        </w:rPr>
      </w:pPr>
      <w:r w:rsidRPr="00F02620">
        <w:rPr>
          <w:b/>
          <w:lang w:val="sr-Cyrl-CS"/>
        </w:rPr>
        <w:t xml:space="preserve">ОДЛУКУ О ОДОБРАВАЊУ </w:t>
      </w:r>
      <w:r>
        <w:rPr>
          <w:b/>
        </w:rPr>
        <w:t>СРЕДСТАВА ЗА СПРОВОЂЕЊЕ ЈАВНОГ РАДА</w:t>
      </w:r>
    </w:p>
    <w:p w:rsidR="0084337C" w:rsidRPr="00241404" w:rsidRDefault="0084337C" w:rsidP="0084337C">
      <w:pPr>
        <w:jc w:val="both"/>
        <w:rPr>
          <w:b/>
          <w:lang w:val="sr-Cyrl-CS"/>
        </w:rPr>
      </w:pPr>
    </w:p>
    <w:p w:rsidR="0084337C" w:rsidRPr="009A380C" w:rsidRDefault="0084337C" w:rsidP="0084337C">
      <w:pPr>
        <w:tabs>
          <w:tab w:val="center" w:pos="4703"/>
        </w:tabs>
        <w:rPr>
          <w:lang w:val="sr-Cyrl-CS"/>
        </w:rPr>
      </w:pPr>
      <w:r w:rsidRPr="009A380C">
        <w:rPr>
          <w:lang w:val="sr-Cyrl-CS"/>
        </w:rPr>
        <w:tab/>
      </w:r>
      <w:r w:rsidRPr="009A380C">
        <w:rPr>
          <w:b/>
          <w:lang w:val="sr-Cyrl-CS"/>
        </w:rPr>
        <w:t>Члан 1</w:t>
      </w:r>
      <w:r w:rsidRPr="009A380C">
        <w:rPr>
          <w:lang w:val="sr-Cyrl-CS"/>
        </w:rPr>
        <w:t>.</w:t>
      </w:r>
    </w:p>
    <w:p w:rsidR="0084337C" w:rsidRPr="00556441" w:rsidRDefault="0084337C" w:rsidP="0084337C">
      <w:pPr>
        <w:tabs>
          <w:tab w:val="center" w:pos="4703"/>
        </w:tabs>
        <w:jc w:val="both"/>
      </w:pPr>
      <w:r w:rsidRPr="009A380C">
        <w:rPr>
          <w:lang w:val="sr-Cyrl-CS"/>
        </w:rPr>
        <w:t xml:space="preserve">                Одобравају се</w:t>
      </w:r>
      <w:r>
        <w:rPr>
          <w:lang w:val="sr-Cyrl-CS"/>
        </w:rPr>
        <w:t xml:space="preserve"> средства за спровођење јавних радова</w:t>
      </w:r>
      <w:r w:rsidRPr="009A380C">
        <w:rPr>
          <w:lang w:val="sr-Cyrl-CS"/>
        </w:rPr>
        <w:t xml:space="preserve">, у складу са условима Јавног позива, поднетом документацијом и спроведеном бодовању поднетих захтева </w:t>
      </w:r>
      <w:r>
        <w:rPr>
          <w:lang w:val="sr-Cyrl-CS"/>
        </w:rPr>
        <w:t>од стране Националне службе за запошљавање  - филијала Врање, као партнера у спровођењу програма – мере активне политике запошљавања</w:t>
      </w:r>
    </w:p>
    <w:tbl>
      <w:tblPr>
        <w:tblStyle w:val="TableGrid"/>
        <w:tblW w:w="10274" w:type="dxa"/>
        <w:tblInd w:w="-176" w:type="dxa"/>
        <w:tblLook w:val="04A0"/>
      </w:tblPr>
      <w:tblGrid>
        <w:gridCol w:w="565"/>
        <w:gridCol w:w="2551"/>
        <w:gridCol w:w="3889"/>
        <w:gridCol w:w="1583"/>
        <w:gridCol w:w="1686"/>
      </w:tblGrid>
      <w:tr w:rsidR="0084337C" w:rsidTr="00095807">
        <w:tc>
          <w:tcPr>
            <w:tcW w:w="568" w:type="dxa"/>
          </w:tcPr>
          <w:p w:rsidR="0084337C" w:rsidRPr="00F02620" w:rsidRDefault="0084337C" w:rsidP="00095807">
            <w:pPr>
              <w:tabs>
                <w:tab w:val="center" w:pos="4703"/>
              </w:tabs>
              <w:rPr>
                <w:b/>
                <w:sz w:val="24"/>
                <w:szCs w:val="24"/>
              </w:rPr>
            </w:pPr>
            <w:r w:rsidRPr="00F02620">
              <w:rPr>
                <w:b/>
                <w:sz w:val="24"/>
                <w:szCs w:val="24"/>
              </w:rPr>
              <w:t>РБ</w:t>
            </w:r>
          </w:p>
        </w:tc>
        <w:tc>
          <w:tcPr>
            <w:tcW w:w="2596" w:type="dxa"/>
          </w:tcPr>
          <w:p w:rsidR="0084337C" w:rsidRPr="008C32DC" w:rsidRDefault="0084337C" w:rsidP="00095807">
            <w:pPr>
              <w:tabs>
                <w:tab w:val="center" w:pos="4703"/>
              </w:tabs>
              <w:rPr>
                <w:b/>
                <w:sz w:val="24"/>
                <w:szCs w:val="24"/>
              </w:rPr>
            </w:pPr>
            <w:r>
              <w:rPr>
                <w:b/>
                <w:sz w:val="24"/>
                <w:szCs w:val="24"/>
              </w:rPr>
              <w:t>НАЗИВ ПОСЛОДАВЦА</w:t>
            </w:r>
          </w:p>
        </w:tc>
        <w:tc>
          <w:tcPr>
            <w:tcW w:w="4050" w:type="dxa"/>
          </w:tcPr>
          <w:p w:rsidR="0084337C" w:rsidRPr="00120225" w:rsidRDefault="0084337C" w:rsidP="00095807">
            <w:pPr>
              <w:tabs>
                <w:tab w:val="center" w:pos="4703"/>
              </w:tabs>
              <w:rPr>
                <w:b/>
                <w:sz w:val="24"/>
                <w:szCs w:val="24"/>
              </w:rPr>
            </w:pPr>
            <w:r>
              <w:rPr>
                <w:b/>
                <w:sz w:val="24"/>
                <w:szCs w:val="24"/>
              </w:rPr>
              <w:t>Назив јавног рада</w:t>
            </w:r>
          </w:p>
          <w:p w:rsidR="0084337C" w:rsidRPr="008C32DC" w:rsidRDefault="0084337C" w:rsidP="00095807">
            <w:pPr>
              <w:tabs>
                <w:tab w:val="center" w:pos="4703"/>
              </w:tabs>
              <w:rPr>
                <w:b/>
                <w:sz w:val="24"/>
                <w:szCs w:val="24"/>
              </w:rPr>
            </w:pPr>
            <w:r>
              <w:rPr>
                <w:b/>
                <w:sz w:val="24"/>
                <w:szCs w:val="24"/>
              </w:rPr>
              <w:t>Број тражених радника</w:t>
            </w:r>
          </w:p>
        </w:tc>
        <w:tc>
          <w:tcPr>
            <w:tcW w:w="1620" w:type="dxa"/>
          </w:tcPr>
          <w:p w:rsidR="0084337C" w:rsidRPr="00D36FDA" w:rsidRDefault="0084337C" w:rsidP="00095807">
            <w:pPr>
              <w:tabs>
                <w:tab w:val="center" w:pos="4703"/>
              </w:tabs>
              <w:rPr>
                <w:b/>
                <w:sz w:val="24"/>
                <w:szCs w:val="24"/>
              </w:rPr>
            </w:pPr>
            <w:r>
              <w:rPr>
                <w:b/>
                <w:sz w:val="24"/>
                <w:szCs w:val="24"/>
              </w:rPr>
              <w:t>Број радника</w:t>
            </w:r>
          </w:p>
        </w:tc>
        <w:tc>
          <w:tcPr>
            <w:tcW w:w="1440" w:type="dxa"/>
          </w:tcPr>
          <w:p w:rsidR="0084337C" w:rsidRPr="00D36FDA" w:rsidRDefault="0084337C" w:rsidP="00095807">
            <w:pPr>
              <w:tabs>
                <w:tab w:val="center" w:pos="4703"/>
              </w:tabs>
              <w:rPr>
                <w:b/>
                <w:sz w:val="24"/>
                <w:szCs w:val="24"/>
              </w:rPr>
            </w:pPr>
            <w:r>
              <w:rPr>
                <w:b/>
                <w:sz w:val="24"/>
                <w:szCs w:val="24"/>
              </w:rPr>
              <w:t>Износ додељених средстава</w:t>
            </w:r>
          </w:p>
        </w:tc>
      </w:tr>
      <w:tr w:rsidR="0084337C" w:rsidTr="00095807">
        <w:tc>
          <w:tcPr>
            <w:tcW w:w="568" w:type="dxa"/>
          </w:tcPr>
          <w:p w:rsidR="0084337C" w:rsidRDefault="0084337C" w:rsidP="00095807">
            <w:pPr>
              <w:tabs>
                <w:tab w:val="center" w:pos="4703"/>
              </w:tabs>
              <w:rPr>
                <w:sz w:val="24"/>
                <w:szCs w:val="24"/>
              </w:rPr>
            </w:pPr>
            <w:r>
              <w:rPr>
                <w:sz w:val="24"/>
                <w:szCs w:val="24"/>
              </w:rPr>
              <w:t>1.</w:t>
            </w:r>
          </w:p>
        </w:tc>
        <w:tc>
          <w:tcPr>
            <w:tcW w:w="2596" w:type="dxa"/>
          </w:tcPr>
          <w:p w:rsidR="0084337C" w:rsidRPr="002C3886" w:rsidRDefault="0084337C" w:rsidP="00095807">
            <w:pPr>
              <w:tabs>
                <w:tab w:val="center" w:pos="4703"/>
              </w:tabs>
              <w:rPr>
                <w:sz w:val="24"/>
                <w:szCs w:val="24"/>
              </w:rPr>
            </w:pPr>
            <w:r w:rsidRPr="002C3886">
              <w:rPr>
                <w:color w:val="000000"/>
                <w:sz w:val="24"/>
                <w:szCs w:val="24"/>
              </w:rPr>
              <w:t xml:space="preserve">ЈКП КОМРАД, Врање </w:t>
            </w:r>
          </w:p>
        </w:tc>
        <w:tc>
          <w:tcPr>
            <w:tcW w:w="4050" w:type="dxa"/>
          </w:tcPr>
          <w:p w:rsidR="0084337C" w:rsidRPr="002C3886" w:rsidRDefault="0084337C" w:rsidP="00095807">
            <w:pPr>
              <w:tabs>
                <w:tab w:val="center" w:pos="4703"/>
              </w:tabs>
              <w:rPr>
                <w:sz w:val="24"/>
                <w:szCs w:val="24"/>
              </w:rPr>
            </w:pPr>
            <w:r w:rsidRPr="002C3886">
              <w:rPr>
                <w:sz w:val="24"/>
                <w:szCs w:val="24"/>
              </w:rPr>
              <w:t>Унапређење и заштита здравља људи и животне средине кроз одржавање јавне хигијене</w:t>
            </w:r>
          </w:p>
        </w:tc>
        <w:tc>
          <w:tcPr>
            <w:tcW w:w="1620" w:type="dxa"/>
          </w:tcPr>
          <w:p w:rsidR="0084337C" w:rsidRPr="00D36FDA" w:rsidRDefault="0084337C" w:rsidP="00095807">
            <w:pPr>
              <w:tabs>
                <w:tab w:val="center" w:pos="4703"/>
              </w:tabs>
              <w:rPr>
                <w:sz w:val="24"/>
                <w:szCs w:val="24"/>
              </w:rPr>
            </w:pPr>
            <w:r>
              <w:rPr>
                <w:sz w:val="24"/>
                <w:szCs w:val="24"/>
              </w:rPr>
              <w:t xml:space="preserve">           8</w:t>
            </w:r>
          </w:p>
        </w:tc>
        <w:tc>
          <w:tcPr>
            <w:tcW w:w="1440" w:type="dxa"/>
          </w:tcPr>
          <w:p w:rsidR="0084337C" w:rsidRPr="00D36FDA" w:rsidRDefault="0084337C" w:rsidP="00095807">
            <w:pPr>
              <w:tabs>
                <w:tab w:val="center" w:pos="4703"/>
              </w:tabs>
              <w:rPr>
                <w:sz w:val="24"/>
                <w:szCs w:val="24"/>
              </w:rPr>
            </w:pPr>
            <w:r>
              <w:rPr>
                <w:sz w:val="24"/>
                <w:szCs w:val="24"/>
              </w:rPr>
              <w:t>890.853,04</w:t>
            </w:r>
          </w:p>
        </w:tc>
      </w:tr>
      <w:tr w:rsidR="0084337C" w:rsidTr="00095807">
        <w:tc>
          <w:tcPr>
            <w:tcW w:w="568" w:type="dxa"/>
          </w:tcPr>
          <w:p w:rsidR="0084337C" w:rsidRPr="006A4D79" w:rsidRDefault="0084337C" w:rsidP="00095807">
            <w:pPr>
              <w:tabs>
                <w:tab w:val="center" w:pos="4703"/>
              </w:tabs>
              <w:rPr>
                <w:sz w:val="24"/>
                <w:szCs w:val="24"/>
              </w:rPr>
            </w:pPr>
            <w:r>
              <w:rPr>
                <w:sz w:val="24"/>
                <w:szCs w:val="24"/>
              </w:rPr>
              <w:t>2.</w:t>
            </w:r>
          </w:p>
        </w:tc>
        <w:tc>
          <w:tcPr>
            <w:tcW w:w="2596" w:type="dxa"/>
          </w:tcPr>
          <w:p w:rsidR="0084337C" w:rsidRPr="002C3886" w:rsidRDefault="0084337C" w:rsidP="00095807">
            <w:pPr>
              <w:tabs>
                <w:tab w:val="center" w:pos="4703"/>
              </w:tabs>
              <w:rPr>
                <w:sz w:val="24"/>
                <w:szCs w:val="24"/>
              </w:rPr>
            </w:pPr>
            <w:r w:rsidRPr="002C3886">
              <w:rPr>
                <w:sz w:val="24"/>
                <w:szCs w:val="24"/>
              </w:rPr>
              <w:t>Градска општина Врањска Бања</w:t>
            </w:r>
          </w:p>
        </w:tc>
        <w:tc>
          <w:tcPr>
            <w:tcW w:w="4050" w:type="dxa"/>
          </w:tcPr>
          <w:p w:rsidR="0084337C" w:rsidRPr="002C3886" w:rsidRDefault="0084337C" w:rsidP="00095807">
            <w:pPr>
              <w:tabs>
                <w:tab w:val="center" w:pos="4703"/>
              </w:tabs>
              <w:rPr>
                <w:sz w:val="24"/>
                <w:szCs w:val="24"/>
              </w:rPr>
            </w:pPr>
            <w:r w:rsidRPr="002C3886">
              <w:rPr>
                <w:sz w:val="24"/>
                <w:szCs w:val="24"/>
              </w:rPr>
              <w:t>Уређење месних заједница на територије Градске општине Врањска Бања у циљу бољег функционисања</w:t>
            </w:r>
          </w:p>
        </w:tc>
        <w:tc>
          <w:tcPr>
            <w:tcW w:w="1620" w:type="dxa"/>
          </w:tcPr>
          <w:p w:rsidR="0084337C" w:rsidRPr="00D36FDA" w:rsidRDefault="0084337C" w:rsidP="00095807">
            <w:pPr>
              <w:tabs>
                <w:tab w:val="center" w:pos="4703"/>
              </w:tabs>
            </w:pPr>
            <w:r>
              <w:t xml:space="preserve">            5</w:t>
            </w:r>
          </w:p>
        </w:tc>
        <w:tc>
          <w:tcPr>
            <w:tcW w:w="1440" w:type="dxa"/>
          </w:tcPr>
          <w:p w:rsidR="0084337C" w:rsidRPr="00D36FDA" w:rsidRDefault="0084337C" w:rsidP="00095807">
            <w:pPr>
              <w:tabs>
                <w:tab w:val="center" w:pos="4703"/>
              </w:tabs>
              <w:jc w:val="center"/>
            </w:pPr>
            <w:r>
              <w:t>556.783,15</w:t>
            </w:r>
          </w:p>
        </w:tc>
      </w:tr>
      <w:tr w:rsidR="0084337C" w:rsidTr="00095807">
        <w:tc>
          <w:tcPr>
            <w:tcW w:w="568" w:type="dxa"/>
          </w:tcPr>
          <w:p w:rsidR="0084337C" w:rsidRPr="00D36FDA" w:rsidRDefault="0084337C" w:rsidP="00095807">
            <w:pPr>
              <w:tabs>
                <w:tab w:val="center" w:pos="4703"/>
              </w:tabs>
              <w:rPr>
                <w:sz w:val="24"/>
                <w:szCs w:val="24"/>
              </w:rPr>
            </w:pPr>
            <w:r>
              <w:rPr>
                <w:sz w:val="24"/>
                <w:szCs w:val="24"/>
              </w:rPr>
              <w:t>3</w:t>
            </w:r>
          </w:p>
        </w:tc>
        <w:tc>
          <w:tcPr>
            <w:tcW w:w="2596" w:type="dxa"/>
          </w:tcPr>
          <w:p w:rsidR="0084337C" w:rsidRPr="002C3886" w:rsidRDefault="0084337C" w:rsidP="00095807">
            <w:pPr>
              <w:tabs>
                <w:tab w:val="center" w:pos="4703"/>
              </w:tabs>
              <w:rPr>
                <w:color w:val="000000"/>
                <w:sz w:val="24"/>
                <w:szCs w:val="24"/>
              </w:rPr>
            </w:pPr>
            <w:r w:rsidRPr="002C3886">
              <w:rPr>
                <w:color w:val="000000"/>
                <w:sz w:val="24"/>
                <w:szCs w:val="24"/>
              </w:rPr>
              <w:t>ЈУ Управа Бање</w:t>
            </w:r>
          </w:p>
        </w:tc>
        <w:tc>
          <w:tcPr>
            <w:tcW w:w="4050" w:type="dxa"/>
          </w:tcPr>
          <w:p w:rsidR="0084337C" w:rsidRPr="002C3886" w:rsidRDefault="0084337C" w:rsidP="00095807">
            <w:pPr>
              <w:tabs>
                <w:tab w:val="center" w:pos="4703"/>
              </w:tabs>
              <w:rPr>
                <w:color w:val="000000"/>
                <w:sz w:val="24"/>
                <w:szCs w:val="24"/>
              </w:rPr>
            </w:pPr>
            <w:r w:rsidRPr="002C3886">
              <w:rPr>
                <w:color w:val="000000"/>
                <w:sz w:val="24"/>
                <w:szCs w:val="24"/>
              </w:rPr>
              <w:t>Чишћење и одржавање јавних површина и кинете реке</w:t>
            </w:r>
          </w:p>
        </w:tc>
        <w:tc>
          <w:tcPr>
            <w:tcW w:w="1620" w:type="dxa"/>
          </w:tcPr>
          <w:p w:rsidR="0084337C" w:rsidRPr="00D36FDA" w:rsidRDefault="0084337C" w:rsidP="00095807">
            <w:pPr>
              <w:tabs>
                <w:tab w:val="center" w:pos="4703"/>
              </w:tabs>
            </w:pPr>
            <w:r>
              <w:t xml:space="preserve">            6</w:t>
            </w:r>
          </w:p>
        </w:tc>
        <w:tc>
          <w:tcPr>
            <w:tcW w:w="1440" w:type="dxa"/>
          </w:tcPr>
          <w:p w:rsidR="0084337C" w:rsidRPr="00D36FDA" w:rsidRDefault="0084337C" w:rsidP="00095807">
            <w:pPr>
              <w:tabs>
                <w:tab w:val="center" w:pos="4703"/>
              </w:tabs>
              <w:jc w:val="center"/>
            </w:pPr>
            <w:r>
              <w:t>668.139,78</w:t>
            </w:r>
          </w:p>
        </w:tc>
      </w:tr>
      <w:tr w:rsidR="0084337C" w:rsidTr="00095807">
        <w:tc>
          <w:tcPr>
            <w:tcW w:w="568" w:type="dxa"/>
          </w:tcPr>
          <w:p w:rsidR="0084337C" w:rsidRPr="00D36FDA" w:rsidRDefault="0084337C" w:rsidP="00095807">
            <w:pPr>
              <w:tabs>
                <w:tab w:val="center" w:pos="4703"/>
              </w:tabs>
              <w:rPr>
                <w:sz w:val="24"/>
                <w:szCs w:val="24"/>
              </w:rPr>
            </w:pPr>
            <w:r>
              <w:rPr>
                <w:sz w:val="24"/>
                <w:szCs w:val="24"/>
              </w:rPr>
              <w:t>4</w:t>
            </w:r>
          </w:p>
        </w:tc>
        <w:tc>
          <w:tcPr>
            <w:tcW w:w="2596" w:type="dxa"/>
          </w:tcPr>
          <w:p w:rsidR="0084337C" w:rsidRPr="002C3886" w:rsidRDefault="0084337C" w:rsidP="00095807">
            <w:pPr>
              <w:tabs>
                <w:tab w:val="center" w:pos="4703"/>
              </w:tabs>
              <w:rPr>
                <w:color w:val="000000"/>
                <w:sz w:val="24"/>
                <w:szCs w:val="24"/>
              </w:rPr>
            </w:pPr>
            <w:r w:rsidRPr="002C3886">
              <w:rPr>
                <w:color w:val="000000"/>
                <w:sz w:val="24"/>
                <w:szCs w:val="24"/>
              </w:rPr>
              <w:t>ЈП Водовод, Врање</w:t>
            </w:r>
          </w:p>
        </w:tc>
        <w:tc>
          <w:tcPr>
            <w:tcW w:w="4050" w:type="dxa"/>
          </w:tcPr>
          <w:p w:rsidR="0084337C" w:rsidRPr="002C3886" w:rsidRDefault="0084337C" w:rsidP="00095807">
            <w:pPr>
              <w:tabs>
                <w:tab w:val="center" w:pos="4703"/>
              </w:tabs>
              <w:rPr>
                <w:color w:val="000000"/>
                <w:sz w:val="24"/>
                <w:szCs w:val="24"/>
              </w:rPr>
            </w:pPr>
            <w:r>
              <w:rPr>
                <w:color w:val="000000"/>
                <w:sz w:val="24"/>
                <w:szCs w:val="24"/>
              </w:rPr>
              <w:t xml:space="preserve">Уређење објеката за </w:t>
            </w:r>
            <w:r w:rsidRPr="002C3886">
              <w:rPr>
                <w:color w:val="000000"/>
                <w:sz w:val="24"/>
                <w:szCs w:val="24"/>
              </w:rPr>
              <w:t>водоснабдевање</w:t>
            </w:r>
          </w:p>
        </w:tc>
        <w:tc>
          <w:tcPr>
            <w:tcW w:w="1620" w:type="dxa"/>
          </w:tcPr>
          <w:p w:rsidR="0084337C" w:rsidRPr="00D36FDA" w:rsidRDefault="0084337C" w:rsidP="00095807">
            <w:pPr>
              <w:tabs>
                <w:tab w:val="center" w:pos="4703"/>
              </w:tabs>
            </w:pPr>
            <w:r>
              <w:t xml:space="preserve">            8</w:t>
            </w:r>
          </w:p>
        </w:tc>
        <w:tc>
          <w:tcPr>
            <w:tcW w:w="1440" w:type="dxa"/>
          </w:tcPr>
          <w:p w:rsidR="0084337C" w:rsidRDefault="0084337C" w:rsidP="00095807">
            <w:pPr>
              <w:tabs>
                <w:tab w:val="center" w:pos="4703"/>
              </w:tabs>
              <w:jc w:val="center"/>
            </w:pPr>
            <w:r>
              <w:rPr>
                <w:sz w:val="24"/>
                <w:szCs w:val="24"/>
              </w:rPr>
              <w:t>890.853,04</w:t>
            </w:r>
          </w:p>
        </w:tc>
      </w:tr>
      <w:tr w:rsidR="0084337C" w:rsidTr="00095807">
        <w:tc>
          <w:tcPr>
            <w:tcW w:w="568" w:type="dxa"/>
          </w:tcPr>
          <w:p w:rsidR="0084337C" w:rsidRDefault="0084337C" w:rsidP="00095807">
            <w:pPr>
              <w:tabs>
                <w:tab w:val="center" w:pos="4703"/>
              </w:tabs>
              <w:rPr>
                <w:sz w:val="24"/>
                <w:szCs w:val="24"/>
              </w:rPr>
            </w:pPr>
          </w:p>
        </w:tc>
        <w:tc>
          <w:tcPr>
            <w:tcW w:w="6646" w:type="dxa"/>
            <w:gridSpan w:val="2"/>
          </w:tcPr>
          <w:p w:rsidR="0084337C" w:rsidRPr="00D36FDA" w:rsidRDefault="0084337C" w:rsidP="00095807">
            <w:pPr>
              <w:tabs>
                <w:tab w:val="center" w:pos="4703"/>
              </w:tabs>
              <w:jc w:val="center"/>
              <w:rPr>
                <w:b/>
                <w:sz w:val="28"/>
                <w:szCs w:val="28"/>
              </w:rPr>
            </w:pPr>
            <w:r w:rsidRPr="00D36FDA">
              <w:rPr>
                <w:b/>
                <w:sz w:val="28"/>
                <w:szCs w:val="28"/>
              </w:rPr>
              <w:t>УКУПНО</w:t>
            </w:r>
          </w:p>
        </w:tc>
        <w:tc>
          <w:tcPr>
            <w:tcW w:w="1620" w:type="dxa"/>
          </w:tcPr>
          <w:p w:rsidR="0084337C" w:rsidRPr="00D36FDA" w:rsidRDefault="0084337C" w:rsidP="00095807">
            <w:pPr>
              <w:tabs>
                <w:tab w:val="center" w:pos="4703"/>
              </w:tabs>
              <w:rPr>
                <w:b/>
                <w:sz w:val="28"/>
                <w:szCs w:val="28"/>
              </w:rPr>
            </w:pPr>
            <w:r w:rsidRPr="00D36FDA">
              <w:rPr>
                <w:sz w:val="28"/>
                <w:szCs w:val="28"/>
              </w:rPr>
              <w:t xml:space="preserve">          27                  </w:t>
            </w:r>
          </w:p>
        </w:tc>
        <w:tc>
          <w:tcPr>
            <w:tcW w:w="1440" w:type="dxa"/>
          </w:tcPr>
          <w:p w:rsidR="0084337C" w:rsidRPr="00D36FDA" w:rsidRDefault="0084337C" w:rsidP="00095807">
            <w:pPr>
              <w:tabs>
                <w:tab w:val="center" w:pos="4703"/>
              </w:tabs>
              <w:rPr>
                <w:b/>
                <w:sz w:val="28"/>
                <w:szCs w:val="28"/>
              </w:rPr>
            </w:pPr>
            <w:r w:rsidRPr="00D36FDA">
              <w:rPr>
                <w:b/>
                <w:sz w:val="28"/>
                <w:szCs w:val="28"/>
              </w:rPr>
              <w:t>3.006.629,01</w:t>
            </w:r>
          </w:p>
        </w:tc>
      </w:tr>
    </w:tbl>
    <w:p w:rsidR="0084337C" w:rsidRDefault="0084337C" w:rsidP="0084337C">
      <w:pPr>
        <w:tabs>
          <w:tab w:val="center" w:pos="4703"/>
        </w:tabs>
      </w:pPr>
      <w:r>
        <w:tab/>
      </w:r>
    </w:p>
    <w:p w:rsidR="0084337C" w:rsidRDefault="0084337C" w:rsidP="0084337C">
      <w:pPr>
        <w:tabs>
          <w:tab w:val="center" w:pos="4703"/>
        </w:tabs>
        <w:rPr>
          <w:b/>
        </w:rPr>
      </w:pPr>
      <w:r>
        <w:rPr>
          <w:b/>
        </w:rPr>
        <w:t>Члан 2</w:t>
      </w:r>
      <w:r w:rsidRPr="00241404">
        <w:rPr>
          <w:b/>
        </w:rPr>
        <w:t>.</w:t>
      </w:r>
    </w:p>
    <w:p w:rsidR="0084337C" w:rsidRDefault="0084337C" w:rsidP="0084337C">
      <w:pPr>
        <w:tabs>
          <w:tab w:val="center" w:pos="4703"/>
        </w:tabs>
        <w:jc w:val="both"/>
      </w:pPr>
      <w:r>
        <w:t xml:space="preserve">                  Селекција послодаваца</w:t>
      </w:r>
      <w:r w:rsidRPr="00783B92">
        <w:t xml:space="preserve"> је извршена</w:t>
      </w:r>
      <w:r>
        <w:rPr>
          <w:b/>
        </w:rPr>
        <w:t xml:space="preserve">у </w:t>
      </w:r>
      <w:r w:rsidRPr="00783B92">
        <w:t>складу са бодовном листом као обавезним елементом Јавног позива</w:t>
      </w:r>
      <w:r>
        <w:t>, као и условима за подношење захтева, а према потписаном Споразуму о уређивању међусобних права и обавеза у реализацији мера активне политике запошљавања за 2022.годину, који су потписали град Врање и НСЗ-филијала Врање, број 40-91/2021-17, од 27.01.2022.године</w:t>
      </w:r>
      <w:r>
        <w:tab/>
      </w:r>
    </w:p>
    <w:p w:rsidR="0084337C" w:rsidRPr="00F52686" w:rsidRDefault="0084337C" w:rsidP="0084337C">
      <w:pPr>
        <w:tabs>
          <w:tab w:val="center" w:pos="4703"/>
        </w:tabs>
        <w:rPr>
          <w:b/>
        </w:rPr>
      </w:pPr>
    </w:p>
    <w:p w:rsidR="0084337C" w:rsidRPr="00F52686" w:rsidRDefault="0084337C" w:rsidP="0084337C">
      <w:pPr>
        <w:tabs>
          <w:tab w:val="center" w:pos="4703"/>
        </w:tabs>
        <w:jc w:val="center"/>
        <w:rPr>
          <w:b/>
        </w:rPr>
      </w:pPr>
      <w:r>
        <w:rPr>
          <w:b/>
        </w:rPr>
        <w:t>Члан 3.</w:t>
      </w:r>
    </w:p>
    <w:p w:rsidR="0084337C" w:rsidRPr="00D36FDA" w:rsidRDefault="0084337C" w:rsidP="0084337C">
      <w:pPr>
        <w:tabs>
          <w:tab w:val="left" w:pos="990"/>
        </w:tabs>
        <w:jc w:val="both"/>
      </w:pPr>
      <w:r>
        <w:tab/>
        <w:t xml:space="preserve">Национална служба за запошљавање – филијала Врање, према потписаном Споразуму, спроводи имплементацију овог програма – мере активне политике запошљавања и доставља извештаје о реализацији утрошених средства из члана 2. Споразума, контролише испуњење обавеза из уговора потписаних са корисницима. </w:t>
      </w:r>
    </w:p>
    <w:p w:rsidR="0084337C" w:rsidRPr="00F52686" w:rsidRDefault="0084337C" w:rsidP="0084337C">
      <w:pPr>
        <w:tabs>
          <w:tab w:val="left" w:pos="990"/>
        </w:tabs>
        <w:jc w:val="both"/>
      </w:pPr>
    </w:p>
    <w:p w:rsidR="007B6B2D" w:rsidRDefault="007B6B2D" w:rsidP="0084337C">
      <w:pPr>
        <w:tabs>
          <w:tab w:val="left" w:pos="990"/>
        </w:tabs>
        <w:jc w:val="both"/>
      </w:pPr>
    </w:p>
    <w:p w:rsidR="007B6B2D" w:rsidRDefault="007B6B2D" w:rsidP="0084337C">
      <w:pPr>
        <w:tabs>
          <w:tab w:val="left" w:pos="990"/>
        </w:tabs>
        <w:jc w:val="both"/>
      </w:pPr>
    </w:p>
    <w:p w:rsidR="0084337C" w:rsidRDefault="0084337C" w:rsidP="007B6B2D">
      <w:pPr>
        <w:tabs>
          <w:tab w:val="left" w:pos="990"/>
        </w:tabs>
        <w:jc w:val="center"/>
        <w:rPr>
          <w:b/>
        </w:rPr>
      </w:pPr>
      <w:r>
        <w:rPr>
          <w:b/>
        </w:rPr>
        <w:lastRenderedPageBreak/>
        <w:t>Члан 4</w:t>
      </w:r>
      <w:r w:rsidRPr="00E11797">
        <w:rPr>
          <w:b/>
        </w:rPr>
        <w:t>.</w:t>
      </w:r>
    </w:p>
    <w:p w:rsidR="0084337C" w:rsidRDefault="0084337C" w:rsidP="0084337C">
      <w:pPr>
        <w:tabs>
          <w:tab w:val="left" w:pos="990"/>
        </w:tabs>
        <w:jc w:val="both"/>
        <w:rPr>
          <w:rFonts w:eastAsia="Calibri"/>
        </w:rPr>
      </w:pPr>
      <w:r>
        <w:t>Програм јавних радова се реализује у потпуности средствима буџета града  Врања</w:t>
      </w:r>
      <w:r>
        <w:rPr>
          <w:rFonts w:eastAsia="Calibri"/>
        </w:rPr>
        <w:t xml:space="preserve"> у износу од  </w:t>
      </w:r>
      <w:r w:rsidRPr="002C3886">
        <w:rPr>
          <w:b/>
        </w:rPr>
        <w:t>3.006.629,01</w:t>
      </w:r>
      <w:r>
        <w:rPr>
          <w:rFonts w:eastAsia="Calibri"/>
        </w:rPr>
        <w:t xml:space="preserve"> динара.</w:t>
      </w:r>
    </w:p>
    <w:p w:rsidR="0084337C" w:rsidRDefault="0084337C" w:rsidP="0084337C">
      <w:pPr>
        <w:tabs>
          <w:tab w:val="left" w:pos="990"/>
        </w:tabs>
        <w:jc w:val="both"/>
        <w:rPr>
          <w:rFonts w:eastAsia="Calibri"/>
        </w:rPr>
      </w:pPr>
    </w:p>
    <w:p w:rsidR="0084337C" w:rsidRDefault="0084337C" w:rsidP="0084337C">
      <w:pPr>
        <w:tabs>
          <w:tab w:val="left" w:pos="990"/>
        </w:tabs>
        <w:jc w:val="both"/>
        <w:rPr>
          <w:rFonts w:eastAsia="Calibri"/>
        </w:rPr>
      </w:pPr>
    </w:p>
    <w:p w:rsidR="0084337C" w:rsidRDefault="0084337C" w:rsidP="005713EE">
      <w:pPr>
        <w:tabs>
          <w:tab w:val="left" w:pos="990"/>
        </w:tabs>
        <w:jc w:val="center"/>
        <w:rPr>
          <w:b/>
        </w:rPr>
      </w:pPr>
      <w:r>
        <w:rPr>
          <w:rFonts w:eastAsia="Calibri"/>
          <w:b/>
        </w:rPr>
        <w:t>Члан 5</w:t>
      </w:r>
      <w:r w:rsidRPr="00F02620">
        <w:rPr>
          <w:rFonts w:eastAsia="Calibri"/>
          <w:b/>
        </w:rPr>
        <w:t>.</w:t>
      </w:r>
    </w:p>
    <w:p w:rsidR="0084337C" w:rsidRDefault="0084337C" w:rsidP="0084337C">
      <w:pPr>
        <w:tabs>
          <w:tab w:val="left" w:pos="990"/>
        </w:tabs>
        <w:jc w:val="both"/>
      </w:pPr>
      <w:r>
        <w:tab/>
      </w:r>
      <w:r w:rsidR="00613FEC">
        <w:t>Одлука ступа на снагу наредног дана од дана објављивања у</w:t>
      </w:r>
      <w:r w:rsidR="00472075" w:rsidRPr="00E74D37">
        <w:rPr>
          <w:lang w:val="sr-Cyrl-CS"/>
        </w:rPr>
        <w:t>„</w:t>
      </w:r>
      <w:r w:rsidR="00472075" w:rsidRPr="00E74D37">
        <w:t xml:space="preserve">Службеном гласнику </w:t>
      </w:r>
      <w:r w:rsidR="00472075" w:rsidRPr="00E74D37">
        <w:rPr>
          <w:lang w:val="sr-Cyrl-CS"/>
        </w:rPr>
        <w:t>града Врања</w:t>
      </w:r>
      <w:r w:rsidR="00472075">
        <w:t xml:space="preserve">” и </w:t>
      </w:r>
      <w:r w:rsidR="00613FEC">
        <w:t xml:space="preserve">биће објављена </w:t>
      </w:r>
      <w:r w:rsidRPr="003011C9">
        <w:t xml:space="preserve">на  званичном </w:t>
      </w:r>
      <w:r w:rsidR="00613FEC">
        <w:t xml:space="preserve">сајту </w:t>
      </w:r>
      <w:r w:rsidRPr="003011C9">
        <w:t>града Врања.</w:t>
      </w:r>
    </w:p>
    <w:p w:rsidR="0084337C" w:rsidRDefault="0084337C" w:rsidP="0084337C">
      <w:pPr>
        <w:tabs>
          <w:tab w:val="left" w:pos="990"/>
        </w:tabs>
        <w:jc w:val="both"/>
      </w:pPr>
    </w:p>
    <w:p w:rsidR="0084337C" w:rsidRDefault="0084337C" w:rsidP="0084337C">
      <w:pPr>
        <w:tabs>
          <w:tab w:val="left" w:pos="990"/>
        </w:tabs>
        <w:jc w:val="both"/>
      </w:pPr>
    </w:p>
    <w:p w:rsidR="0084337C" w:rsidRPr="00E74D37" w:rsidRDefault="0084337C" w:rsidP="0084337C">
      <w:pPr>
        <w:jc w:val="center"/>
        <w:rPr>
          <w:b/>
          <w:lang w:val="sr-Cyrl-CS"/>
        </w:rPr>
      </w:pPr>
      <w:r w:rsidRPr="00E74D37">
        <w:rPr>
          <w:b/>
          <w:lang w:val="sr-Cyrl-CS"/>
        </w:rPr>
        <w:t>ГРАДСКО ВЕЋЕ ГРАДА ВРАЊА,</w:t>
      </w:r>
    </w:p>
    <w:p w:rsidR="0084337C" w:rsidRPr="00E74D37" w:rsidRDefault="0084337C" w:rsidP="0084337C">
      <w:pPr>
        <w:jc w:val="center"/>
        <w:rPr>
          <w:b/>
          <w:lang w:val="sr-Cyrl-CS"/>
        </w:rPr>
      </w:pPr>
      <w:r w:rsidRPr="00E74D37">
        <w:rPr>
          <w:b/>
          <w:lang w:val="sr-Cyrl-CS"/>
        </w:rPr>
        <w:t>дана</w:t>
      </w:r>
      <w:r>
        <w:rPr>
          <w:b/>
        </w:rPr>
        <w:t>:28.02.</w:t>
      </w:r>
      <w:r w:rsidRPr="00E74D37">
        <w:rPr>
          <w:b/>
          <w:lang w:val="sr-Cyrl-CS"/>
        </w:rPr>
        <w:t>2022.године, број</w:t>
      </w:r>
      <w:r>
        <w:rPr>
          <w:b/>
        </w:rPr>
        <w:t>:06-32/3/</w:t>
      </w:r>
      <w:r w:rsidRPr="00E74D37">
        <w:rPr>
          <w:b/>
        </w:rPr>
        <w:t>/</w:t>
      </w:r>
      <w:r w:rsidRPr="00E74D37">
        <w:rPr>
          <w:b/>
          <w:lang w:val="sr-Cyrl-CS"/>
        </w:rPr>
        <w:t>2022-04</w:t>
      </w:r>
    </w:p>
    <w:p w:rsidR="0084337C" w:rsidRPr="00E74D37" w:rsidRDefault="0084337C" w:rsidP="0084337C">
      <w:pPr>
        <w:ind w:left="3600"/>
        <w:rPr>
          <w:b/>
        </w:rPr>
      </w:pPr>
      <w:r w:rsidRPr="00E74D37">
        <w:tab/>
      </w:r>
      <w:r w:rsidRPr="00E74D37">
        <w:tab/>
      </w:r>
      <w:r w:rsidRPr="00E74D37">
        <w:tab/>
      </w:r>
      <w:r w:rsidRPr="00E74D37">
        <w:tab/>
      </w:r>
      <w:r w:rsidRPr="00E74D37">
        <w:rPr>
          <w:lang w:val="sr-Cyrl-CS"/>
        </w:rPr>
        <w:tab/>
      </w:r>
      <w:r w:rsidRPr="00E74D37">
        <w:rPr>
          <w:lang w:val="sr-Cyrl-CS"/>
        </w:rPr>
        <w:tab/>
      </w:r>
      <w:r w:rsidRPr="00E74D37">
        <w:tab/>
      </w:r>
      <w:r w:rsidRPr="00E74D37">
        <w:rPr>
          <w:lang w:val="sr-Cyrl-CS"/>
        </w:rPr>
        <w:tab/>
      </w:r>
      <w:r w:rsidRPr="00E74D37">
        <w:rPr>
          <w:lang w:val="sr-Cyrl-CS"/>
        </w:rPr>
        <w:tab/>
      </w:r>
      <w:r w:rsidRPr="00E74D37">
        <w:rPr>
          <w:lang w:val="sr-Cyrl-CS"/>
        </w:rPr>
        <w:tab/>
      </w:r>
      <w:r w:rsidR="005713EE">
        <w:rPr>
          <w:lang w:val="sr-Cyrl-CS"/>
        </w:rPr>
        <w:t xml:space="preserve">                   </w:t>
      </w:r>
      <w:r w:rsidRPr="00E74D37">
        <w:rPr>
          <w:b/>
          <w:lang w:val="sr-Cyrl-CS"/>
        </w:rPr>
        <w:t>ПРЕДСЕДНИК</w:t>
      </w:r>
    </w:p>
    <w:p w:rsidR="0084337C" w:rsidRPr="00E74D37" w:rsidRDefault="0084337C" w:rsidP="0084337C">
      <w:pPr>
        <w:rPr>
          <w:b/>
          <w:lang w:val="sr-Cyrl-CS"/>
        </w:rPr>
      </w:pP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t xml:space="preserve">                  ГРАДСКОГ ВЕЋА,</w:t>
      </w:r>
    </w:p>
    <w:p w:rsidR="00401FFD" w:rsidRPr="005713EE" w:rsidRDefault="0084337C" w:rsidP="00401FFD">
      <w:pPr>
        <w:rPr>
          <w:b/>
        </w:rPr>
      </w:pP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t xml:space="preserve"> др Слободан Миленковић</w:t>
      </w:r>
    </w:p>
    <w:p w:rsidR="00401FFD" w:rsidRPr="001C6E4F" w:rsidRDefault="00401FFD" w:rsidP="00401FFD">
      <w:pPr>
        <w:jc w:val="both"/>
        <w:rPr>
          <w:b/>
          <w:lang w:val="sr-Cyrl-CS"/>
        </w:rPr>
      </w:pPr>
    </w:p>
    <w:p w:rsidR="0084337C" w:rsidRDefault="0084337C" w:rsidP="0084337C">
      <w:pPr>
        <w:rPr>
          <w:b/>
          <w:lang w:val="sr-Cyrl-CS"/>
        </w:rPr>
      </w:pPr>
    </w:p>
    <w:p w:rsidR="0084337C" w:rsidRPr="00E74D37" w:rsidRDefault="0084337C" w:rsidP="0084337C"/>
    <w:p w:rsidR="00D35926" w:rsidRDefault="00D35926" w:rsidP="00305971">
      <w:pPr>
        <w:rPr>
          <w:b/>
          <w:sz w:val="26"/>
          <w:szCs w:val="26"/>
        </w:rPr>
      </w:pPr>
    </w:p>
    <w:p w:rsidR="0084337C" w:rsidRDefault="0084337C" w:rsidP="00305971">
      <w:pPr>
        <w:rPr>
          <w:b/>
          <w:sz w:val="26"/>
          <w:szCs w:val="26"/>
        </w:rPr>
      </w:pPr>
    </w:p>
    <w:p w:rsidR="0084337C" w:rsidRDefault="0084337C" w:rsidP="00305971">
      <w:pPr>
        <w:rPr>
          <w:b/>
          <w:sz w:val="26"/>
          <w:szCs w:val="26"/>
        </w:rPr>
      </w:pPr>
    </w:p>
    <w:p w:rsidR="0084337C" w:rsidRDefault="0084337C" w:rsidP="00305971">
      <w:pPr>
        <w:rPr>
          <w:b/>
          <w:sz w:val="26"/>
          <w:szCs w:val="26"/>
        </w:rPr>
      </w:pPr>
    </w:p>
    <w:p w:rsidR="0084337C" w:rsidRDefault="0084337C" w:rsidP="00305971">
      <w:pPr>
        <w:rPr>
          <w:b/>
          <w:sz w:val="26"/>
          <w:szCs w:val="26"/>
        </w:rPr>
      </w:pPr>
    </w:p>
    <w:p w:rsidR="0084337C" w:rsidRDefault="0084337C" w:rsidP="00305971">
      <w:pPr>
        <w:rPr>
          <w:b/>
          <w:sz w:val="26"/>
          <w:szCs w:val="26"/>
        </w:rPr>
      </w:pPr>
    </w:p>
    <w:p w:rsidR="0084337C" w:rsidRDefault="0084337C" w:rsidP="00305971">
      <w:pPr>
        <w:rPr>
          <w:b/>
          <w:sz w:val="26"/>
          <w:szCs w:val="26"/>
        </w:rPr>
      </w:pPr>
    </w:p>
    <w:p w:rsidR="0084337C" w:rsidRDefault="0084337C" w:rsidP="00305971">
      <w:pPr>
        <w:rPr>
          <w:b/>
          <w:sz w:val="26"/>
          <w:szCs w:val="26"/>
        </w:rPr>
      </w:pPr>
    </w:p>
    <w:p w:rsidR="0084337C" w:rsidRDefault="0084337C" w:rsidP="00305971">
      <w:pPr>
        <w:rPr>
          <w:b/>
          <w:sz w:val="26"/>
          <w:szCs w:val="26"/>
        </w:rPr>
      </w:pPr>
    </w:p>
    <w:p w:rsidR="0084337C" w:rsidRDefault="0084337C" w:rsidP="00305971">
      <w:pPr>
        <w:rPr>
          <w:b/>
          <w:sz w:val="26"/>
          <w:szCs w:val="26"/>
        </w:rPr>
      </w:pPr>
    </w:p>
    <w:p w:rsidR="0084337C" w:rsidRDefault="0084337C" w:rsidP="00305971">
      <w:pPr>
        <w:rPr>
          <w:b/>
          <w:sz w:val="26"/>
          <w:szCs w:val="26"/>
        </w:rPr>
      </w:pPr>
    </w:p>
    <w:p w:rsidR="0084337C" w:rsidRDefault="0084337C" w:rsidP="00305971">
      <w:pPr>
        <w:rPr>
          <w:b/>
          <w:sz w:val="26"/>
          <w:szCs w:val="26"/>
        </w:rPr>
      </w:pPr>
    </w:p>
    <w:p w:rsidR="0084337C" w:rsidRDefault="0084337C" w:rsidP="00305971">
      <w:pPr>
        <w:rPr>
          <w:b/>
          <w:sz w:val="26"/>
          <w:szCs w:val="26"/>
        </w:rPr>
      </w:pPr>
    </w:p>
    <w:p w:rsidR="0084337C" w:rsidRDefault="0084337C" w:rsidP="00305971">
      <w:pPr>
        <w:rPr>
          <w:b/>
          <w:sz w:val="26"/>
          <w:szCs w:val="26"/>
        </w:rPr>
      </w:pPr>
    </w:p>
    <w:p w:rsidR="0084337C" w:rsidRDefault="0084337C" w:rsidP="00305971">
      <w:pPr>
        <w:rPr>
          <w:b/>
          <w:sz w:val="26"/>
          <w:szCs w:val="26"/>
        </w:rPr>
      </w:pPr>
    </w:p>
    <w:p w:rsidR="0084337C" w:rsidRDefault="0084337C" w:rsidP="00305971">
      <w:pPr>
        <w:rPr>
          <w:b/>
          <w:sz w:val="26"/>
          <w:szCs w:val="26"/>
        </w:rPr>
      </w:pPr>
    </w:p>
    <w:p w:rsidR="0084337C" w:rsidRDefault="0084337C" w:rsidP="00305971">
      <w:pPr>
        <w:rPr>
          <w:b/>
          <w:sz w:val="26"/>
          <w:szCs w:val="26"/>
        </w:rPr>
      </w:pPr>
    </w:p>
    <w:p w:rsidR="0084337C" w:rsidRDefault="0084337C" w:rsidP="00305971">
      <w:pPr>
        <w:rPr>
          <w:b/>
          <w:sz w:val="26"/>
          <w:szCs w:val="26"/>
        </w:rPr>
      </w:pPr>
    </w:p>
    <w:p w:rsidR="0084337C" w:rsidRDefault="0084337C" w:rsidP="00305971">
      <w:pPr>
        <w:rPr>
          <w:b/>
          <w:sz w:val="26"/>
          <w:szCs w:val="26"/>
        </w:rPr>
      </w:pPr>
    </w:p>
    <w:p w:rsidR="0084337C" w:rsidRDefault="0084337C" w:rsidP="00305971">
      <w:pPr>
        <w:rPr>
          <w:b/>
          <w:sz w:val="26"/>
          <w:szCs w:val="26"/>
        </w:rPr>
      </w:pPr>
    </w:p>
    <w:p w:rsidR="0084337C" w:rsidRDefault="0084337C" w:rsidP="00305971">
      <w:pPr>
        <w:rPr>
          <w:b/>
          <w:sz w:val="26"/>
          <w:szCs w:val="26"/>
        </w:rPr>
      </w:pPr>
    </w:p>
    <w:p w:rsidR="0084337C" w:rsidRDefault="0084337C" w:rsidP="00305971">
      <w:pPr>
        <w:rPr>
          <w:b/>
          <w:sz w:val="26"/>
          <w:szCs w:val="26"/>
        </w:rPr>
      </w:pPr>
    </w:p>
    <w:p w:rsidR="0084337C" w:rsidRDefault="0084337C" w:rsidP="00305971">
      <w:pPr>
        <w:rPr>
          <w:b/>
          <w:sz w:val="26"/>
          <w:szCs w:val="26"/>
        </w:rPr>
      </w:pPr>
    </w:p>
    <w:p w:rsidR="0084337C" w:rsidRDefault="0084337C" w:rsidP="00305971">
      <w:pPr>
        <w:rPr>
          <w:b/>
          <w:sz w:val="26"/>
          <w:szCs w:val="26"/>
        </w:rPr>
      </w:pPr>
    </w:p>
    <w:p w:rsidR="0084337C" w:rsidRDefault="0084337C" w:rsidP="00305971">
      <w:pPr>
        <w:rPr>
          <w:b/>
          <w:sz w:val="26"/>
          <w:szCs w:val="26"/>
        </w:rPr>
      </w:pPr>
    </w:p>
    <w:p w:rsidR="00784D4B" w:rsidRDefault="00784D4B" w:rsidP="00305971">
      <w:pPr>
        <w:rPr>
          <w:b/>
          <w:sz w:val="26"/>
          <w:szCs w:val="26"/>
        </w:rPr>
      </w:pPr>
    </w:p>
    <w:p w:rsidR="00784D4B" w:rsidRDefault="00784D4B" w:rsidP="00305971">
      <w:pPr>
        <w:rPr>
          <w:b/>
          <w:sz w:val="26"/>
          <w:szCs w:val="26"/>
        </w:rPr>
      </w:pPr>
    </w:p>
    <w:p w:rsidR="00784D4B" w:rsidRDefault="00784D4B" w:rsidP="00305971">
      <w:pPr>
        <w:rPr>
          <w:b/>
          <w:sz w:val="26"/>
          <w:szCs w:val="26"/>
        </w:rPr>
      </w:pPr>
    </w:p>
    <w:p w:rsidR="00784D4B" w:rsidRDefault="00784D4B" w:rsidP="00305971">
      <w:pPr>
        <w:rPr>
          <w:b/>
          <w:sz w:val="26"/>
          <w:szCs w:val="26"/>
        </w:rPr>
      </w:pPr>
    </w:p>
    <w:p w:rsidR="00784D4B" w:rsidRDefault="00784D4B" w:rsidP="00305971">
      <w:pPr>
        <w:rPr>
          <w:b/>
          <w:sz w:val="26"/>
          <w:szCs w:val="26"/>
        </w:rPr>
      </w:pPr>
    </w:p>
    <w:p w:rsidR="00784D4B" w:rsidRDefault="00784D4B" w:rsidP="00305971">
      <w:pPr>
        <w:rPr>
          <w:b/>
          <w:sz w:val="26"/>
          <w:szCs w:val="26"/>
        </w:rPr>
      </w:pPr>
    </w:p>
    <w:p w:rsidR="00784D4B" w:rsidRDefault="00784D4B" w:rsidP="00305971">
      <w:pPr>
        <w:rPr>
          <w:b/>
          <w:sz w:val="26"/>
          <w:szCs w:val="26"/>
        </w:rPr>
      </w:pPr>
    </w:p>
    <w:p w:rsidR="0084337C" w:rsidRDefault="0084337C" w:rsidP="0084337C">
      <w:pPr>
        <w:ind w:firstLine="720"/>
        <w:jc w:val="both"/>
        <w:rPr>
          <w:lang w:val="sr-Cyrl-CS"/>
        </w:rPr>
      </w:pPr>
    </w:p>
    <w:p w:rsidR="00401FFD" w:rsidRDefault="00401FFD" w:rsidP="0084337C">
      <w:pPr>
        <w:ind w:firstLine="720"/>
        <w:jc w:val="both"/>
        <w:rPr>
          <w:lang w:val="sr-Cyrl-CS"/>
        </w:rPr>
      </w:pPr>
    </w:p>
    <w:p w:rsidR="00472075" w:rsidRPr="007B6B2D" w:rsidRDefault="007B6B2D" w:rsidP="00472075">
      <w:pPr>
        <w:ind w:firstLine="720"/>
        <w:jc w:val="both"/>
        <w:rPr>
          <w:rFonts w:eastAsia="Calibri"/>
        </w:rPr>
      </w:pPr>
      <w:r w:rsidRPr="007B6B2D">
        <w:rPr>
          <w:lang w:val="sr-Cyrl-CS"/>
        </w:rPr>
        <w:t xml:space="preserve">На основу члана 41. Закона о запошљавању и осигурању за </w:t>
      </w:r>
      <w:r w:rsidRPr="007B6B2D">
        <w:t>случај незапослености („Службени гласник РС”, бр. 36/09 и 88/10, 38/15, 113/17 и 49/21)</w:t>
      </w:r>
      <w:r w:rsidRPr="007B6B2D">
        <w:rPr>
          <w:lang w:val="sr-Cyrl-CS"/>
        </w:rPr>
        <w:t xml:space="preserve">, члана </w:t>
      </w:r>
      <w:r w:rsidRPr="007B6B2D">
        <w:t>20</w:t>
      </w:r>
      <w:r w:rsidRPr="007B6B2D">
        <w:rPr>
          <w:lang w:val="sr-Cyrl-CS"/>
        </w:rPr>
        <w:t xml:space="preserve">. став 1. тачка </w:t>
      </w:r>
      <w:r w:rsidRPr="007B6B2D">
        <w:t>39</w:t>
      </w:r>
      <w:r w:rsidRPr="007B6B2D">
        <w:rPr>
          <w:lang w:val="sr-Cyrl-CS"/>
        </w:rPr>
        <w:t xml:space="preserve">. </w:t>
      </w:r>
      <w:r w:rsidRPr="007B6B2D">
        <w:t>члана 66. став 1.</w:t>
      </w:r>
      <w:r w:rsidRPr="007B6B2D">
        <w:rPr>
          <w:lang w:val="sr-Cyrl-CS"/>
        </w:rPr>
        <w:t xml:space="preserve"> Закона о локалној самоуправи („Службени гласник РС“, број:129/2007, </w:t>
      </w:r>
      <w:r w:rsidRPr="007B6B2D">
        <w:t>83/2014-др. Закон, 101/16, 47/18 и 111/21</w:t>
      </w:r>
      <w:r w:rsidRPr="007B6B2D">
        <w:rPr>
          <w:lang w:val="sr-Cyrl-CS"/>
        </w:rPr>
        <w:t xml:space="preserve">) и члана 61. и 63. Пословника Градског већа града </w:t>
      </w:r>
      <w:r w:rsidRPr="007B6B2D">
        <w:t>Врања</w:t>
      </w:r>
      <w:r w:rsidRPr="007B6B2D">
        <w:rPr>
          <w:lang w:val="sr-Cyrl-CS"/>
        </w:rPr>
        <w:t xml:space="preserve"> („Службени гласник града Врања“, број: 29/2020), Градско веће града Врања</w:t>
      </w:r>
      <w:r w:rsidR="00472075" w:rsidRPr="007B6B2D">
        <w:rPr>
          <w:rFonts w:eastAsia="Calibri"/>
        </w:rPr>
        <w:t xml:space="preserve"> на седници Градског већа, дана28.02.2022. доноси</w:t>
      </w:r>
    </w:p>
    <w:p w:rsidR="00472075" w:rsidRPr="00DD7374" w:rsidRDefault="00472075" w:rsidP="00472075">
      <w:pPr>
        <w:jc w:val="both"/>
        <w:rPr>
          <w:rFonts w:eastAsia="Calibri"/>
        </w:rPr>
      </w:pPr>
    </w:p>
    <w:p w:rsidR="00472075" w:rsidRPr="00F02620" w:rsidRDefault="00472075" w:rsidP="00472075">
      <w:pPr>
        <w:jc w:val="center"/>
        <w:rPr>
          <w:b/>
          <w:lang w:val="sr-Cyrl-CS"/>
        </w:rPr>
      </w:pPr>
      <w:r w:rsidRPr="00F02620">
        <w:rPr>
          <w:b/>
          <w:lang w:val="sr-Cyrl-CS"/>
        </w:rPr>
        <w:t>ОДЛУКУ О ОДОБРАВАЊУ СУБВЕНЦИЈА ЗА</w:t>
      </w:r>
      <w:r>
        <w:rPr>
          <w:b/>
          <w:lang w:val="sr-Cyrl-CS"/>
        </w:rPr>
        <w:t xml:space="preserve"> ЗАПОШЉАВАЊЕ НЕЗАПОСЛЕНИХ ЛИЦА ИЗ КАТЕГОРИЈЕ ТЕЖЕ ЗАПОШЉИВИХ У 2022.ГОДИНИ</w:t>
      </w:r>
    </w:p>
    <w:p w:rsidR="00472075" w:rsidRPr="00241404" w:rsidRDefault="00472075" w:rsidP="00472075">
      <w:pPr>
        <w:jc w:val="both"/>
        <w:rPr>
          <w:b/>
          <w:lang w:val="sr-Cyrl-CS"/>
        </w:rPr>
      </w:pPr>
    </w:p>
    <w:p w:rsidR="00472075" w:rsidRPr="009A380C" w:rsidRDefault="00472075" w:rsidP="00472075">
      <w:pPr>
        <w:tabs>
          <w:tab w:val="center" w:pos="4703"/>
        </w:tabs>
        <w:rPr>
          <w:lang w:val="sr-Cyrl-CS"/>
        </w:rPr>
      </w:pPr>
      <w:r w:rsidRPr="009A380C">
        <w:rPr>
          <w:lang w:val="sr-Cyrl-CS"/>
        </w:rPr>
        <w:tab/>
      </w:r>
      <w:r w:rsidRPr="009A380C">
        <w:rPr>
          <w:b/>
          <w:lang w:val="sr-Cyrl-CS"/>
        </w:rPr>
        <w:t>Члан 1</w:t>
      </w:r>
      <w:r w:rsidRPr="009A380C">
        <w:rPr>
          <w:lang w:val="sr-Cyrl-CS"/>
        </w:rPr>
        <w:t>.</w:t>
      </w:r>
    </w:p>
    <w:p w:rsidR="00472075" w:rsidRDefault="00472075" w:rsidP="00472075">
      <w:pPr>
        <w:tabs>
          <w:tab w:val="center" w:pos="4703"/>
        </w:tabs>
        <w:jc w:val="both"/>
        <w:rPr>
          <w:lang w:val="sr-Cyrl-CS"/>
        </w:rPr>
      </w:pPr>
      <w:r w:rsidRPr="009A380C">
        <w:rPr>
          <w:lang w:val="sr-Cyrl-CS"/>
        </w:rPr>
        <w:t xml:space="preserve">                Одобравају се бесповратна средства – субвенције за самозапошљавање, у складу са условима Јавног позива, поднетом документацијом и спроведеном бодовању поднетих захтева са бизнис планом за следећа лица:</w:t>
      </w:r>
    </w:p>
    <w:p w:rsidR="00401FFD" w:rsidRPr="00556441" w:rsidRDefault="00401FFD" w:rsidP="00472075">
      <w:pPr>
        <w:tabs>
          <w:tab w:val="center" w:pos="4703"/>
        </w:tabs>
        <w:jc w:val="both"/>
      </w:pPr>
    </w:p>
    <w:tbl>
      <w:tblPr>
        <w:tblStyle w:val="TableGrid"/>
        <w:tblW w:w="10274" w:type="dxa"/>
        <w:tblInd w:w="-176" w:type="dxa"/>
        <w:tblLook w:val="04A0"/>
      </w:tblPr>
      <w:tblGrid>
        <w:gridCol w:w="568"/>
        <w:gridCol w:w="2596"/>
        <w:gridCol w:w="1980"/>
        <w:gridCol w:w="2070"/>
        <w:gridCol w:w="1620"/>
        <w:gridCol w:w="1440"/>
      </w:tblGrid>
      <w:tr w:rsidR="00472075" w:rsidTr="00095807">
        <w:tc>
          <w:tcPr>
            <w:tcW w:w="568" w:type="dxa"/>
          </w:tcPr>
          <w:p w:rsidR="00472075" w:rsidRPr="00F02620" w:rsidRDefault="00472075" w:rsidP="00095807">
            <w:pPr>
              <w:tabs>
                <w:tab w:val="center" w:pos="4703"/>
              </w:tabs>
              <w:rPr>
                <w:b/>
                <w:sz w:val="24"/>
                <w:szCs w:val="24"/>
              </w:rPr>
            </w:pPr>
            <w:r w:rsidRPr="00F02620">
              <w:rPr>
                <w:b/>
                <w:sz w:val="24"/>
                <w:szCs w:val="24"/>
              </w:rPr>
              <w:t>РБ</w:t>
            </w:r>
          </w:p>
        </w:tc>
        <w:tc>
          <w:tcPr>
            <w:tcW w:w="2596" w:type="dxa"/>
          </w:tcPr>
          <w:p w:rsidR="00472075" w:rsidRPr="008C32DC" w:rsidRDefault="00472075" w:rsidP="00095807">
            <w:pPr>
              <w:tabs>
                <w:tab w:val="center" w:pos="4703"/>
              </w:tabs>
              <w:rPr>
                <w:b/>
                <w:sz w:val="24"/>
                <w:szCs w:val="24"/>
              </w:rPr>
            </w:pPr>
            <w:r>
              <w:rPr>
                <w:b/>
                <w:sz w:val="24"/>
                <w:szCs w:val="24"/>
              </w:rPr>
              <w:t>НАЗИВ ПОСЛОДАВЦА</w:t>
            </w:r>
          </w:p>
        </w:tc>
        <w:tc>
          <w:tcPr>
            <w:tcW w:w="1980" w:type="dxa"/>
          </w:tcPr>
          <w:p w:rsidR="00472075" w:rsidRPr="008C32DC" w:rsidRDefault="00472075" w:rsidP="00095807">
            <w:pPr>
              <w:tabs>
                <w:tab w:val="center" w:pos="4703"/>
              </w:tabs>
              <w:rPr>
                <w:b/>
                <w:sz w:val="24"/>
                <w:szCs w:val="24"/>
              </w:rPr>
            </w:pPr>
            <w:r w:rsidRPr="00F02620">
              <w:rPr>
                <w:b/>
                <w:sz w:val="24"/>
                <w:szCs w:val="24"/>
              </w:rPr>
              <w:t>Адреса</w:t>
            </w:r>
          </w:p>
        </w:tc>
        <w:tc>
          <w:tcPr>
            <w:tcW w:w="2070" w:type="dxa"/>
          </w:tcPr>
          <w:p w:rsidR="00472075" w:rsidRPr="008C32DC" w:rsidRDefault="00472075" w:rsidP="00095807">
            <w:pPr>
              <w:tabs>
                <w:tab w:val="center" w:pos="4703"/>
              </w:tabs>
              <w:rPr>
                <w:b/>
                <w:sz w:val="24"/>
                <w:szCs w:val="24"/>
              </w:rPr>
            </w:pPr>
            <w:r>
              <w:rPr>
                <w:b/>
                <w:sz w:val="24"/>
                <w:szCs w:val="24"/>
              </w:rPr>
              <w:t>Број тражених радника</w:t>
            </w:r>
          </w:p>
        </w:tc>
        <w:tc>
          <w:tcPr>
            <w:tcW w:w="1620" w:type="dxa"/>
          </w:tcPr>
          <w:p w:rsidR="00472075" w:rsidRPr="008C32DC" w:rsidRDefault="00472075" w:rsidP="00095807">
            <w:pPr>
              <w:tabs>
                <w:tab w:val="center" w:pos="4703"/>
              </w:tabs>
              <w:rPr>
                <w:b/>
                <w:sz w:val="24"/>
                <w:szCs w:val="24"/>
              </w:rPr>
            </w:pPr>
            <w:r w:rsidRPr="00F02620">
              <w:rPr>
                <w:b/>
                <w:sz w:val="24"/>
                <w:szCs w:val="24"/>
              </w:rPr>
              <w:t>Износ додељених средстава</w:t>
            </w:r>
          </w:p>
        </w:tc>
        <w:tc>
          <w:tcPr>
            <w:tcW w:w="1440" w:type="dxa"/>
          </w:tcPr>
          <w:p w:rsidR="00472075" w:rsidRPr="00F02620" w:rsidRDefault="00472075" w:rsidP="00095807">
            <w:pPr>
              <w:tabs>
                <w:tab w:val="center" w:pos="4703"/>
              </w:tabs>
              <w:rPr>
                <w:b/>
                <w:sz w:val="24"/>
                <w:szCs w:val="24"/>
              </w:rPr>
            </w:pPr>
            <w:r w:rsidRPr="00F02620">
              <w:rPr>
                <w:b/>
                <w:sz w:val="24"/>
                <w:szCs w:val="24"/>
              </w:rPr>
              <w:t>Број додељених бодова</w:t>
            </w:r>
          </w:p>
        </w:tc>
      </w:tr>
      <w:tr w:rsidR="00472075" w:rsidTr="00095807">
        <w:tc>
          <w:tcPr>
            <w:tcW w:w="568" w:type="dxa"/>
          </w:tcPr>
          <w:p w:rsidR="00472075" w:rsidRDefault="00472075" w:rsidP="00095807">
            <w:pPr>
              <w:tabs>
                <w:tab w:val="center" w:pos="4703"/>
              </w:tabs>
              <w:rPr>
                <w:sz w:val="24"/>
                <w:szCs w:val="24"/>
              </w:rPr>
            </w:pPr>
            <w:r>
              <w:rPr>
                <w:sz w:val="24"/>
                <w:szCs w:val="24"/>
              </w:rPr>
              <w:t>1.</w:t>
            </w:r>
          </w:p>
        </w:tc>
        <w:tc>
          <w:tcPr>
            <w:tcW w:w="2596" w:type="dxa"/>
          </w:tcPr>
          <w:p w:rsidR="00472075" w:rsidRPr="00F2484E" w:rsidRDefault="00472075" w:rsidP="00095807">
            <w:pPr>
              <w:tabs>
                <w:tab w:val="center" w:pos="4703"/>
              </w:tabs>
              <w:rPr>
                <w:sz w:val="24"/>
                <w:szCs w:val="24"/>
              </w:rPr>
            </w:pPr>
            <w:r w:rsidRPr="00F2484E">
              <w:rPr>
                <w:color w:val="000000"/>
                <w:sz w:val="24"/>
                <w:szCs w:val="24"/>
              </w:rPr>
              <w:t>Бранко Стошић ПР Грађевинска радња ПРО ГЛЕТ Врање</w:t>
            </w:r>
          </w:p>
        </w:tc>
        <w:tc>
          <w:tcPr>
            <w:tcW w:w="1980" w:type="dxa"/>
          </w:tcPr>
          <w:p w:rsidR="00472075" w:rsidRPr="00733D4E" w:rsidRDefault="00472075" w:rsidP="00095807">
            <w:pPr>
              <w:tabs>
                <w:tab w:val="center" w:pos="4703"/>
              </w:tabs>
              <w:rPr>
                <w:sz w:val="24"/>
                <w:szCs w:val="24"/>
              </w:rPr>
            </w:pPr>
            <w:r>
              <w:rPr>
                <w:sz w:val="24"/>
                <w:szCs w:val="24"/>
              </w:rPr>
              <w:t>Село Рибинце бр. бб</w:t>
            </w:r>
          </w:p>
        </w:tc>
        <w:tc>
          <w:tcPr>
            <w:tcW w:w="2070" w:type="dxa"/>
          </w:tcPr>
          <w:p w:rsidR="00472075" w:rsidRDefault="00472075" w:rsidP="00095807">
            <w:pPr>
              <w:tabs>
                <w:tab w:val="center" w:pos="4703"/>
              </w:tabs>
              <w:jc w:val="center"/>
              <w:rPr>
                <w:sz w:val="24"/>
                <w:szCs w:val="24"/>
              </w:rPr>
            </w:pPr>
            <w:r w:rsidRPr="00E969D9">
              <w:rPr>
                <w:color w:val="000000"/>
              </w:rPr>
              <w:t>1</w:t>
            </w:r>
          </w:p>
        </w:tc>
        <w:tc>
          <w:tcPr>
            <w:tcW w:w="1620" w:type="dxa"/>
          </w:tcPr>
          <w:p w:rsidR="00472075" w:rsidRPr="00F2484E" w:rsidRDefault="00472075" w:rsidP="00095807">
            <w:pPr>
              <w:tabs>
                <w:tab w:val="center" w:pos="4703"/>
              </w:tabs>
              <w:rPr>
                <w:sz w:val="24"/>
                <w:szCs w:val="24"/>
              </w:rPr>
            </w:pPr>
            <w:r>
              <w:rPr>
                <w:sz w:val="24"/>
                <w:szCs w:val="24"/>
              </w:rPr>
              <w:t>200.000,00</w:t>
            </w:r>
          </w:p>
        </w:tc>
        <w:tc>
          <w:tcPr>
            <w:tcW w:w="1440" w:type="dxa"/>
          </w:tcPr>
          <w:p w:rsidR="00472075" w:rsidRDefault="00472075" w:rsidP="00095807">
            <w:pPr>
              <w:tabs>
                <w:tab w:val="center" w:pos="4703"/>
              </w:tabs>
              <w:jc w:val="center"/>
              <w:rPr>
                <w:sz w:val="24"/>
                <w:szCs w:val="24"/>
              </w:rPr>
            </w:pPr>
            <w:r>
              <w:rPr>
                <w:sz w:val="24"/>
                <w:szCs w:val="24"/>
              </w:rPr>
              <w:t>38</w:t>
            </w:r>
          </w:p>
        </w:tc>
      </w:tr>
      <w:tr w:rsidR="00472075" w:rsidTr="00095807">
        <w:tc>
          <w:tcPr>
            <w:tcW w:w="568" w:type="dxa"/>
          </w:tcPr>
          <w:p w:rsidR="00472075" w:rsidRPr="006A4D79" w:rsidRDefault="00472075" w:rsidP="00095807">
            <w:pPr>
              <w:tabs>
                <w:tab w:val="center" w:pos="4703"/>
              </w:tabs>
              <w:rPr>
                <w:sz w:val="24"/>
                <w:szCs w:val="24"/>
              </w:rPr>
            </w:pPr>
            <w:r>
              <w:rPr>
                <w:sz w:val="24"/>
                <w:szCs w:val="24"/>
              </w:rPr>
              <w:t>2.</w:t>
            </w:r>
          </w:p>
        </w:tc>
        <w:tc>
          <w:tcPr>
            <w:tcW w:w="2596" w:type="dxa"/>
          </w:tcPr>
          <w:p w:rsidR="00472075" w:rsidRDefault="00472075" w:rsidP="00095807">
            <w:pPr>
              <w:tabs>
                <w:tab w:val="center" w:pos="4703"/>
              </w:tabs>
              <w:rPr>
                <w:sz w:val="24"/>
                <w:szCs w:val="24"/>
              </w:rPr>
            </w:pPr>
            <w:r w:rsidRPr="00DD7374">
              <w:rPr>
                <w:color w:val="000000"/>
                <w:sz w:val="24"/>
                <w:szCs w:val="24"/>
              </w:rPr>
              <w:t xml:space="preserve">ALU I PVC CRYSTAL </w:t>
            </w:r>
            <w:r>
              <w:rPr>
                <w:color w:val="000000"/>
                <w:sz w:val="24"/>
                <w:szCs w:val="24"/>
              </w:rPr>
              <w:t>доо, Врање</w:t>
            </w:r>
          </w:p>
        </w:tc>
        <w:tc>
          <w:tcPr>
            <w:tcW w:w="1980" w:type="dxa"/>
          </w:tcPr>
          <w:p w:rsidR="00472075" w:rsidRPr="00733D4E" w:rsidRDefault="00472075" w:rsidP="00095807">
            <w:pPr>
              <w:tabs>
                <w:tab w:val="center" w:pos="4703"/>
              </w:tabs>
              <w:rPr>
                <w:sz w:val="24"/>
                <w:szCs w:val="24"/>
              </w:rPr>
            </w:pPr>
            <w:r>
              <w:rPr>
                <w:sz w:val="24"/>
                <w:szCs w:val="24"/>
              </w:rPr>
              <w:t>Омладинских Бригада бр. 27</w:t>
            </w:r>
          </w:p>
        </w:tc>
        <w:tc>
          <w:tcPr>
            <w:tcW w:w="2070" w:type="dxa"/>
          </w:tcPr>
          <w:p w:rsidR="00472075" w:rsidRPr="00C34394" w:rsidRDefault="00472075" w:rsidP="00095807">
            <w:pPr>
              <w:tabs>
                <w:tab w:val="center" w:pos="4703"/>
              </w:tabs>
              <w:jc w:val="center"/>
            </w:pPr>
            <w:r w:rsidRPr="00E969D9">
              <w:rPr>
                <w:color w:val="000000"/>
              </w:rPr>
              <w:t>5</w:t>
            </w:r>
          </w:p>
        </w:tc>
        <w:tc>
          <w:tcPr>
            <w:tcW w:w="1620" w:type="dxa"/>
          </w:tcPr>
          <w:p w:rsidR="00472075" w:rsidRPr="00F2484E" w:rsidRDefault="00472075" w:rsidP="00095807">
            <w:pPr>
              <w:tabs>
                <w:tab w:val="center" w:pos="4703"/>
              </w:tabs>
            </w:pPr>
            <w:r>
              <w:t>1.000.000,00</w:t>
            </w:r>
          </w:p>
        </w:tc>
        <w:tc>
          <w:tcPr>
            <w:tcW w:w="1440" w:type="dxa"/>
          </w:tcPr>
          <w:p w:rsidR="00472075" w:rsidRPr="00C34394" w:rsidRDefault="00472075" w:rsidP="00095807">
            <w:pPr>
              <w:tabs>
                <w:tab w:val="center" w:pos="4703"/>
              </w:tabs>
              <w:jc w:val="center"/>
            </w:pPr>
            <w:r>
              <w:t>45</w:t>
            </w:r>
          </w:p>
        </w:tc>
      </w:tr>
      <w:tr w:rsidR="00472075" w:rsidTr="00095807">
        <w:tc>
          <w:tcPr>
            <w:tcW w:w="568" w:type="dxa"/>
          </w:tcPr>
          <w:p w:rsidR="00472075" w:rsidRDefault="00472075" w:rsidP="00095807">
            <w:pPr>
              <w:tabs>
                <w:tab w:val="center" w:pos="4703"/>
              </w:tabs>
              <w:rPr>
                <w:sz w:val="24"/>
                <w:szCs w:val="24"/>
              </w:rPr>
            </w:pPr>
          </w:p>
        </w:tc>
        <w:tc>
          <w:tcPr>
            <w:tcW w:w="6646" w:type="dxa"/>
            <w:gridSpan w:val="3"/>
          </w:tcPr>
          <w:p w:rsidR="00472075" w:rsidRPr="00783B92" w:rsidRDefault="00472075" w:rsidP="00095807">
            <w:pPr>
              <w:tabs>
                <w:tab w:val="center" w:pos="4703"/>
              </w:tabs>
              <w:jc w:val="center"/>
              <w:rPr>
                <w:b/>
              </w:rPr>
            </w:pPr>
            <w:r w:rsidRPr="00783B92">
              <w:rPr>
                <w:b/>
                <w:sz w:val="24"/>
                <w:szCs w:val="24"/>
              </w:rPr>
              <w:t>УКУПНО</w:t>
            </w:r>
          </w:p>
        </w:tc>
        <w:tc>
          <w:tcPr>
            <w:tcW w:w="3060" w:type="dxa"/>
            <w:gridSpan w:val="2"/>
          </w:tcPr>
          <w:p w:rsidR="00472075" w:rsidRPr="00783B92" w:rsidRDefault="00472075" w:rsidP="00095807">
            <w:pPr>
              <w:tabs>
                <w:tab w:val="center" w:pos="4703"/>
              </w:tabs>
              <w:rPr>
                <w:b/>
              </w:rPr>
            </w:pPr>
            <w:r>
              <w:t xml:space="preserve">   1.200.000,00                                </w:t>
            </w:r>
            <w:r w:rsidRPr="00783B92">
              <w:rPr>
                <w:b/>
              </w:rPr>
              <w:t>динара</w:t>
            </w:r>
          </w:p>
        </w:tc>
      </w:tr>
    </w:tbl>
    <w:p w:rsidR="00472075" w:rsidRDefault="00472075" w:rsidP="00472075">
      <w:pPr>
        <w:tabs>
          <w:tab w:val="center" w:pos="4703"/>
        </w:tabs>
      </w:pPr>
      <w:r>
        <w:tab/>
      </w:r>
    </w:p>
    <w:p w:rsidR="00472075" w:rsidRDefault="00472075" w:rsidP="00472075">
      <w:pPr>
        <w:tabs>
          <w:tab w:val="center" w:pos="4703"/>
        </w:tabs>
        <w:rPr>
          <w:b/>
        </w:rPr>
      </w:pPr>
      <w:r>
        <w:rPr>
          <w:b/>
        </w:rPr>
        <w:t>Члан 2</w:t>
      </w:r>
      <w:r w:rsidRPr="00241404">
        <w:rPr>
          <w:b/>
        </w:rPr>
        <w:t>.</w:t>
      </w:r>
    </w:p>
    <w:p w:rsidR="00472075" w:rsidRDefault="00472075" w:rsidP="00472075">
      <w:pPr>
        <w:tabs>
          <w:tab w:val="center" w:pos="4703"/>
        </w:tabs>
        <w:jc w:val="both"/>
      </w:pPr>
      <w:r>
        <w:t xml:space="preserve">                  Селекција послодаваца</w:t>
      </w:r>
      <w:r w:rsidRPr="00783B92">
        <w:t xml:space="preserve"> је извршена</w:t>
      </w:r>
      <w:r>
        <w:rPr>
          <w:b/>
        </w:rPr>
        <w:t xml:space="preserve">у </w:t>
      </w:r>
      <w:r w:rsidRPr="00783B92">
        <w:t>складу са бодовном листом као обавезним елементом Јавног позива</w:t>
      </w:r>
      <w:r>
        <w:t xml:space="preserve">, као и условима за подношење захтева. </w:t>
      </w:r>
      <w:r>
        <w:tab/>
      </w:r>
    </w:p>
    <w:p w:rsidR="00472075" w:rsidRPr="00805046" w:rsidRDefault="00472075" w:rsidP="00472075">
      <w:pPr>
        <w:tabs>
          <w:tab w:val="center" w:pos="4703"/>
        </w:tabs>
        <w:jc w:val="both"/>
      </w:pPr>
      <w:r>
        <w:t xml:space="preserve">                  Право на доделу субвенције за запошљавање незапослених лица из категорије теже запошљивих може да оствари послодавац са територије града Врања који припада приватном сектору и испуњавава остале услове прописане Јавним позивом за пријаву послодаваца за доделу субвенција за запошљавање незапослених лица из категорије теже запошљивих у 2022.години                                    </w:t>
      </w:r>
    </w:p>
    <w:p w:rsidR="00472075" w:rsidRPr="00F52686" w:rsidRDefault="00472075" w:rsidP="00472075">
      <w:pPr>
        <w:tabs>
          <w:tab w:val="center" w:pos="4703"/>
        </w:tabs>
        <w:rPr>
          <w:b/>
        </w:rPr>
      </w:pPr>
    </w:p>
    <w:p w:rsidR="00472075" w:rsidRPr="00F52686" w:rsidRDefault="00472075" w:rsidP="00472075">
      <w:pPr>
        <w:tabs>
          <w:tab w:val="center" w:pos="4703"/>
        </w:tabs>
        <w:jc w:val="center"/>
        <w:rPr>
          <w:b/>
        </w:rPr>
      </w:pPr>
      <w:r>
        <w:rPr>
          <w:b/>
        </w:rPr>
        <w:t>Члан 3.</w:t>
      </w:r>
    </w:p>
    <w:p w:rsidR="00472075" w:rsidRPr="00E11797" w:rsidRDefault="00472075" w:rsidP="00472075">
      <w:pPr>
        <w:tabs>
          <w:tab w:val="left" w:pos="990"/>
        </w:tabs>
        <w:jc w:val="both"/>
      </w:pPr>
      <w:r>
        <w:tab/>
        <w:t xml:space="preserve">Град Врање и послодавци </w:t>
      </w:r>
      <w:r w:rsidRPr="00E11797">
        <w:t>из члана 1. ће закључути појединачне уговоре којима се уређују међусобна права и обавезе и на основу којих ће се вршити исплата средстава</w:t>
      </w:r>
      <w:r>
        <w:t>, ове Одлуке, у року од 30</w:t>
      </w:r>
      <w:r w:rsidRPr="00E11797">
        <w:t xml:space="preserve"> дана од дана доношења Одлуке</w:t>
      </w:r>
      <w:r>
        <w:t>.</w:t>
      </w:r>
    </w:p>
    <w:p w:rsidR="00472075" w:rsidRPr="00722BE0" w:rsidRDefault="00472075" w:rsidP="00472075">
      <w:pPr>
        <w:tabs>
          <w:tab w:val="left" w:pos="990"/>
        </w:tabs>
        <w:jc w:val="both"/>
      </w:pPr>
      <w:r w:rsidRPr="00E11797">
        <w:t xml:space="preserve">                Један од основних услова за оствари</w:t>
      </w:r>
      <w:r>
        <w:t>вање права на исплату додељених средстава</w:t>
      </w:r>
      <w:r w:rsidRPr="00E11797">
        <w:t>, поред испуњавања осталих обавеза из Јавног позива је</w:t>
      </w:r>
      <w:r>
        <w:t xml:space="preserve"> достављање доказа граду Врању, о заснивању радног односа на неодређено време, са пуним радним временом, у складу са законом за лица која се запошљавају (фотокопија уговора о раду). Датум заснивања радног односа мора да буде након донете одлуке о одобравању субвенције.</w:t>
      </w:r>
    </w:p>
    <w:p w:rsidR="00472075" w:rsidRDefault="00472075" w:rsidP="00472075">
      <w:pPr>
        <w:tabs>
          <w:tab w:val="left" w:pos="990"/>
        </w:tabs>
        <w:jc w:val="both"/>
      </w:pPr>
    </w:p>
    <w:p w:rsidR="00401FFD" w:rsidRDefault="00401FFD" w:rsidP="00472075">
      <w:pPr>
        <w:tabs>
          <w:tab w:val="left" w:pos="990"/>
        </w:tabs>
        <w:jc w:val="both"/>
      </w:pPr>
    </w:p>
    <w:p w:rsidR="00401FFD" w:rsidRPr="00401FFD" w:rsidRDefault="00401FFD" w:rsidP="00472075">
      <w:pPr>
        <w:tabs>
          <w:tab w:val="left" w:pos="990"/>
        </w:tabs>
        <w:jc w:val="both"/>
      </w:pPr>
    </w:p>
    <w:p w:rsidR="007B6B2D" w:rsidRDefault="007B6B2D" w:rsidP="00472075">
      <w:pPr>
        <w:tabs>
          <w:tab w:val="left" w:pos="990"/>
        </w:tabs>
        <w:jc w:val="both"/>
      </w:pPr>
    </w:p>
    <w:p w:rsidR="005713EE" w:rsidRDefault="005713EE" w:rsidP="007B6B2D">
      <w:pPr>
        <w:tabs>
          <w:tab w:val="left" w:pos="990"/>
        </w:tabs>
        <w:jc w:val="center"/>
        <w:rPr>
          <w:b/>
        </w:rPr>
      </w:pPr>
    </w:p>
    <w:p w:rsidR="005713EE" w:rsidRDefault="005713EE" w:rsidP="007B6B2D">
      <w:pPr>
        <w:tabs>
          <w:tab w:val="left" w:pos="990"/>
        </w:tabs>
        <w:jc w:val="center"/>
        <w:rPr>
          <w:b/>
        </w:rPr>
      </w:pPr>
    </w:p>
    <w:p w:rsidR="00472075" w:rsidRDefault="00472075" w:rsidP="007B6B2D">
      <w:pPr>
        <w:tabs>
          <w:tab w:val="left" w:pos="990"/>
        </w:tabs>
        <w:jc w:val="center"/>
        <w:rPr>
          <w:b/>
        </w:rPr>
      </w:pPr>
      <w:r>
        <w:rPr>
          <w:b/>
        </w:rPr>
        <w:t>Члан 4</w:t>
      </w:r>
      <w:r w:rsidRPr="00E11797">
        <w:rPr>
          <w:b/>
        </w:rPr>
        <w:t>.</w:t>
      </w:r>
    </w:p>
    <w:p w:rsidR="00472075" w:rsidRPr="00A06287" w:rsidRDefault="00472075" w:rsidP="00472075">
      <w:pPr>
        <w:tabs>
          <w:tab w:val="left" w:pos="990"/>
        </w:tabs>
        <w:jc w:val="both"/>
        <w:rPr>
          <w:rFonts w:eastAsia="Calibri"/>
        </w:rPr>
      </w:pPr>
      <w:r>
        <w:t xml:space="preserve">Корисници субвенције су у обавези да омогуће контролу од стране </w:t>
      </w:r>
      <w:r w:rsidRPr="00630E18">
        <w:rPr>
          <w:rFonts w:eastAsia="Calibri"/>
        </w:rPr>
        <w:t>Комисије за реализацију програма/мера активне политике запошљавања – ЛАПЗ 2021</w:t>
      </w:r>
      <w:r>
        <w:rPr>
          <w:rFonts w:eastAsia="Calibri"/>
        </w:rPr>
        <w:t>-2023.год. и осталих органа града Врања,</w:t>
      </w:r>
      <w:r>
        <w:t xml:space="preserve"> испуњености  законских и услова овог Јавног позива, као и потписаног Уговора са градом Врањем о додели сусубвенције.</w:t>
      </w:r>
    </w:p>
    <w:p w:rsidR="00472075" w:rsidRPr="00BD2B09" w:rsidRDefault="00472075" w:rsidP="00472075">
      <w:pPr>
        <w:tabs>
          <w:tab w:val="left" w:pos="990"/>
        </w:tabs>
        <w:jc w:val="both"/>
        <w:rPr>
          <w:rFonts w:eastAsia="Calibri"/>
        </w:rPr>
      </w:pPr>
    </w:p>
    <w:p w:rsidR="00472075" w:rsidRDefault="00472075" w:rsidP="005713EE">
      <w:pPr>
        <w:tabs>
          <w:tab w:val="left" w:pos="990"/>
        </w:tabs>
        <w:jc w:val="center"/>
        <w:rPr>
          <w:b/>
        </w:rPr>
      </w:pPr>
      <w:r>
        <w:rPr>
          <w:rFonts w:eastAsia="Calibri"/>
          <w:b/>
        </w:rPr>
        <w:t>Члан 5</w:t>
      </w:r>
      <w:r w:rsidRPr="00F02620">
        <w:rPr>
          <w:rFonts w:eastAsia="Calibri"/>
          <w:b/>
        </w:rPr>
        <w:t>.</w:t>
      </w:r>
    </w:p>
    <w:p w:rsidR="00472075" w:rsidRDefault="00472075" w:rsidP="00472075">
      <w:pPr>
        <w:tabs>
          <w:tab w:val="left" w:pos="990"/>
        </w:tabs>
        <w:jc w:val="both"/>
      </w:pPr>
      <w:r>
        <w:tab/>
      </w:r>
      <w:r w:rsidR="00613FEC">
        <w:t xml:space="preserve">Одлука ступа на снагу наредног дана од дана објављивања у </w:t>
      </w:r>
      <w:r w:rsidR="00613FEC" w:rsidRPr="00E74D37">
        <w:rPr>
          <w:lang w:val="sr-Cyrl-CS"/>
        </w:rPr>
        <w:t>„</w:t>
      </w:r>
      <w:r w:rsidR="00613FEC" w:rsidRPr="00E74D37">
        <w:t xml:space="preserve">Службеном гласнику </w:t>
      </w:r>
      <w:r w:rsidR="00613FEC" w:rsidRPr="00E74D37">
        <w:rPr>
          <w:lang w:val="sr-Cyrl-CS"/>
        </w:rPr>
        <w:t>града Врања</w:t>
      </w:r>
      <w:r w:rsidR="00613FEC">
        <w:t xml:space="preserve">” и биће објављена </w:t>
      </w:r>
      <w:r w:rsidR="00613FEC" w:rsidRPr="003011C9">
        <w:t xml:space="preserve">на  званичном </w:t>
      </w:r>
      <w:r w:rsidR="00613FEC">
        <w:t xml:space="preserve">сајту </w:t>
      </w:r>
      <w:r w:rsidR="00613FEC" w:rsidRPr="003011C9">
        <w:t>града Врања.</w:t>
      </w:r>
    </w:p>
    <w:p w:rsidR="00472075" w:rsidRPr="00FA296C" w:rsidRDefault="00472075" w:rsidP="00472075">
      <w:pPr>
        <w:tabs>
          <w:tab w:val="left" w:pos="990"/>
        </w:tabs>
        <w:jc w:val="center"/>
      </w:pPr>
    </w:p>
    <w:p w:rsidR="00472075" w:rsidRPr="00E74D37" w:rsidRDefault="00472075" w:rsidP="00472075">
      <w:pPr>
        <w:jc w:val="center"/>
        <w:rPr>
          <w:b/>
          <w:lang w:val="sr-Cyrl-CS"/>
        </w:rPr>
      </w:pPr>
      <w:r w:rsidRPr="00E74D37">
        <w:rPr>
          <w:b/>
          <w:lang w:val="sr-Cyrl-CS"/>
        </w:rPr>
        <w:t>ГРАДСКО ВЕЋЕ ГРАДА ВРАЊА,</w:t>
      </w:r>
    </w:p>
    <w:p w:rsidR="00472075" w:rsidRPr="00E74D37" w:rsidRDefault="00472075" w:rsidP="00472075">
      <w:pPr>
        <w:jc w:val="center"/>
        <w:rPr>
          <w:b/>
          <w:lang w:val="sr-Cyrl-CS"/>
        </w:rPr>
      </w:pPr>
      <w:r w:rsidRPr="00E74D37">
        <w:rPr>
          <w:b/>
          <w:lang w:val="sr-Cyrl-CS"/>
        </w:rPr>
        <w:t>дана</w:t>
      </w:r>
      <w:r>
        <w:rPr>
          <w:b/>
        </w:rPr>
        <w:t>:28.02.</w:t>
      </w:r>
      <w:r w:rsidRPr="00E74D37">
        <w:rPr>
          <w:b/>
          <w:lang w:val="sr-Cyrl-CS"/>
        </w:rPr>
        <w:t>2022.године, број</w:t>
      </w:r>
      <w:r>
        <w:rPr>
          <w:b/>
        </w:rPr>
        <w:t>:06-32/4/</w:t>
      </w:r>
      <w:r w:rsidRPr="00E74D37">
        <w:rPr>
          <w:b/>
        </w:rPr>
        <w:t>/</w:t>
      </w:r>
      <w:r w:rsidRPr="00E74D37">
        <w:rPr>
          <w:b/>
          <w:lang w:val="sr-Cyrl-CS"/>
        </w:rPr>
        <w:t>2022-04</w:t>
      </w:r>
    </w:p>
    <w:p w:rsidR="00472075" w:rsidRPr="00E74D37" w:rsidRDefault="00472075" w:rsidP="00472075">
      <w:pPr>
        <w:ind w:left="3600"/>
        <w:rPr>
          <w:b/>
        </w:rPr>
      </w:pPr>
      <w:r w:rsidRPr="00E74D37">
        <w:tab/>
      </w:r>
      <w:r w:rsidRPr="00E74D37">
        <w:tab/>
      </w:r>
      <w:r w:rsidRPr="00E74D37">
        <w:tab/>
      </w:r>
      <w:r w:rsidRPr="00E74D37">
        <w:tab/>
      </w:r>
      <w:r w:rsidRPr="00E74D37">
        <w:rPr>
          <w:lang w:val="sr-Cyrl-CS"/>
        </w:rPr>
        <w:tab/>
      </w:r>
      <w:r w:rsidRPr="00E74D37">
        <w:rPr>
          <w:lang w:val="sr-Cyrl-CS"/>
        </w:rPr>
        <w:tab/>
      </w:r>
      <w:r w:rsidRPr="00E74D37">
        <w:tab/>
      </w:r>
      <w:r w:rsidRPr="00E74D37">
        <w:rPr>
          <w:lang w:val="sr-Cyrl-CS"/>
        </w:rPr>
        <w:tab/>
      </w:r>
      <w:r w:rsidRPr="00E74D37">
        <w:rPr>
          <w:lang w:val="sr-Cyrl-CS"/>
        </w:rPr>
        <w:tab/>
      </w:r>
      <w:r w:rsidRPr="00E74D37">
        <w:rPr>
          <w:lang w:val="sr-Cyrl-CS"/>
        </w:rPr>
        <w:tab/>
      </w:r>
      <w:r w:rsidR="005713EE">
        <w:rPr>
          <w:lang w:val="sr-Cyrl-CS"/>
        </w:rPr>
        <w:t xml:space="preserve">                 </w:t>
      </w:r>
      <w:r w:rsidRPr="00E74D37">
        <w:rPr>
          <w:b/>
          <w:lang w:val="sr-Cyrl-CS"/>
        </w:rPr>
        <w:t>ПРЕДСЕДНИК</w:t>
      </w:r>
    </w:p>
    <w:p w:rsidR="00472075" w:rsidRPr="00E74D37" w:rsidRDefault="00472075" w:rsidP="00472075">
      <w:pPr>
        <w:rPr>
          <w:b/>
          <w:lang w:val="sr-Cyrl-CS"/>
        </w:rPr>
      </w:pP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t xml:space="preserve">                  ГРАДСКОГ ВЕЋА,</w:t>
      </w:r>
    </w:p>
    <w:p w:rsidR="00401FFD" w:rsidRPr="001C6E4F" w:rsidRDefault="00472075" w:rsidP="005713EE">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sidR="005713EE">
        <w:rPr>
          <w:b/>
          <w:lang w:val="sr-Cyrl-CS"/>
        </w:rPr>
        <w:t xml:space="preserve">                      </w:t>
      </w:r>
      <w:r w:rsidRPr="00E74D37">
        <w:rPr>
          <w:b/>
          <w:lang w:val="sr-Cyrl-CS"/>
        </w:rPr>
        <w:t xml:space="preserve"> др Слободан Миленковић</w:t>
      </w:r>
    </w:p>
    <w:p w:rsidR="00472075" w:rsidRPr="006A4D79" w:rsidRDefault="00472075" w:rsidP="00472075">
      <w:pPr>
        <w:ind w:firstLine="720"/>
        <w:rPr>
          <w:b/>
        </w:rPr>
      </w:pPr>
    </w:p>
    <w:p w:rsidR="00472075" w:rsidRPr="00E67803" w:rsidRDefault="00472075" w:rsidP="00472075">
      <w:pPr>
        <w:tabs>
          <w:tab w:val="left" w:pos="6285"/>
        </w:tabs>
        <w:rPr>
          <w:b/>
        </w:rPr>
      </w:pPr>
    </w:p>
    <w:p w:rsidR="00472075" w:rsidRDefault="00472075" w:rsidP="00472075">
      <w:pPr>
        <w:ind w:firstLine="720"/>
        <w:jc w:val="both"/>
        <w:rPr>
          <w:lang w:val="sr-Cyrl-CS"/>
        </w:rPr>
      </w:pPr>
    </w:p>
    <w:p w:rsidR="00472075" w:rsidRDefault="00472075" w:rsidP="00472075">
      <w:pPr>
        <w:ind w:firstLine="720"/>
        <w:jc w:val="both"/>
        <w:rPr>
          <w:lang w:val="sr-Cyrl-CS"/>
        </w:rPr>
      </w:pPr>
    </w:p>
    <w:p w:rsidR="00472075" w:rsidRDefault="00472075" w:rsidP="00472075">
      <w:pPr>
        <w:ind w:firstLine="720"/>
        <w:jc w:val="both"/>
        <w:rPr>
          <w:lang w:val="sr-Cyrl-CS"/>
        </w:rPr>
      </w:pPr>
    </w:p>
    <w:p w:rsidR="00472075" w:rsidRDefault="00472075" w:rsidP="00472075">
      <w:pPr>
        <w:ind w:firstLine="720"/>
        <w:jc w:val="both"/>
        <w:rPr>
          <w:lang w:val="sr-Cyrl-CS"/>
        </w:rPr>
      </w:pPr>
    </w:p>
    <w:p w:rsidR="00472075" w:rsidRDefault="00472075" w:rsidP="00472075">
      <w:pPr>
        <w:ind w:firstLine="720"/>
        <w:jc w:val="both"/>
        <w:rPr>
          <w:lang w:val="sr-Cyrl-CS"/>
        </w:rPr>
      </w:pPr>
    </w:p>
    <w:p w:rsidR="00472075" w:rsidRDefault="00472075" w:rsidP="00472075">
      <w:pPr>
        <w:ind w:firstLine="720"/>
        <w:jc w:val="both"/>
        <w:rPr>
          <w:lang w:val="sr-Cyrl-CS"/>
        </w:rPr>
      </w:pPr>
    </w:p>
    <w:p w:rsidR="00472075" w:rsidRDefault="00472075" w:rsidP="00472075">
      <w:pPr>
        <w:ind w:firstLine="720"/>
        <w:jc w:val="both"/>
        <w:rPr>
          <w:lang w:val="sr-Cyrl-CS"/>
        </w:rPr>
      </w:pPr>
    </w:p>
    <w:p w:rsidR="00472075" w:rsidRDefault="00472075" w:rsidP="00472075">
      <w:pPr>
        <w:ind w:firstLine="720"/>
        <w:jc w:val="both"/>
        <w:rPr>
          <w:lang w:val="sr-Cyrl-CS"/>
        </w:rPr>
      </w:pPr>
    </w:p>
    <w:p w:rsidR="00472075" w:rsidRDefault="00472075" w:rsidP="00472075">
      <w:pPr>
        <w:ind w:firstLine="720"/>
        <w:jc w:val="both"/>
        <w:rPr>
          <w:lang w:val="sr-Cyrl-CS"/>
        </w:rPr>
      </w:pPr>
    </w:p>
    <w:p w:rsidR="00472075" w:rsidRDefault="00472075" w:rsidP="00472075">
      <w:pPr>
        <w:ind w:firstLine="720"/>
        <w:jc w:val="both"/>
        <w:rPr>
          <w:lang w:val="sr-Cyrl-CS"/>
        </w:rPr>
      </w:pPr>
    </w:p>
    <w:p w:rsidR="00472075" w:rsidRDefault="00472075" w:rsidP="00472075">
      <w:pPr>
        <w:ind w:firstLine="720"/>
        <w:jc w:val="both"/>
        <w:rPr>
          <w:lang w:val="sr-Cyrl-CS"/>
        </w:rPr>
      </w:pPr>
    </w:p>
    <w:p w:rsidR="00472075" w:rsidRDefault="00472075" w:rsidP="00472075">
      <w:pPr>
        <w:ind w:firstLine="720"/>
        <w:jc w:val="both"/>
        <w:rPr>
          <w:lang w:val="sr-Cyrl-CS"/>
        </w:rPr>
      </w:pPr>
    </w:p>
    <w:p w:rsidR="00472075" w:rsidRDefault="00472075" w:rsidP="00472075">
      <w:pPr>
        <w:ind w:firstLine="720"/>
        <w:jc w:val="both"/>
        <w:rPr>
          <w:lang w:val="sr-Cyrl-CS"/>
        </w:rPr>
      </w:pPr>
    </w:p>
    <w:p w:rsidR="00472075" w:rsidRDefault="00472075" w:rsidP="00472075">
      <w:pPr>
        <w:ind w:firstLine="720"/>
        <w:jc w:val="both"/>
        <w:rPr>
          <w:lang w:val="sr-Cyrl-CS"/>
        </w:rPr>
      </w:pPr>
    </w:p>
    <w:p w:rsidR="00472075" w:rsidRDefault="00472075" w:rsidP="00472075">
      <w:pPr>
        <w:ind w:firstLine="720"/>
        <w:jc w:val="both"/>
        <w:rPr>
          <w:lang w:val="sr-Cyrl-CS"/>
        </w:rPr>
      </w:pPr>
    </w:p>
    <w:p w:rsidR="00472075" w:rsidRDefault="00472075" w:rsidP="00472075">
      <w:pPr>
        <w:ind w:firstLine="720"/>
        <w:jc w:val="both"/>
        <w:rPr>
          <w:lang w:val="sr-Cyrl-CS"/>
        </w:rPr>
      </w:pPr>
    </w:p>
    <w:p w:rsidR="00472075" w:rsidRDefault="00472075" w:rsidP="00472075">
      <w:pPr>
        <w:ind w:firstLine="720"/>
        <w:jc w:val="both"/>
        <w:rPr>
          <w:lang w:val="sr-Cyrl-CS"/>
        </w:rPr>
      </w:pPr>
    </w:p>
    <w:p w:rsidR="00472075" w:rsidRDefault="00472075" w:rsidP="00472075">
      <w:pPr>
        <w:ind w:firstLine="720"/>
        <w:jc w:val="both"/>
        <w:rPr>
          <w:lang w:val="sr-Cyrl-CS"/>
        </w:rPr>
      </w:pPr>
    </w:p>
    <w:p w:rsidR="00472075" w:rsidRDefault="00472075" w:rsidP="00472075">
      <w:pPr>
        <w:ind w:firstLine="720"/>
        <w:jc w:val="both"/>
        <w:rPr>
          <w:lang w:val="sr-Cyrl-CS"/>
        </w:rPr>
      </w:pPr>
    </w:p>
    <w:p w:rsidR="00472075" w:rsidRDefault="00472075" w:rsidP="00472075">
      <w:pPr>
        <w:ind w:firstLine="720"/>
        <w:jc w:val="both"/>
        <w:rPr>
          <w:lang w:val="sr-Cyrl-CS"/>
        </w:rPr>
      </w:pPr>
    </w:p>
    <w:p w:rsidR="00472075" w:rsidRDefault="00472075" w:rsidP="00472075">
      <w:pPr>
        <w:ind w:firstLine="720"/>
        <w:jc w:val="both"/>
        <w:rPr>
          <w:lang w:val="sr-Cyrl-CS"/>
        </w:rPr>
      </w:pPr>
    </w:p>
    <w:p w:rsidR="00472075" w:rsidRDefault="00472075" w:rsidP="00472075">
      <w:pPr>
        <w:ind w:firstLine="720"/>
        <w:jc w:val="both"/>
        <w:rPr>
          <w:lang w:val="sr-Cyrl-CS"/>
        </w:rPr>
      </w:pPr>
    </w:p>
    <w:p w:rsidR="00472075" w:rsidRDefault="00472075" w:rsidP="00472075">
      <w:pPr>
        <w:ind w:firstLine="720"/>
        <w:jc w:val="both"/>
        <w:rPr>
          <w:lang w:val="sr-Cyrl-CS"/>
        </w:rPr>
      </w:pPr>
    </w:p>
    <w:p w:rsidR="00472075" w:rsidRDefault="00472075" w:rsidP="00472075">
      <w:pPr>
        <w:ind w:firstLine="720"/>
        <w:jc w:val="both"/>
        <w:rPr>
          <w:lang w:val="sr-Cyrl-CS"/>
        </w:rPr>
      </w:pPr>
    </w:p>
    <w:p w:rsidR="00472075" w:rsidRDefault="00472075" w:rsidP="00472075">
      <w:pPr>
        <w:ind w:firstLine="720"/>
        <w:jc w:val="both"/>
        <w:rPr>
          <w:lang w:val="sr-Cyrl-CS"/>
        </w:rPr>
      </w:pPr>
    </w:p>
    <w:p w:rsidR="00472075" w:rsidRDefault="00472075" w:rsidP="00472075">
      <w:pPr>
        <w:ind w:firstLine="720"/>
        <w:jc w:val="both"/>
        <w:rPr>
          <w:lang w:val="sr-Cyrl-CS"/>
        </w:rPr>
      </w:pPr>
    </w:p>
    <w:p w:rsidR="00784D4B" w:rsidRDefault="00784D4B" w:rsidP="00472075">
      <w:pPr>
        <w:ind w:firstLine="720"/>
        <w:jc w:val="both"/>
        <w:rPr>
          <w:lang w:val="sr-Cyrl-CS"/>
        </w:rPr>
      </w:pPr>
    </w:p>
    <w:p w:rsidR="00784D4B" w:rsidRDefault="00784D4B" w:rsidP="00472075">
      <w:pPr>
        <w:ind w:firstLine="720"/>
        <w:jc w:val="both"/>
        <w:rPr>
          <w:lang w:val="sr-Cyrl-CS"/>
        </w:rPr>
      </w:pPr>
    </w:p>
    <w:p w:rsidR="00784D4B" w:rsidRDefault="00784D4B" w:rsidP="00472075">
      <w:pPr>
        <w:ind w:firstLine="720"/>
        <w:jc w:val="both"/>
        <w:rPr>
          <w:lang w:val="sr-Cyrl-CS"/>
        </w:rPr>
      </w:pPr>
    </w:p>
    <w:p w:rsidR="00784D4B" w:rsidRDefault="00784D4B" w:rsidP="00472075">
      <w:pPr>
        <w:ind w:firstLine="720"/>
        <w:jc w:val="both"/>
        <w:rPr>
          <w:lang w:val="sr-Cyrl-CS"/>
        </w:rPr>
      </w:pPr>
    </w:p>
    <w:p w:rsidR="00472075" w:rsidRDefault="00472075" w:rsidP="00472075">
      <w:pPr>
        <w:ind w:firstLine="720"/>
        <w:jc w:val="both"/>
        <w:rPr>
          <w:lang w:val="sr-Cyrl-CS"/>
        </w:rPr>
      </w:pPr>
    </w:p>
    <w:p w:rsidR="00472075" w:rsidRDefault="00472075" w:rsidP="00472075">
      <w:pPr>
        <w:ind w:firstLine="720"/>
        <w:jc w:val="both"/>
        <w:rPr>
          <w:rFonts w:eastAsia="Calibri"/>
        </w:rPr>
      </w:pPr>
      <w:r w:rsidRPr="00D038E1">
        <w:rPr>
          <w:sz w:val="26"/>
          <w:szCs w:val="26"/>
          <w:lang w:val="sr-Cyrl-CS"/>
        </w:rPr>
        <w:t xml:space="preserve">На основу члана 41. Закона о запошљавању и осигурању за </w:t>
      </w:r>
      <w:r w:rsidRPr="00D038E1">
        <w:rPr>
          <w:sz w:val="26"/>
          <w:szCs w:val="26"/>
        </w:rPr>
        <w:t>случај незапослености („Службени г</w:t>
      </w:r>
      <w:r>
        <w:rPr>
          <w:sz w:val="26"/>
          <w:szCs w:val="26"/>
        </w:rPr>
        <w:t xml:space="preserve">ласник РС”, бр. 36/09 и 88/10, </w:t>
      </w:r>
      <w:r w:rsidRPr="00D038E1">
        <w:rPr>
          <w:sz w:val="26"/>
          <w:szCs w:val="26"/>
        </w:rPr>
        <w:t>38/15</w:t>
      </w:r>
      <w:r>
        <w:rPr>
          <w:sz w:val="26"/>
          <w:szCs w:val="26"/>
        </w:rPr>
        <w:t>, 113/17 и 49/21</w:t>
      </w:r>
      <w:r w:rsidRPr="00D038E1">
        <w:rPr>
          <w:sz w:val="26"/>
          <w:szCs w:val="26"/>
        </w:rPr>
        <w:t>)</w:t>
      </w:r>
      <w:r w:rsidRPr="00D038E1">
        <w:rPr>
          <w:sz w:val="26"/>
          <w:szCs w:val="26"/>
          <w:lang w:val="sr-Cyrl-CS"/>
        </w:rPr>
        <w:t xml:space="preserve">, члана </w:t>
      </w:r>
      <w:r w:rsidRPr="00D038E1">
        <w:rPr>
          <w:sz w:val="26"/>
          <w:szCs w:val="26"/>
        </w:rPr>
        <w:t>20</w:t>
      </w:r>
      <w:r w:rsidRPr="00D038E1">
        <w:rPr>
          <w:sz w:val="26"/>
          <w:szCs w:val="26"/>
          <w:lang w:val="sr-Cyrl-CS"/>
        </w:rPr>
        <w:t xml:space="preserve">. став 1. тачка </w:t>
      </w:r>
      <w:r w:rsidRPr="00D038E1">
        <w:rPr>
          <w:sz w:val="26"/>
          <w:szCs w:val="26"/>
        </w:rPr>
        <w:t>39</w:t>
      </w:r>
      <w:r w:rsidRPr="00D038E1">
        <w:rPr>
          <w:sz w:val="26"/>
          <w:szCs w:val="26"/>
          <w:lang w:val="sr-Cyrl-CS"/>
        </w:rPr>
        <w:t xml:space="preserve">. </w:t>
      </w:r>
      <w:r w:rsidRPr="00D038E1">
        <w:rPr>
          <w:sz w:val="26"/>
          <w:szCs w:val="26"/>
        </w:rPr>
        <w:t>члана 66. став 1.</w:t>
      </w:r>
      <w:r w:rsidRPr="00D038E1">
        <w:rPr>
          <w:sz w:val="26"/>
          <w:szCs w:val="26"/>
          <w:lang w:val="sr-Cyrl-CS"/>
        </w:rPr>
        <w:t xml:space="preserve"> Закона о локалној самоуправи („Службени гласник РС“, број</w:t>
      </w:r>
      <w:r>
        <w:rPr>
          <w:sz w:val="26"/>
          <w:szCs w:val="26"/>
          <w:lang w:val="sr-Cyrl-CS"/>
        </w:rPr>
        <w:t xml:space="preserve">:129/2007, </w:t>
      </w:r>
      <w:r w:rsidRPr="00D038E1">
        <w:rPr>
          <w:sz w:val="26"/>
          <w:szCs w:val="26"/>
        </w:rPr>
        <w:t>83/2014-др. Закон</w:t>
      </w:r>
      <w:r>
        <w:rPr>
          <w:sz w:val="26"/>
          <w:szCs w:val="26"/>
        </w:rPr>
        <w:t>, 101/16, 47/18 и 111/21</w:t>
      </w:r>
      <w:r w:rsidRPr="00D038E1">
        <w:rPr>
          <w:sz w:val="26"/>
          <w:szCs w:val="26"/>
          <w:lang w:val="sr-Cyrl-CS"/>
        </w:rPr>
        <w:t xml:space="preserve">) и члана 61. и 63. Пословника Градског већа града </w:t>
      </w:r>
      <w:r w:rsidRPr="00D038E1">
        <w:rPr>
          <w:sz w:val="26"/>
          <w:szCs w:val="26"/>
        </w:rPr>
        <w:t>Врања</w:t>
      </w:r>
      <w:r w:rsidRPr="00D038E1">
        <w:rPr>
          <w:sz w:val="26"/>
          <w:szCs w:val="26"/>
          <w:lang w:val="sr-Cyrl-CS"/>
        </w:rPr>
        <w:t xml:space="preserve"> („Службен</w:t>
      </w:r>
      <w:r>
        <w:rPr>
          <w:sz w:val="26"/>
          <w:szCs w:val="26"/>
          <w:lang w:val="sr-Cyrl-CS"/>
        </w:rPr>
        <w:t>и гласник града Врања“, број: 29/2020</w:t>
      </w:r>
      <w:r w:rsidRPr="00D038E1">
        <w:rPr>
          <w:sz w:val="26"/>
          <w:szCs w:val="26"/>
          <w:lang w:val="sr-Cyrl-CS"/>
        </w:rPr>
        <w:t>), Градско веће града Врања</w:t>
      </w:r>
      <w:r w:rsidRPr="00E74D37">
        <w:rPr>
          <w:lang w:val="sr-Cyrl-CS"/>
        </w:rPr>
        <w:t xml:space="preserve">, </w:t>
      </w:r>
      <w:r w:rsidRPr="00241404">
        <w:rPr>
          <w:rFonts w:eastAsia="Calibri"/>
        </w:rPr>
        <w:t>Градско веће града Врања, на седници Градског већа, дана</w:t>
      </w:r>
      <w:r>
        <w:rPr>
          <w:rFonts w:eastAsia="Calibri"/>
        </w:rPr>
        <w:t xml:space="preserve"> 28.02.2022.</w:t>
      </w:r>
      <w:r w:rsidRPr="00241404">
        <w:rPr>
          <w:rFonts w:eastAsia="Calibri"/>
        </w:rPr>
        <w:t xml:space="preserve"> доноси</w:t>
      </w:r>
    </w:p>
    <w:p w:rsidR="00472075" w:rsidRPr="001841FC" w:rsidRDefault="00472075" w:rsidP="00472075">
      <w:pPr>
        <w:jc w:val="both"/>
        <w:rPr>
          <w:rFonts w:eastAsia="Calibri"/>
        </w:rPr>
      </w:pPr>
    </w:p>
    <w:p w:rsidR="00472075" w:rsidRDefault="00472075" w:rsidP="00472075">
      <w:pPr>
        <w:jc w:val="both"/>
        <w:rPr>
          <w:rFonts w:eastAsia="Calibri"/>
        </w:rPr>
      </w:pPr>
    </w:p>
    <w:p w:rsidR="00472075" w:rsidRPr="00F02620" w:rsidRDefault="00472075" w:rsidP="00472075">
      <w:pPr>
        <w:jc w:val="both"/>
        <w:rPr>
          <w:b/>
          <w:lang w:val="sr-Cyrl-CS"/>
        </w:rPr>
      </w:pPr>
      <w:r w:rsidRPr="00F02620">
        <w:rPr>
          <w:b/>
          <w:lang w:val="sr-Cyrl-CS"/>
        </w:rPr>
        <w:t xml:space="preserve">                    ОДЛУКУ О ОДОБРАВАЊУ СУБВЕНЦИЈА ЗА САМОЗАПОШЉАВАЊЕ</w:t>
      </w:r>
    </w:p>
    <w:p w:rsidR="00472075" w:rsidRPr="00241404" w:rsidRDefault="00472075" w:rsidP="00472075">
      <w:pPr>
        <w:jc w:val="both"/>
        <w:rPr>
          <w:b/>
          <w:lang w:val="sr-Cyrl-CS"/>
        </w:rPr>
      </w:pPr>
    </w:p>
    <w:p w:rsidR="00472075" w:rsidRPr="009A380C" w:rsidRDefault="00472075" w:rsidP="00472075">
      <w:pPr>
        <w:tabs>
          <w:tab w:val="center" w:pos="4703"/>
        </w:tabs>
        <w:rPr>
          <w:lang w:val="sr-Cyrl-CS"/>
        </w:rPr>
      </w:pPr>
      <w:r w:rsidRPr="009A380C">
        <w:rPr>
          <w:lang w:val="sr-Cyrl-CS"/>
        </w:rPr>
        <w:tab/>
      </w:r>
      <w:r w:rsidRPr="009A380C">
        <w:rPr>
          <w:b/>
          <w:lang w:val="sr-Cyrl-CS"/>
        </w:rPr>
        <w:t>Члан 1</w:t>
      </w:r>
      <w:r w:rsidRPr="009A380C">
        <w:rPr>
          <w:lang w:val="sr-Cyrl-CS"/>
        </w:rPr>
        <w:t>.</w:t>
      </w:r>
    </w:p>
    <w:p w:rsidR="00472075" w:rsidRPr="00556441" w:rsidRDefault="00472075" w:rsidP="00472075">
      <w:pPr>
        <w:tabs>
          <w:tab w:val="center" w:pos="4703"/>
        </w:tabs>
        <w:jc w:val="both"/>
      </w:pPr>
      <w:r w:rsidRPr="009A380C">
        <w:rPr>
          <w:lang w:val="sr-Cyrl-CS"/>
        </w:rPr>
        <w:t xml:space="preserve">                Одобравају се бесповратна средства – субвенције за самозапошљавање, у складу са условима Јавног позива, поднетом документацијом и спроведеном бодовању поднетих захтева са бизнис планом за следећа лица:</w:t>
      </w:r>
    </w:p>
    <w:tbl>
      <w:tblPr>
        <w:tblStyle w:val="TableGrid"/>
        <w:tblW w:w="10065" w:type="dxa"/>
        <w:tblInd w:w="-176" w:type="dxa"/>
        <w:tblLook w:val="04A0"/>
      </w:tblPr>
      <w:tblGrid>
        <w:gridCol w:w="549"/>
        <w:gridCol w:w="2037"/>
        <w:gridCol w:w="1846"/>
        <w:gridCol w:w="2825"/>
        <w:gridCol w:w="1412"/>
        <w:gridCol w:w="1396"/>
      </w:tblGrid>
      <w:tr w:rsidR="00472075" w:rsidTr="00095807">
        <w:tc>
          <w:tcPr>
            <w:tcW w:w="568" w:type="dxa"/>
          </w:tcPr>
          <w:p w:rsidR="00472075" w:rsidRPr="00F02620" w:rsidRDefault="00472075" w:rsidP="00095807">
            <w:pPr>
              <w:tabs>
                <w:tab w:val="center" w:pos="4703"/>
              </w:tabs>
              <w:rPr>
                <w:b/>
                <w:sz w:val="24"/>
                <w:szCs w:val="24"/>
              </w:rPr>
            </w:pPr>
            <w:r w:rsidRPr="00F02620">
              <w:rPr>
                <w:b/>
                <w:sz w:val="24"/>
                <w:szCs w:val="24"/>
              </w:rPr>
              <w:t>РБ</w:t>
            </w:r>
          </w:p>
        </w:tc>
        <w:tc>
          <w:tcPr>
            <w:tcW w:w="2268" w:type="dxa"/>
          </w:tcPr>
          <w:p w:rsidR="00472075" w:rsidRPr="00F02620" w:rsidRDefault="00472075" w:rsidP="00095807">
            <w:pPr>
              <w:tabs>
                <w:tab w:val="center" w:pos="4703"/>
              </w:tabs>
              <w:rPr>
                <w:b/>
                <w:sz w:val="24"/>
                <w:szCs w:val="24"/>
              </w:rPr>
            </w:pPr>
            <w:r w:rsidRPr="00F02620">
              <w:rPr>
                <w:b/>
                <w:sz w:val="24"/>
                <w:szCs w:val="24"/>
              </w:rPr>
              <w:t>Име и презиме лица</w:t>
            </w:r>
          </w:p>
        </w:tc>
        <w:tc>
          <w:tcPr>
            <w:tcW w:w="1984" w:type="dxa"/>
          </w:tcPr>
          <w:p w:rsidR="00472075" w:rsidRPr="00F02620" w:rsidRDefault="00472075" w:rsidP="00095807">
            <w:pPr>
              <w:tabs>
                <w:tab w:val="center" w:pos="4703"/>
              </w:tabs>
              <w:rPr>
                <w:b/>
                <w:sz w:val="24"/>
                <w:szCs w:val="24"/>
              </w:rPr>
            </w:pPr>
            <w:r w:rsidRPr="00F02620">
              <w:rPr>
                <w:b/>
                <w:sz w:val="24"/>
                <w:szCs w:val="24"/>
              </w:rPr>
              <w:t>Адреса</w:t>
            </w:r>
          </w:p>
        </w:tc>
        <w:tc>
          <w:tcPr>
            <w:tcW w:w="2394" w:type="dxa"/>
          </w:tcPr>
          <w:p w:rsidR="00472075" w:rsidRPr="00F02620" w:rsidRDefault="00472075" w:rsidP="00095807">
            <w:pPr>
              <w:tabs>
                <w:tab w:val="center" w:pos="4703"/>
              </w:tabs>
              <w:rPr>
                <w:b/>
                <w:sz w:val="24"/>
                <w:szCs w:val="24"/>
              </w:rPr>
            </w:pPr>
            <w:r w:rsidRPr="00F02620">
              <w:rPr>
                <w:b/>
                <w:sz w:val="24"/>
                <w:szCs w:val="24"/>
              </w:rPr>
              <w:t>Врста планиране делатности</w:t>
            </w:r>
          </w:p>
        </w:tc>
        <w:tc>
          <w:tcPr>
            <w:tcW w:w="1440" w:type="dxa"/>
          </w:tcPr>
          <w:p w:rsidR="00472075" w:rsidRPr="00F02620" w:rsidRDefault="00472075" w:rsidP="00095807">
            <w:pPr>
              <w:tabs>
                <w:tab w:val="center" w:pos="4703"/>
              </w:tabs>
              <w:rPr>
                <w:b/>
                <w:sz w:val="24"/>
                <w:szCs w:val="24"/>
              </w:rPr>
            </w:pPr>
            <w:r w:rsidRPr="00F02620">
              <w:rPr>
                <w:b/>
                <w:sz w:val="24"/>
                <w:szCs w:val="24"/>
              </w:rPr>
              <w:t>Износ додељених средстава</w:t>
            </w:r>
          </w:p>
        </w:tc>
        <w:tc>
          <w:tcPr>
            <w:tcW w:w="1411" w:type="dxa"/>
          </w:tcPr>
          <w:p w:rsidR="00472075" w:rsidRPr="00F02620" w:rsidRDefault="00472075" w:rsidP="00095807">
            <w:pPr>
              <w:tabs>
                <w:tab w:val="center" w:pos="4703"/>
              </w:tabs>
              <w:rPr>
                <w:b/>
                <w:sz w:val="24"/>
                <w:szCs w:val="24"/>
              </w:rPr>
            </w:pPr>
            <w:r w:rsidRPr="00F02620">
              <w:rPr>
                <w:b/>
                <w:sz w:val="24"/>
                <w:szCs w:val="24"/>
              </w:rPr>
              <w:t>Број додељених бодова</w:t>
            </w:r>
          </w:p>
        </w:tc>
      </w:tr>
      <w:tr w:rsidR="00472075" w:rsidTr="00095807">
        <w:tc>
          <w:tcPr>
            <w:tcW w:w="568" w:type="dxa"/>
          </w:tcPr>
          <w:p w:rsidR="00472075" w:rsidRDefault="00472075" w:rsidP="00095807">
            <w:pPr>
              <w:tabs>
                <w:tab w:val="center" w:pos="4703"/>
              </w:tabs>
              <w:rPr>
                <w:sz w:val="24"/>
                <w:szCs w:val="24"/>
              </w:rPr>
            </w:pPr>
            <w:r>
              <w:rPr>
                <w:sz w:val="24"/>
                <w:szCs w:val="24"/>
              </w:rPr>
              <w:t>1.</w:t>
            </w:r>
          </w:p>
        </w:tc>
        <w:tc>
          <w:tcPr>
            <w:tcW w:w="2268" w:type="dxa"/>
          </w:tcPr>
          <w:p w:rsidR="00472075" w:rsidRPr="00971902" w:rsidRDefault="00472075" w:rsidP="00095807">
            <w:pPr>
              <w:tabs>
                <w:tab w:val="center" w:pos="4703"/>
              </w:tabs>
              <w:rPr>
                <w:sz w:val="24"/>
                <w:szCs w:val="24"/>
              </w:rPr>
            </w:pPr>
            <w:r>
              <w:rPr>
                <w:sz w:val="24"/>
                <w:szCs w:val="24"/>
              </w:rPr>
              <w:t>Владимир Трајковић</w:t>
            </w:r>
          </w:p>
        </w:tc>
        <w:tc>
          <w:tcPr>
            <w:tcW w:w="1984" w:type="dxa"/>
          </w:tcPr>
          <w:p w:rsidR="00472075" w:rsidRPr="001371A9" w:rsidRDefault="00472075" w:rsidP="00095807">
            <w:pPr>
              <w:tabs>
                <w:tab w:val="center" w:pos="4703"/>
              </w:tabs>
              <w:rPr>
                <w:sz w:val="24"/>
                <w:szCs w:val="24"/>
              </w:rPr>
            </w:pPr>
            <w:r>
              <w:rPr>
                <w:sz w:val="24"/>
                <w:szCs w:val="24"/>
              </w:rPr>
              <w:t>9 Маја бр. 2</w:t>
            </w:r>
          </w:p>
        </w:tc>
        <w:tc>
          <w:tcPr>
            <w:tcW w:w="2394" w:type="dxa"/>
          </w:tcPr>
          <w:p w:rsidR="00472075" w:rsidRPr="001371A9" w:rsidRDefault="00472075" w:rsidP="00095807">
            <w:pPr>
              <w:tabs>
                <w:tab w:val="center" w:pos="4703"/>
              </w:tabs>
              <w:jc w:val="center"/>
              <w:rPr>
                <w:sz w:val="24"/>
                <w:szCs w:val="24"/>
              </w:rPr>
            </w:pPr>
            <w:r>
              <w:rPr>
                <w:sz w:val="24"/>
                <w:szCs w:val="24"/>
              </w:rPr>
              <w:t>Услужна делатност/Адвокат</w:t>
            </w:r>
          </w:p>
        </w:tc>
        <w:tc>
          <w:tcPr>
            <w:tcW w:w="1440" w:type="dxa"/>
          </w:tcPr>
          <w:p w:rsidR="00472075" w:rsidRPr="001C4234" w:rsidRDefault="00472075" w:rsidP="00095807">
            <w:pPr>
              <w:tabs>
                <w:tab w:val="center" w:pos="4703"/>
              </w:tabs>
              <w:rPr>
                <w:sz w:val="24"/>
                <w:szCs w:val="24"/>
              </w:rPr>
            </w:pPr>
            <w:r>
              <w:rPr>
                <w:sz w:val="24"/>
                <w:szCs w:val="24"/>
              </w:rPr>
              <w:t>300.000,00</w:t>
            </w:r>
          </w:p>
        </w:tc>
        <w:tc>
          <w:tcPr>
            <w:tcW w:w="1411" w:type="dxa"/>
          </w:tcPr>
          <w:p w:rsidR="00472075" w:rsidRPr="00971902" w:rsidRDefault="00472075" w:rsidP="00095807">
            <w:pPr>
              <w:tabs>
                <w:tab w:val="center" w:pos="4703"/>
              </w:tabs>
              <w:jc w:val="center"/>
              <w:rPr>
                <w:sz w:val="24"/>
                <w:szCs w:val="24"/>
              </w:rPr>
            </w:pPr>
            <w:r>
              <w:rPr>
                <w:sz w:val="24"/>
                <w:szCs w:val="24"/>
              </w:rPr>
              <w:t>38</w:t>
            </w:r>
          </w:p>
        </w:tc>
      </w:tr>
      <w:tr w:rsidR="00472075" w:rsidTr="00095807">
        <w:tc>
          <w:tcPr>
            <w:tcW w:w="568" w:type="dxa"/>
          </w:tcPr>
          <w:p w:rsidR="00472075" w:rsidRPr="006A4D79" w:rsidRDefault="00472075" w:rsidP="00095807">
            <w:pPr>
              <w:tabs>
                <w:tab w:val="center" w:pos="4703"/>
              </w:tabs>
              <w:rPr>
                <w:sz w:val="24"/>
                <w:szCs w:val="24"/>
              </w:rPr>
            </w:pPr>
            <w:r>
              <w:rPr>
                <w:sz w:val="24"/>
                <w:szCs w:val="24"/>
              </w:rPr>
              <w:t>2.</w:t>
            </w:r>
          </w:p>
        </w:tc>
        <w:tc>
          <w:tcPr>
            <w:tcW w:w="2268" w:type="dxa"/>
          </w:tcPr>
          <w:p w:rsidR="00472075" w:rsidRPr="00971902" w:rsidRDefault="00472075" w:rsidP="00095807">
            <w:pPr>
              <w:tabs>
                <w:tab w:val="center" w:pos="4703"/>
              </w:tabs>
              <w:rPr>
                <w:sz w:val="24"/>
                <w:szCs w:val="24"/>
              </w:rPr>
            </w:pPr>
            <w:r>
              <w:rPr>
                <w:sz w:val="24"/>
                <w:szCs w:val="24"/>
              </w:rPr>
              <w:t>Предраг Јовановић</w:t>
            </w:r>
          </w:p>
        </w:tc>
        <w:tc>
          <w:tcPr>
            <w:tcW w:w="1984" w:type="dxa"/>
          </w:tcPr>
          <w:p w:rsidR="00472075" w:rsidRPr="001371A9" w:rsidRDefault="00472075" w:rsidP="00095807">
            <w:pPr>
              <w:tabs>
                <w:tab w:val="center" w:pos="4703"/>
              </w:tabs>
              <w:rPr>
                <w:sz w:val="24"/>
                <w:szCs w:val="24"/>
              </w:rPr>
            </w:pPr>
            <w:r>
              <w:rPr>
                <w:sz w:val="24"/>
                <w:szCs w:val="24"/>
              </w:rPr>
              <w:t>Иве Лола Рибара 5/1</w:t>
            </w:r>
          </w:p>
        </w:tc>
        <w:tc>
          <w:tcPr>
            <w:tcW w:w="2394" w:type="dxa"/>
          </w:tcPr>
          <w:p w:rsidR="00472075" w:rsidRPr="0072170F" w:rsidRDefault="00472075" w:rsidP="00095807">
            <w:pPr>
              <w:tabs>
                <w:tab w:val="center" w:pos="4703"/>
              </w:tabs>
              <w:jc w:val="center"/>
            </w:pPr>
            <w:r>
              <w:rPr>
                <w:sz w:val="24"/>
                <w:szCs w:val="24"/>
              </w:rPr>
              <w:t>Услужна делатност/Адвокат</w:t>
            </w:r>
          </w:p>
        </w:tc>
        <w:tc>
          <w:tcPr>
            <w:tcW w:w="1440" w:type="dxa"/>
          </w:tcPr>
          <w:p w:rsidR="00472075" w:rsidRPr="00F31D1C" w:rsidRDefault="00472075" w:rsidP="00095807">
            <w:pPr>
              <w:rPr>
                <w:sz w:val="24"/>
                <w:szCs w:val="24"/>
              </w:rPr>
            </w:pPr>
            <w:r w:rsidRPr="00F31D1C">
              <w:rPr>
                <w:sz w:val="24"/>
                <w:szCs w:val="24"/>
              </w:rPr>
              <w:t>300.000</w:t>
            </w:r>
            <w:r>
              <w:rPr>
                <w:sz w:val="24"/>
                <w:szCs w:val="24"/>
              </w:rPr>
              <w:t>,00</w:t>
            </w:r>
          </w:p>
        </w:tc>
        <w:tc>
          <w:tcPr>
            <w:tcW w:w="1411" w:type="dxa"/>
          </w:tcPr>
          <w:p w:rsidR="00472075" w:rsidRPr="00971902" w:rsidRDefault="00472075" w:rsidP="00095807">
            <w:pPr>
              <w:tabs>
                <w:tab w:val="center" w:pos="4703"/>
              </w:tabs>
              <w:jc w:val="center"/>
            </w:pPr>
            <w:r>
              <w:t>28</w:t>
            </w:r>
          </w:p>
        </w:tc>
      </w:tr>
      <w:tr w:rsidR="00472075" w:rsidTr="00095807">
        <w:tc>
          <w:tcPr>
            <w:tcW w:w="568" w:type="dxa"/>
          </w:tcPr>
          <w:p w:rsidR="00472075" w:rsidRPr="006A4D79" w:rsidRDefault="00472075" w:rsidP="00095807">
            <w:pPr>
              <w:tabs>
                <w:tab w:val="center" w:pos="4703"/>
              </w:tabs>
              <w:rPr>
                <w:sz w:val="24"/>
                <w:szCs w:val="24"/>
              </w:rPr>
            </w:pPr>
            <w:r>
              <w:rPr>
                <w:sz w:val="24"/>
                <w:szCs w:val="24"/>
              </w:rPr>
              <w:t>3.</w:t>
            </w:r>
          </w:p>
        </w:tc>
        <w:tc>
          <w:tcPr>
            <w:tcW w:w="2268" w:type="dxa"/>
          </w:tcPr>
          <w:p w:rsidR="00472075" w:rsidRPr="00971902" w:rsidRDefault="00472075" w:rsidP="00095807">
            <w:pPr>
              <w:tabs>
                <w:tab w:val="center" w:pos="4703"/>
              </w:tabs>
              <w:rPr>
                <w:sz w:val="24"/>
                <w:szCs w:val="24"/>
              </w:rPr>
            </w:pPr>
            <w:r>
              <w:rPr>
                <w:sz w:val="24"/>
                <w:szCs w:val="24"/>
              </w:rPr>
              <w:t>Сунчица Милић</w:t>
            </w:r>
          </w:p>
        </w:tc>
        <w:tc>
          <w:tcPr>
            <w:tcW w:w="1984" w:type="dxa"/>
          </w:tcPr>
          <w:p w:rsidR="00472075" w:rsidRPr="0072170F" w:rsidRDefault="00472075" w:rsidP="00095807">
            <w:pPr>
              <w:tabs>
                <w:tab w:val="center" w:pos="4703"/>
              </w:tabs>
              <w:rPr>
                <w:sz w:val="24"/>
                <w:szCs w:val="24"/>
              </w:rPr>
            </w:pPr>
            <w:r>
              <w:rPr>
                <w:sz w:val="24"/>
                <w:szCs w:val="24"/>
              </w:rPr>
              <w:t>Пржарска бр. бб</w:t>
            </w:r>
          </w:p>
        </w:tc>
        <w:tc>
          <w:tcPr>
            <w:tcW w:w="2394" w:type="dxa"/>
          </w:tcPr>
          <w:p w:rsidR="00472075" w:rsidRPr="0072170F" w:rsidRDefault="00472075" w:rsidP="00095807">
            <w:pPr>
              <w:tabs>
                <w:tab w:val="center" w:pos="4703"/>
              </w:tabs>
              <w:jc w:val="center"/>
            </w:pPr>
            <w:r>
              <w:t>Производња / производња и израда обуће</w:t>
            </w:r>
          </w:p>
        </w:tc>
        <w:tc>
          <w:tcPr>
            <w:tcW w:w="1440" w:type="dxa"/>
          </w:tcPr>
          <w:p w:rsidR="00472075" w:rsidRPr="00F31D1C" w:rsidRDefault="00472075" w:rsidP="00095807">
            <w:pPr>
              <w:rPr>
                <w:sz w:val="24"/>
                <w:szCs w:val="24"/>
              </w:rPr>
            </w:pPr>
            <w:r w:rsidRPr="00F31D1C">
              <w:rPr>
                <w:sz w:val="24"/>
                <w:szCs w:val="24"/>
              </w:rPr>
              <w:t>300.000</w:t>
            </w:r>
            <w:r>
              <w:rPr>
                <w:sz w:val="24"/>
                <w:szCs w:val="24"/>
              </w:rPr>
              <w:t>,00</w:t>
            </w:r>
          </w:p>
        </w:tc>
        <w:tc>
          <w:tcPr>
            <w:tcW w:w="1411" w:type="dxa"/>
          </w:tcPr>
          <w:p w:rsidR="00472075" w:rsidRPr="00971902" w:rsidRDefault="00472075" w:rsidP="00095807">
            <w:pPr>
              <w:tabs>
                <w:tab w:val="center" w:pos="4703"/>
              </w:tabs>
              <w:jc w:val="center"/>
            </w:pPr>
            <w:r>
              <w:t>38</w:t>
            </w:r>
          </w:p>
        </w:tc>
      </w:tr>
      <w:tr w:rsidR="00472075" w:rsidTr="00095807">
        <w:tc>
          <w:tcPr>
            <w:tcW w:w="568" w:type="dxa"/>
          </w:tcPr>
          <w:p w:rsidR="00472075" w:rsidRPr="006A4D79" w:rsidRDefault="00472075" w:rsidP="00095807">
            <w:pPr>
              <w:tabs>
                <w:tab w:val="center" w:pos="4703"/>
              </w:tabs>
              <w:rPr>
                <w:sz w:val="24"/>
                <w:szCs w:val="24"/>
              </w:rPr>
            </w:pPr>
            <w:r>
              <w:rPr>
                <w:sz w:val="24"/>
                <w:szCs w:val="24"/>
              </w:rPr>
              <w:t>4.</w:t>
            </w:r>
          </w:p>
        </w:tc>
        <w:tc>
          <w:tcPr>
            <w:tcW w:w="2268" w:type="dxa"/>
          </w:tcPr>
          <w:p w:rsidR="00472075" w:rsidRPr="00971902" w:rsidRDefault="00472075" w:rsidP="00095807">
            <w:pPr>
              <w:tabs>
                <w:tab w:val="center" w:pos="4703"/>
              </w:tabs>
              <w:rPr>
                <w:sz w:val="24"/>
                <w:szCs w:val="24"/>
              </w:rPr>
            </w:pPr>
            <w:r>
              <w:rPr>
                <w:sz w:val="24"/>
                <w:szCs w:val="24"/>
              </w:rPr>
              <w:t>Ивица Младеновић</w:t>
            </w:r>
          </w:p>
        </w:tc>
        <w:tc>
          <w:tcPr>
            <w:tcW w:w="1984" w:type="dxa"/>
          </w:tcPr>
          <w:p w:rsidR="00472075" w:rsidRPr="0072170F" w:rsidRDefault="00472075" w:rsidP="00095807">
            <w:pPr>
              <w:tabs>
                <w:tab w:val="center" w:pos="4703"/>
              </w:tabs>
              <w:rPr>
                <w:sz w:val="24"/>
                <w:szCs w:val="24"/>
              </w:rPr>
            </w:pPr>
            <w:r>
              <w:rPr>
                <w:sz w:val="24"/>
                <w:szCs w:val="24"/>
              </w:rPr>
              <w:t>Крфска бр. 10</w:t>
            </w:r>
          </w:p>
        </w:tc>
        <w:tc>
          <w:tcPr>
            <w:tcW w:w="2394" w:type="dxa"/>
          </w:tcPr>
          <w:p w:rsidR="00472075" w:rsidRPr="0072170F" w:rsidRDefault="00472075" w:rsidP="00095807">
            <w:pPr>
              <w:tabs>
                <w:tab w:val="center" w:pos="4703"/>
              </w:tabs>
              <w:jc w:val="center"/>
            </w:pPr>
            <w:r>
              <w:t>Производња/Пекарски производи</w:t>
            </w:r>
          </w:p>
        </w:tc>
        <w:tc>
          <w:tcPr>
            <w:tcW w:w="1440" w:type="dxa"/>
          </w:tcPr>
          <w:p w:rsidR="00472075" w:rsidRPr="00F31D1C" w:rsidRDefault="00472075" w:rsidP="00095807">
            <w:pPr>
              <w:rPr>
                <w:sz w:val="24"/>
                <w:szCs w:val="24"/>
              </w:rPr>
            </w:pPr>
            <w:r w:rsidRPr="00F31D1C">
              <w:rPr>
                <w:sz w:val="24"/>
                <w:szCs w:val="24"/>
              </w:rPr>
              <w:t>300.000</w:t>
            </w:r>
            <w:r>
              <w:rPr>
                <w:sz w:val="24"/>
                <w:szCs w:val="24"/>
              </w:rPr>
              <w:t>,00</w:t>
            </w:r>
          </w:p>
        </w:tc>
        <w:tc>
          <w:tcPr>
            <w:tcW w:w="1411" w:type="dxa"/>
          </w:tcPr>
          <w:p w:rsidR="00472075" w:rsidRPr="00971902" w:rsidRDefault="00472075" w:rsidP="00095807">
            <w:pPr>
              <w:tabs>
                <w:tab w:val="center" w:pos="4703"/>
              </w:tabs>
              <w:jc w:val="center"/>
            </w:pPr>
            <w:r>
              <w:t>35</w:t>
            </w:r>
          </w:p>
        </w:tc>
      </w:tr>
      <w:tr w:rsidR="00472075" w:rsidTr="00095807">
        <w:tc>
          <w:tcPr>
            <w:tcW w:w="568" w:type="dxa"/>
          </w:tcPr>
          <w:p w:rsidR="00472075" w:rsidRPr="006A4D79" w:rsidRDefault="00472075" w:rsidP="00095807">
            <w:pPr>
              <w:tabs>
                <w:tab w:val="center" w:pos="4703"/>
              </w:tabs>
              <w:rPr>
                <w:sz w:val="24"/>
                <w:szCs w:val="24"/>
              </w:rPr>
            </w:pPr>
            <w:r>
              <w:rPr>
                <w:sz w:val="24"/>
                <w:szCs w:val="24"/>
              </w:rPr>
              <w:t>5.</w:t>
            </w:r>
          </w:p>
        </w:tc>
        <w:tc>
          <w:tcPr>
            <w:tcW w:w="2268" w:type="dxa"/>
          </w:tcPr>
          <w:p w:rsidR="00472075" w:rsidRPr="00971902" w:rsidRDefault="00472075" w:rsidP="00095807">
            <w:pPr>
              <w:tabs>
                <w:tab w:val="center" w:pos="4703"/>
              </w:tabs>
              <w:rPr>
                <w:sz w:val="24"/>
                <w:szCs w:val="24"/>
              </w:rPr>
            </w:pPr>
            <w:r>
              <w:rPr>
                <w:sz w:val="24"/>
                <w:szCs w:val="24"/>
              </w:rPr>
              <w:t>Дејан Трајковић</w:t>
            </w:r>
          </w:p>
        </w:tc>
        <w:tc>
          <w:tcPr>
            <w:tcW w:w="1984" w:type="dxa"/>
          </w:tcPr>
          <w:p w:rsidR="00472075" w:rsidRPr="0072170F" w:rsidRDefault="00472075" w:rsidP="00095807">
            <w:pPr>
              <w:tabs>
                <w:tab w:val="center" w:pos="4703"/>
              </w:tabs>
              <w:rPr>
                <w:sz w:val="24"/>
                <w:szCs w:val="24"/>
              </w:rPr>
            </w:pPr>
            <w:r>
              <w:rPr>
                <w:sz w:val="24"/>
                <w:szCs w:val="24"/>
              </w:rPr>
              <w:t xml:space="preserve">село Доње Требешиње </w:t>
            </w:r>
          </w:p>
        </w:tc>
        <w:tc>
          <w:tcPr>
            <w:tcW w:w="2394" w:type="dxa"/>
          </w:tcPr>
          <w:p w:rsidR="00472075" w:rsidRPr="0072170F" w:rsidRDefault="00472075" w:rsidP="00095807">
            <w:pPr>
              <w:tabs>
                <w:tab w:val="center" w:pos="4703"/>
              </w:tabs>
              <w:jc w:val="center"/>
            </w:pPr>
            <w:r>
              <w:t>Производња Тапацираног намештаја</w:t>
            </w:r>
          </w:p>
        </w:tc>
        <w:tc>
          <w:tcPr>
            <w:tcW w:w="1440" w:type="dxa"/>
          </w:tcPr>
          <w:p w:rsidR="00472075" w:rsidRPr="00F31D1C" w:rsidRDefault="00472075" w:rsidP="00095807">
            <w:pPr>
              <w:rPr>
                <w:sz w:val="24"/>
                <w:szCs w:val="24"/>
              </w:rPr>
            </w:pPr>
            <w:r w:rsidRPr="00F31D1C">
              <w:rPr>
                <w:sz w:val="24"/>
                <w:szCs w:val="24"/>
              </w:rPr>
              <w:t>300.000</w:t>
            </w:r>
            <w:r>
              <w:rPr>
                <w:sz w:val="24"/>
                <w:szCs w:val="24"/>
              </w:rPr>
              <w:t>,00</w:t>
            </w:r>
          </w:p>
        </w:tc>
        <w:tc>
          <w:tcPr>
            <w:tcW w:w="1411" w:type="dxa"/>
          </w:tcPr>
          <w:p w:rsidR="00472075" w:rsidRPr="00971902" w:rsidRDefault="00472075" w:rsidP="00095807">
            <w:pPr>
              <w:tabs>
                <w:tab w:val="center" w:pos="4703"/>
              </w:tabs>
              <w:jc w:val="center"/>
            </w:pPr>
            <w:r>
              <w:t>35</w:t>
            </w:r>
          </w:p>
        </w:tc>
      </w:tr>
      <w:tr w:rsidR="00472075" w:rsidTr="00095807">
        <w:tc>
          <w:tcPr>
            <w:tcW w:w="568" w:type="dxa"/>
          </w:tcPr>
          <w:p w:rsidR="00472075" w:rsidRPr="006A4D79" w:rsidRDefault="00472075" w:rsidP="00095807">
            <w:pPr>
              <w:tabs>
                <w:tab w:val="center" w:pos="4703"/>
              </w:tabs>
              <w:rPr>
                <w:sz w:val="24"/>
                <w:szCs w:val="24"/>
              </w:rPr>
            </w:pPr>
            <w:r>
              <w:rPr>
                <w:sz w:val="24"/>
                <w:szCs w:val="24"/>
              </w:rPr>
              <w:t>6.</w:t>
            </w:r>
          </w:p>
        </w:tc>
        <w:tc>
          <w:tcPr>
            <w:tcW w:w="2268" w:type="dxa"/>
          </w:tcPr>
          <w:p w:rsidR="00472075" w:rsidRPr="00971902" w:rsidRDefault="00472075" w:rsidP="00095807">
            <w:pPr>
              <w:tabs>
                <w:tab w:val="center" w:pos="4703"/>
              </w:tabs>
              <w:rPr>
                <w:sz w:val="24"/>
                <w:szCs w:val="24"/>
              </w:rPr>
            </w:pPr>
            <w:r>
              <w:rPr>
                <w:sz w:val="24"/>
                <w:szCs w:val="24"/>
              </w:rPr>
              <w:t>Слободан Пешић</w:t>
            </w:r>
          </w:p>
        </w:tc>
        <w:tc>
          <w:tcPr>
            <w:tcW w:w="1984" w:type="dxa"/>
          </w:tcPr>
          <w:p w:rsidR="00472075" w:rsidRPr="00D7386F" w:rsidRDefault="00472075" w:rsidP="00095807">
            <w:pPr>
              <w:tabs>
                <w:tab w:val="center" w:pos="4703"/>
              </w:tabs>
              <w:rPr>
                <w:sz w:val="24"/>
                <w:szCs w:val="24"/>
              </w:rPr>
            </w:pPr>
            <w:r>
              <w:rPr>
                <w:sz w:val="24"/>
                <w:szCs w:val="24"/>
              </w:rPr>
              <w:t>село Дубница бр. бб</w:t>
            </w:r>
          </w:p>
        </w:tc>
        <w:tc>
          <w:tcPr>
            <w:tcW w:w="2394" w:type="dxa"/>
          </w:tcPr>
          <w:p w:rsidR="00472075" w:rsidRPr="00C34394" w:rsidRDefault="00472075" w:rsidP="00095807">
            <w:pPr>
              <w:tabs>
                <w:tab w:val="center" w:pos="4703"/>
              </w:tabs>
              <w:jc w:val="center"/>
            </w:pPr>
            <w:r>
              <w:rPr>
                <w:sz w:val="24"/>
                <w:szCs w:val="24"/>
              </w:rPr>
              <w:t>Услужна делатност/Глетовање, кречење</w:t>
            </w:r>
          </w:p>
        </w:tc>
        <w:tc>
          <w:tcPr>
            <w:tcW w:w="1440" w:type="dxa"/>
          </w:tcPr>
          <w:p w:rsidR="00472075" w:rsidRPr="00F31D1C" w:rsidRDefault="00472075" w:rsidP="00095807">
            <w:pPr>
              <w:rPr>
                <w:sz w:val="24"/>
                <w:szCs w:val="24"/>
              </w:rPr>
            </w:pPr>
            <w:r w:rsidRPr="00F31D1C">
              <w:rPr>
                <w:sz w:val="24"/>
                <w:szCs w:val="24"/>
              </w:rPr>
              <w:t>300.000</w:t>
            </w:r>
            <w:r>
              <w:rPr>
                <w:sz w:val="24"/>
                <w:szCs w:val="24"/>
              </w:rPr>
              <w:t>,00</w:t>
            </w:r>
          </w:p>
        </w:tc>
        <w:tc>
          <w:tcPr>
            <w:tcW w:w="1411" w:type="dxa"/>
          </w:tcPr>
          <w:p w:rsidR="00472075" w:rsidRPr="00971902" w:rsidRDefault="00472075" w:rsidP="00095807">
            <w:pPr>
              <w:tabs>
                <w:tab w:val="center" w:pos="4703"/>
              </w:tabs>
              <w:jc w:val="center"/>
            </w:pPr>
            <w:r>
              <w:t>28</w:t>
            </w:r>
          </w:p>
        </w:tc>
      </w:tr>
      <w:tr w:rsidR="00472075" w:rsidTr="00095807">
        <w:tc>
          <w:tcPr>
            <w:tcW w:w="568" w:type="dxa"/>
          </w:tcPr>
          <w:p w:rsidR="00472075" w:rsidRPr="006A4D79" w:rsidRDefault="00472075" w:rsidP="00095807">
            <w:pPr>
              <w:tabs>
                <w:tab w:val="center" w:pos="4703"/>
              </w:tabs>
              <w:rPr>
                <w:sz w:val="24"/>
                <w:szCs w:val="24"/>
              </w:rPr>
            </w:pPr>
            <w:r>
              <w:rPr>
                <w:sz w:val="24"/>
                <w:szCs w:val="24"/>
              </w:rPr>
              <w:t>7.</w:t>
            </w:r>
          </w:p>
        </w:tc>
        <w:tc>
          <w:tcPr>
            <w:tcW w:w="2268" w:type="dxa"/>
          </w:tcPr>
          <w:p w:rsidR="00472075" w:rsidRPr="00971902" w:rsidRDefault="00472075" w:rsidP="00095807">
            <w:pPr>
              <w:tabs>
                <w:tab w:val="center" w:pos="4703"/>
              </w:tabs>
              <w:rPr>
                <w:sz w:val="24"/>
                <w:szCs w:val="24"/>
              </w:rPr>
            </w:pPr>
            <w:r>
              <w:rPr>
                <w:sz w:val="24"/>
                <w:szCs w:val="24"/>
              </w:rPr>
              <w:t>Стеван Мандрашевић</w:t>
            </w:r>
          </w:p>
        </w:tc>
        <w:tc>
          <w:tcPr>
            <w:tcW w:w="1984" w:type="dxa"/>
          </w:tcPr>
          <w:p w:rsidR="00472075" w:rsidRPr="00BA6F22" w:rsidRDefault="00472075" w:rsidP="00095807">
            <w:pPr>
              <w:tabs>
                <w:tab w:val="center" w:pos="4703"/>
              </w:tabs>
              <w:rPr>
                <w:sz w:val="24"/>
                <w:szCs w:val="24"/>
              </w:rPr>
            </w:pPr>
            <w:r>
              <w:rPr>
                <w:sz w:val="24"/>
                <w:szCs w:val="24"/>
              </w:rPr>
              <w:t>Др Димитрија Јовчића 16/7</w:t>
            </w:r>
          </w:p>
        </w:tc>
        <w:tc>
          <w:tcPr>
            <w:tcW w:w="2394" w:type="dxa"/>
          </w:tcPr>
          <w:p w:rsidR="00472075" w:rsidRPr="00C34394" w:rsidRDefault="00472075" w:rsidP="00095807">
            <w:pPr>
              <w:tabs>
                <w:tab w:val="center" w:pos="4703"/>
              </w:tabs>
              <w:jc w:val="center"/>
            </w:pPr>
            <w:r>
              <w:rPr>
                <w:sz w:val="24"/>
                <w:szCs w:val="24"/>
              </w:rPr>
              <w:t>Услужна делатност/ Заваривање</w:t>
            </w:r>
          </w:p>
        </w:tc>
        <w:tc>
          <w:tcPr>
            <w:tcW w:w="1440" w:type="dxa"/>
          </w:tcPr>
          <w:p w:rsidR="00472075" w:rsidRPr="00F31D1C" w:rsidRDefault="00472075" w:rsidP="00095807">
            <w:pPr>
              <w:rPr>
                <w:sz w:val="24"/>
                <w:szCs w:val="24"/>
              </w:rPr>
            </w:pPr>
            <w:r w:rsidRPr="00F31D1C">
              <w:rPr>
                <w:sz w:val="24"/>
                <w:szCs w:val="24"/>
              </w:rPr>
              <w:t>300.000</w:t>
            </w:r>
            <w:r>
              <w:rPr>
                <w:sz w:val="24"/>
                <w:szCs w:val="24"/>
              </w:rPr>
              <w:t>,00</w:t>
            </w:r>
          </w:p>
        </w:tc>
        <w:tc>
          <w:tcPr>
            <w:tcW w:w="1411" w:type="dxa"/>
          </w:tcPr>
          <w:p w:rsidR="00472075" w:rsidRPr="00971902" w:rsidRDefault="00472075" w:rsidP="00095807">
            <w:pPr>
              <w:tabs>
                <w:tab w:val="center" w:pos="4703"/>
              </w:tabs>
              <w:jc w:val="center"/>
            </w:pPr>
            <w:r>
              <w:t>35</w:t>
            </w:r>
          </w:p>
        </w:tc>
      </w:tr>
      <w:tr w:rsidR="00472075" w:rsidTr="00095807">
        <w:tc>
          <w:tcPr>
            <w:tcW w:w="568" w:type="dxa"/>
          </w:tcPr>
          <w:p w:rsidR="00472075" w:rsidRPr="006A4D79" w:rsidRDefault="00472075" w:rsidP="00095807">
            <w:pPr>
              <w:tabs>
                <w:tab w:val="center" w:pos="4703"/>
              </w:tabs>
              <w:rPr>
                <w:sz w:val="24"/>
                <w:szCs w:val="24"/>
              </w:rPr>
            </w:pPr>
            <w:r>
              <w:rPr>
                <w:sz w:val="24"/>
                <w:szCs w:val="24"/>
              </w:rPr>
              <w:t>8.</w:t>
            </w:r>
          </w:p>
        </w:tc>
        <w:tc>
          <w:tcPr>
            <w:tcW w:w="2268" w:type="dxa"/>
          </w:tcPr>
          <w:p w:rsidR="00472075" w:rsidRPr="00971902" w:rsidRDefault="00472075" w:rsidP="00095807">
            <w:pPr>
              <w:tabs>
                <w:tab w:val="center" w:pos="4703"/>
              </w:tabs>
              <w:rPr>
                <w:sz w:val="24"/>
                <w:szCs w:val="24"/>
              </w:rPr>
            </w:pPr>
            <w:r>
              <w:rPr>
                <w:sz w:val="24"/>
                <w:szCs w:val="24"/>
              </w:rPr>
              <w:t>Михајло Станковић</w:t>
            </w:r>
          </w:p>
        </w:tc>
        <w:tc>
          <w:tcPr>
            <w:tcW w:w="1984" w:type="dxa"/>
          </w:tcPr>
          <w:p w:rsidR="00472075" w:rsidRPr="00BA6F22" w:rsidRDefault="00472075" w:rsidP="00095807">
            <w:pPr>
              <w:tabs>
                <w:tab w:val="center" w:pos="4703"/>
              </w:tabs>
              <w:rPr>
                <w:sz w:val="24"/>
                <w:szCs w:val="24"/>
              </w:rPr>
            </w:pPr>
            <w:r>
              <w:rPr>
                <w:sz w:val="24"/>
                <w:szCs w:val="24"/>
              </w:rPr>
              <w:t>Бранко Радичевић бр. 1</w:t>
            </w:r>
          </w:p>
        </w:tc>
        <w:tc>
          <w:tcPr>
            <w:tcW w:w="2394" w:type="dxa"/>
          </w:tcPr>
          <w:p w:rsidR="00472075" w:rsidRPr="00C34394" w:rsidRDefault="00472075" w:rsidP="00095807">
            <w:pPr>
              <w:tabs>
                <w:tab w:val="center" w:pos="4703"/>
              </w:tabs>
              <w:jc w:val="center"/>
            </w:pPr>
            <w:r>
              <w:t>Производња/ пицерија</w:t>
            </w:r>
          </w:p>
        </w:tc>
        <w:tc>
          <w:tcPr>
            <w:tcW w:w="1440" w:type="dxa"/>
          </w:tcPr>
          <w:p w:rsidR="00472075" w:rsidRPr="00F31D1C" w:rsidRDefault="00472075" w:rsidP="00095807">
            <w:pPr>
              <w:rPr>
                <w:sz w:val="24"/>
                <w:szCs w:val="24"/>
              </w:rPr>
            </w:pPr>
            <w:r w:rsidRPr="00F31D1C">
              <w:rPr>
                <w:sz w:val="24"/>
                <w:szCs w:val="24"/>
              </w:rPr>
              <w:t>300.000</w:t>
            </w:r>
            <w:r>
              <w:rPr>
                <w:sz w:val="24"/>
                <w:szCs w:val="24"/>
              </w:rPr>
              <w:t>,00</w:t>
            </w:r>
          </w:p>
        </w:tc>
        <w:tc>
          <w:tcPr>
            <w:tcW w:w="1411" w:type="dxa"/>
          </w:tcPr>
          <w:p w:rsidR="00472075" w:rsidRPr="00971902" w:rsidRDefault="00472075" w:rsidP="00095807">
            <w:pPr>
              <w:tabs>
                <w:tab w:val="center" w:pos="4703"/>
              </w:tabs>
              <w:jc w:val="center"/>
            </w:pPr>
            <w:r>
              <w:t>35</w:t>
            </w:r>
          </w:p>
        </w:tc>
      </w:tr>
      <w:tr w:rsidR="00472075" w:rsidTr="00095807">
        <w:tc>
          <w:tcPr>
            <w:tcW w:w="568" w:type="dxa"/>
          </w:tcPr>
          <w:p w:rsidR="00472075" w:rsidRPr="006A4D79" w:rsidRDefault="00472075" w:rsidP="00095807">
            <w:pPr>
              <w:tabs>
                <w:tab w:val="center" w:pos="4703"/>
              </w:tabs>
              <w:rPr>
                <w:sz w:val="24"/>
                <w:szCs w:val="24"/>
              </w:rPr>
            </w:pPr>
            <w:r>
              <w:rPr>
                <w:sz w:val="24"/>
                <w:szCs w:val="24"/>
              </w:rPr>
              <w:t>9.</w:t>
            </w:r>
          </w:p>
        </w:tc>
        <w:tc>
          <w:tcPr>
            <w:tcW w:w="2268" w:type="dxa"/>
          </w:tcPr>
          <w:p w:rsidR="00472075" w:rsidRPr="00971902" w:rsidRDefault="00472075" w:rsidP="00095807">
            <w:pPr>
              <w:tabs>
                <w:tab w:val="center" w:pos="4703"/>
              </w:tabs>
              <w:rPr>
                <w:sz w:val="24"/>
                <w:szCs w:val="24"/>
              </w:rPr>
            </w:pPr>
            <w:r>
              <w:rPr>
                <w:sz w:val="24"/>
                <w:szCs w:val="24"/>
              </w:rPr>
              <w:t>Љиљана Стојановић</w:t>
            </w:r>
          </w:p>
        </w:tc>
        <w:tc>
          <w:tcPr>
            <w:tcW w:w="1984" w:type="dxa"/>
          </w:tcPr>
          <w:p w:rsidR="00472075" w:rsidRPr="00BA6F22" w:rsidRDefault="00472075" w:rsidP="00095807">
            <w:pPr>
              <w:tabs>
                <w:tab w:val="center" w:pos="4703"/>
              </w:tabs>
              <w:rPr>
                <w:sz w:val="24"/>
                <w:szCs w:val="24"/>
              </w:rPr>
            </w:pPr>
            <w:r>
              <w:rPr>
                <w:sz w:val="24"/>
                <w:szCs w:val="24"/>
              </w:rPr>
              <w:t>Мостарска бр. 19</w:t>
            </w:r>
          </w:p>
        </w:tc>
        <w:tc>
          <w:tcPr>
            <w:tcW w:w="2394" w:type="dxa"/>
          </w:tcPr>
          <w:p w:rsidR="00472075" w:rsidRPr="00C34394" w:rsidRDefault="00472075" w:rsidP="00095807">
            <w:pPr>
              <w:tabs>
                <w:tab w:val="center" w:pos="4703"/>
              </w:tabs>
              <w:jc w:val="center"/>
            </w:pPr>
            <w:r>
              <w:rPr>
                <w:sz w:val="24"/>
                <w:szCs w:val="24"/>
              </w:rPr>
              <w:t>Услужна делатност/фризерске услуге</w:t>
            </w:r>
          </w:p>
        </w:tc>
        <w:tc>
          <w:tcPr>
            <w:tcW w:w="1440" w:type="dxa"/>
          </w:tcPr>
          <w:p w:rsidR="00472075" w:rsidRPr="00F31D1C" w:rsidRDefault="00472075" w:rsidP="00095807">
            <w:pPr>
              <w:rPr>
                <w:sz w:val="24"/>
                <w:szCs w:val="24"/>
              </w:rPr>
            </w:pPr>
            <w:r w:rsidRPr="00F31D1C">
              <w:rPr>
                <w:sz w:val="24"/>
                <w:szCs w:val="24"/>
              </w:rPr>
              <w:t>300.000</w:t>
            </w:r>
            <w:r>
              <w:rPr>
                <w:sz w:val="24"/>
                <w:szCs w:val="24"/>
              </w:rPr>
              <w:t>,00</w:t>
            </w:r>
          </w:p>
        </w:tc>
        <w:tc>
          <w:tcPr>
            <w:tcW w:w="1411" w:type="dxa"/>
          </w:tcPr>
          <w:p w:rsidR="00472075" w:rsidRPr="00971902" w:rsidRDefault="00472075" w:rsidP="00095807">
            <w:pPr>
              <w:tabs>
                <w:tab w:val="center" w:pos="4703"/>
              </w:tabs>
              <w:jc w:val="center"/>
            </w:pPr>
            <w:r>
              <w:t>38</w:t>
            </w:r>
          </w:p>
        </w:tc>
      </w:tr>
      <w:tr w:rsidR="00472075" w:rsidTr="00095807">
        <w:tc>
          <w:tcPr>
            <w:tcW w:w="568" w:type="dxa"/>
          </w:tcPr>
          <w:p w:rsidR="00472075" w:rsidRPr="006A4D79" w:rsidRDefault="00472075" w:rsidP="00095807">
            <w:pPr>
              <w:tabs>
                <w:tab w:val="center" w:pos="4703"/>
              </w:tabs>
              <w:rPr>
                <w:sz w:val="24"/>
                <w:szCs w:val="24"/>
              </w:rPr>
            </w:pPr>
            <w:r>
              <w:rPr>
                <w:sz w:val="24"/>
                <w:szCs w:val="24"/>
              </w:rPr>
              <w:t>10.</w:t>
            </w:r>
          </w:p>
        </w:tc>
        <w:tc>
          <w:tcPr>
            <w:tcW w:w="2268" w:type="dxa"/>
          </w:tcPr>
          <w:p w:rsidR="00472075" w:rsidRPr="00971902" w:rsidRDefault="00472075" w:rsidP="00095807">
            <w:pPr>
              <w:tabs>
                <w:tab w:val="center" w:pos="4703"/>
              </w:tabs>
              <w:rPr>
                <w:sz w:val="24"/>
                <w:szCs w:val="24"/>
              </w:rPr>
            </w:pPr>
            <w:r>
              <w:rPr>
                <w:sz w:val="24"/>
                <w:szCs w:val="24"/>
              </w:rPr>
              <w:t>Данијела Новковић</w:t>
            </w:r>
          </w:p>
        </w:tc>
        <w:tc>
          <w:tcPr>
            <w:tcW w:w="1984" w:type="dxa"/>
          </w:tcPr>
          <w:p w:rsidR="00472075" w:rsidRPr="00E15CF3" w:rsidRDefault="00472075" w:rsidP="00095807">
            <w:pPr>
              <w:tabs>
                <w:tab w:val="center" w:pos="4703"/>
              </w:tabs>
              <w:rPr>
                <w:sz w:val="24"/>
                <w:szCs w:val="24"/>
              </w:rPr>
            </w:pPr>
            <w:r>
              <w:rPr>
                <w:sz w:val="24"/>
                <w:szCs w:val="24"/>
              </w:rPr>
              <w:t>Бунушевачка бр. бб</w:t>
            </w:r>
          </w:p>
        </w:tc>
        <w:tc>
          <w:tcPr>
            <w:tcW w:w="2394" w:type="dxa"/>
          </w:tcPr>
          <w:p w:rsidR="00472075" w:rsidRPr="00C34394" w:rsidRDefault="00472075" w:rsidP="00095807">
            <w:pPr>
              <w:tabs>
                <w:tab w:val="center" w:pos="4703"/>
              </w:tabs>
              <w:jc w:val="center"/>
            </w:pPr>
            <w:r>
              <w:rPr>
                <w:sz w:val="24"/>
                <w:szCs w:val="24"/>
              </w:rPr>
              <w:t xml:space="preserve">Услужна делатност/фризерско-козметичарске услуге </w:t>
            </w:r>
          </w:p>
        </w:tc>
        <w:tc>
          <w:tcPr>
            <w:tcW w:w="1440" w:type="dxa"/>
          </w:tcPr>
          <w:p w:rsidR="00472075" w:rsidRPr="00F31D1C" w:rsidRDefault="00472075" w:rsidP="00095807">
            <w:pPr>
              <w:rPr>
                <w:sz w:val="24"/>
                <w:szCs w:val="24"/>
              </w:rPr>
            </w:pPr>
            <w:r w:rsidRPr="00F31D1C">
              <w:rPr>
                <w:sz w:val="24"/>
                <w:szCs w:val="24"/>
              </w:rPr>
              <w:t>300.000</w:t>
            </w:r>
            <w:r>
              <w:rPr>
                <w:sz w:val="24"/>
                <w:szCs w:val="24"/>
              </w:rPr>
              <w:t>,00</w:t>
            </w:r>
          </w:p>
        </w:tc>
        <w:tc>
          <w:tcPr>
            <w:tcW w:w="1411" w:type="dxa"/>
          </w:tcPr>
          <w:p w:rsidR="00472075" w:rsidRPr="00971902" w:rsidRDefault="00472075" w:rsidP="00095807">
            <w:pPr>
              <w:tabs>
                <w:tab w:val="center" w:pos="4703"/>
              </w:tabs>
              <w:jc w:val="center"/>
            </w:pPr>
            <w:r>
              <w:t>31</w:t>
            </w:r>
          </w:p>
        </w:tc>
      </w:tr>
      <w:tr w:rsidR="00472075" w:rsidTr="00095807">
        <w:tc>
          <w:tcPr>
            <w:tcW w:w="568" w:type="dxa"/>
          </w:tcPr>
          <w:p w:rsidR="00472075" w:rsidRPr="006A4D79" w:rsidRDefault="00472075" w:rsidP="00095807">
            <w:pPr>
              <w:tabs>
                <w:tab w:val="center" w:pos="4703"/>
              </w:tabs>
              <w:rPr>
                <w:sz w:val="24"/>
                <w:szCs w:val="24"/>
              </w:rPr>
            </w:pPr>
            <w:r>
              <w:rPr>
                <w:sz w:val="24"/>
                <w:szCs w:val="24"/>
              </w:rPr>
              <w:t>11.</w:t>
            </w:r>
          </w:p>
        </w:tc>
        <w:tc>
          <w:tcPr>
            <w:tcW w:w="2268" w:type="dxa"/>
          </w:tcPr>
          <w:p w:rsidR="00472075" w:rsidRPr="00971902" w:rsidRDefault="00472075" w:rsidP="00095807">
            <w:pPr>
              <w:tabs>
                <w:tab w:val="center" w:pos="4703"/>
              </w:tabs>
              <w:rPr>
                <w:sz w:val="24"/>
                <w:szCs w:val="24"/>
              </w:rPr>
            </w:pPr>
            <w:r>
              <w:rPr>
                <w:sz w:val="24"/>
                <w:szCs w:val="24"/>
              </w:rPr>
              <w:t>Сузана Ђорђевић</w:t>
            </w:r>
          </w:p>
        </w:tc>
        <w:tc>
          <w:tcPr>
            <w:tcW w:w="1984" w:type="dxa"/>
          </w:tcPr>
          <w:p w:rsidR="00472075" w:rsidRPr="00E15CF3" w:rsidRDefault="00472075" w:rsidP="00095807">
            <w:pPr>
              <w:tabs>
                <w:tab w:val="center" w:pos="4703"/>
              </w:tabs>
              <w:rPr>
                <w:sz w:val="24"/>
                <w:szCs w:val="24"/>
              </w:rPr>
            </w:pPr>
            <w:r>
              <w:rPr>
                <w:sz w:val="24"/>
                <w:szCs w:val="24"/>
              </w:rPr>
              <w:t>Село Ћуковац бр. бб</w:t>
            </w:r>
          </w:p>
        </w:tc>
        <w:tc>
          <w:tcPr>
            <w:tcW w:w="2394" w:type="dxa"/>
          </w:tcPr>
          <w:p w:rsidR="00472075" w:rsidRPr="00C34394" w:rsidRDefault="00472075" w:rsidP="00095807">
            <w:pPr>
              <w:tabs>
                <w:tab w:val="center" w:pos="4703"/>
              </w:tabs>
              <w:jc w:val="center"/>
            </w:pPr>
            <w:r>
              <w:rPr>
                <w:sz w:val="24"/>
                <w:szCs w:val="24"/>
              </w:rPr>
              <w:t xml:space="preserve">Услужна делатност/фризерско-козметичарске услуге </w:t>
            </w:r>
          </w:p>
        </w:tc>
        <w:tc>
          <w:tcPr>
            <w:tcW w:w="1440" w:type="dxa"/>
          </w:tcPr>
          <w:p w:rsidR="00472075" w:rsidRPr="00F31D1C" w:rsidRDefault="00472075" w:rsidP="00095807">
            <w:pPr>
              <w:rPr>
                <w:sz w:val="24"/>
                <w:szCs w:val="24"/>
              </w:rPr>
            </w:pPr>
            <w:r w:rsidRPr="00F31D1C">
              <w:rPr>
                <w:sz w:val="24"/>
                <w:szCs w:val="24"/>
              </w:rPr>
              <w:t>300.000</w:t>
            </w:r>
            <w:r>
              <w:rPr>
                <w:sz w:val="24"/>
                <w:szCs w:val="24"/>
              </w:rPr>
              <w:t>,00</w:t>
            </w:r>
          </w:p>
        </w:tc>
        <w:tc>
          <w:tcPr>
            <w:tcW w:w="1411" w:type="dxa"/>
          </w:tcPr>
          <w:p w:rsidR="00472075" w:rsidRPr="00971902" w:rsidRDefault="00472075" w:rsidP="00095807">
            <w:pPr>
              <w:tabs>
                <w:tab w:val="center" w:pos="4703"/>
              </w:tabs>
              <w:jc w:val="center"/>
            </w:pPr>
            <w:r>
              <w:t>31</w:t>
            </w:r>
          </w:p>
        </w:tc>
      </w:tr>
      <w:tr w:rsidR="00472075" w:rsidTr="00095807">
        <w:tc>
          <w:tcPr>
            <w:tcW w:w="568" w:type="dxa"/>
          </w:tcPr>
          <w:p w:rsidR="00472075" w:rsidRPr="006A4D79" w:rsidRDefault="00472075" w:rsidP="00095807">
            <w:pPr>
              <w:tabs>
                <w:tab w:val="center" w:pos="4703"/>
              </w:tabs>
              <w:rPr>
                <w:sz w:val="24"/>
                <w:szCs w:val="24"/>
              </w:rPr>
            </w:pPr>
            <w:r>
              <w:rPr>
                <w:sz w:val="24"/>
                <w:szCs w:val="24"/>
              </w:rPr>
              <w:t>12.</w:t>
            </w:r>
          </w:p>
        </w:tc>
        <w:tc>
          <w:tcPr>
            <w:tcW w:w="2268" w:type="dxa"/>
          </w:tcPr>
          <w:p w:rsidR="00472075" w:rsidRPr="00971902" w:rsidRDefault="00472075" w:rsidP="00095807">
            <w:pPr>
              <w:tabs>
                <w:tab w:val="center" w:pos="4703"/>
              </w:tabs>
              <w:rPr>
                <w:sz w:val="24"/>
                <w:szCs w:val="24"/>
              </w:rPr>
            </w:pPr>
            <w:r>
              <w:rPr>
                <w:sz w:val="24"/>
                <w:szCs w:val="24"/>
              </w:rPr>
              <w:t>Сања Младеновић</w:t>
            </w:r>
          </w:p>
        </w:tc>
        <w:tc>
          <w:tcPr>
            <w:tcW w:w="1984" w:type="dxa"/>
          </w:tcPr>
          <w:p w:rsidR="00472075" w:rsidRPr="00E15CF3" w:rsidRDefault="00472075" w:rsidP="00095807">
            <w:pPr>
              <w:tabs>
                <w:tab w:val="center" w:pos="4703"/>
              </w:tabs>
              <w:rPr>
                <w:sz w:val="24"/>
                <w:szCs w:val="24"/>
              </w:rPr>
            </w:pPr>
            <w:r>
              <w:rPr>
                <w:sz w:val="24"/>
                <w:szCs w:val="24"/>
              </w:rPr>
              <w:t>Жарка Зрењенина бр. 19</w:t>
            </w:r>
          </w:p>
        </w:tc>
        <w:tc>
          <w:tcPr>
            <w:tcW w:w="2394" w:type="dxa"/>
          </w:tcPr>
          <w:p w:rsidR="00472075" w:rsidRPr="00C34394" w:rsidRDefault="00472075" w:rsidP="00095807">
            <w:pPr>
              <w:tabs>
                <w:tab w:val="center" w:pos="4703"/>
              </w:tabs>
              <w:jc w:val="center"/>
            </w:pPr>
            <w:r>
              <w:rPr>
                <w:sz w:val="24"/>
                <w:szCs w:val="24"/>
              </w:rPr>
              <w:t>Услужна делатност/козметичарски салон</w:t>
            </w:r>
          </w:p>
        </w:tc>
        <w:tc>
          <w:tcPr>
            <w:tcW w:w="1440" w:type="dxa"/>
          </w:tcPr>
          <w:p w:rsidR="00472075" w:rsidRPr="00F31D1C" w:rsidRDefault="00472075" w:rsidP="00095807">
            <w:pPr>
              <w:rPr>
                <w:sz w:val="24"/>
                <w:szCs w:val="24"/>
              </w:rPr>
            </w:pPr>
            <w:r w:rsidRPr="00F31D1C">
              <w:rPr>
                <w:sz w:val="24"/>
                <w:szCs w:val="24"/>
              </w:rPr>
              <w:t>300.000</w:t>
            </w:r>
            <w:r>
              <w:rPr>
                <w:sz w:val="24"/>
                <w:szCs w:val="24"/>
              </w:rPr>
              <w:t>,00</w:t>
            </w:r>
          </w:p>
        </w:tc>
        <w:tc>
          <w:tcPr>
            <w:tcW w:w="1411" w:type="dxa"/>
          </w:tcPr>
          <w:p w:rsidR="00472075" w:rsidRPr="00971902" w:rsidRDefault="00472075" w:rsidP="00095807">
            <w:pPr>
              <w:tabs>
                <w:tab w:val="center" w:pos="4703"/>
              </w:tabs>
              <w:jc w:val="center"/>
            </w:pPr>
            <w:r>
              <w:t>38</w:t>
            </w:r>
          </w:p>
        </w:tc>
      </w:tr>
      <w:tr w:rsidR="00472075" w:rsidTr="00095807">
        <w:tc>
          <w:tcPr>
            <w:tcW w:w="568" w:type="dxa"/>
          </w:tcPr>
          <w:p w:rsidR="00472075" w:rsidRPr="006A4D79" w:rsidRDefault="00472075" w:rsidP="00095807">
            <w:pPr>
              <w:tabs>
                <w:tab w:val="center" w:pos="4703"/>
              </w:tabs>
              <w:rPr>
                <w:sz w:val="24"/>
                <w:szCs w:val="24"/>
              </w:rPr>
            </w:pPr>
            <w:r>
              <w:rPr>
                <w:sz w:val="24"/>
                <w:szCs w:val="24"/>
              </w:rPr>
              <w:t>13.</w:t>
            </w:r>
          </w:p>
        </w:tc>
        <w:tc>
          <w:tcPr>
            <w:tcW w:w="2268" w:type="dxa"/>
          </w:tcPr>
          <w:p w:rsidR="00472075" w:rsidRPr="00971902" w:rsidRDefault="00472075" w:rsidP="00095807">
            <w:pPr>
              <w:tabs>
                <w:tab w:val="center" w:pos="4703"/>
              </w:tabs>
              <w:rPr>
                <w:sz w:val="24"/>
                <w:szCs w:val="24"/>
              </w:rPr>
            </w:pPr>
            <w:r>
              <w:rPr>
                <w:sz w:val="24"/>
                <w:szCs w:val="24"/>
              </w:rPr>
              <w:t>Никола Поповић</w:t>
            </w:r>
          </w:p>
        </w:tc>
        <w:tc>
          <w:tcPr>
            <w:tcW w:w="1984" w:type="dxa"/>
          </w:tcPr>
          <w:p w:rsidR="00472075" w:rsidRPr="00E15CF3" w:rsidRDefault="00472075" w:rsidP="00095807">
            <w:pPr>
              <w:tabs>
                <w:tab w:val="center" w:pos="4703"/>
              </w:tabs>
              <w:rPr>
                <w:sz w:val="24"/>
                <w:szCs w:val="24"/>
              </w:rPr>
            </w:pPr>
            <w:r>
              <w:rPr>
                <w:sz w:val="24"/>
                <w:szCs w:val="24"/>
              </w:rPr>
              <w:t xml:space="preserve">22 Децембра </w:t>
            </w:r>
            <w:r>
              <w:rPr>
                <w:sz w:val="24"/>
                <w:szCs w:val="24"/>
              </w:rPr>
              <w:lastRenderedPageBreak/>
              <w:t>бр. 40</w:t>
            </w:r>
          </w:p>
        </w:tc>
        <w:tc>
          <w:tcPr>
            <w:tcW w:w="2394" w:type="dxa"/>
          </w:tcPr>
          <w:p w:rsidR="00472075" w:rsidRPr="00C34394" w:rsidRDefault="00472075" w:rsidP="00095807">
            <w:pPr>
              <w:tabs>
                <w:tab w:val="center" w:pos="4703"/>
              </w:tabs>
              <w:jc w:val="center"/>
            </w:pPr>
            <w:r>
              <w:rPr>
                <w:sz w:val="24"/>
                <w:szCs w:val="24"/>
              </w:rPr>
              <w:lastRenderedPageBreak/>
              <w:t xml:space="preserve">Услужна делатност/ </w:t>
            </w:r>
            <w:r>
              <w:rPr>
                <w:sz w:val="24"/>
                <w:szCs w:val="24"/>
              </w:rPr>
              <w:lastRenderedPageBreak/>
              <w:t>Пружање здраствених и козметичарских услуга</w:t>
            </w:r>
          </w:p>
        </w:tc>
        <w:tc>
          <w:tcPr>
            <w:tcW w:w="1440" w:type="dxa"/>
          </w:tcPr>
          <w:p w:rsidR="00472075" w:rsidRPr="00F31D1C" w:rsidRDefault="00472075" w:rsidP="00095807">
            <w:pPr>
              <w:rPr>
                <w:sz w:val="24"/>
                <w:szCs w:val="24"/>
              </w:rPr>
            </w:pPr>
            <w:r w:rsidRPr="00F31D1C">
              <w:rPr>
                <w:sz w:val="24"/>
                <w:szCs w:val="24"/>
              </w:rPr>
              <w:lastRenderedPageBreak/>
              <w:t>300.000</w:t>
            </w:r>
            <w:r>
              <w:rPr>
                <w:sz w:val="24"/>
                <w:szCs w:val="24"/>
              </w:rPr>
              <w:t>,00</w:t>
            </w:r>
          </w:p>
        </w:tc>
        <w:tc>
          <w:tcPr>
            <w:tcW w:w="1411" w:type="dxa"/>
          </w:tcPr>
          <w:p w:rsidR="00472075" w:rsidRPr="00971902" w:rsidRDefault="00472075" w:rsidP="00095807">
            <w:pPr>
              <w:tabs>
                <w:tab w:val="center" w:pos="4703"/>
              </w:tabs>
              <w:jc w:val="center"/>
            </w:pPr>
            <w:r>
              <w:t>28</w:t>
            </w:r>
          </w:p>
        </w:tc>
      </w:tr>
      <w:tr w:rsidR="00472075" w:rsidTr="00095807">
        <w:tc>
          <w:tcPr>
            <w:tcW w:w="568" w:type="dxa"/>
          </w:tcPr>
          <w:p w:rsidR="00472075" w:rsidRPr="006A4D79" w:rsidRDefault="00472075" w:rsidP="00095807">
            <w:pPr>
              <w:tabs>
                <w:tab w:val="center" w:pos="4703"/>
              </w:tabs>
              <w:rPr>
                <w:sz w:val="24"/>
                <w:szCs w:val="24"/>
              </w:rPr>
            </w:pPr>
            <w:r>
              <w:rPr>
                <w:sz w:val="24"/>
                <w:szCs w:val="24"/>
              </w:rPr>
              <w:lastRenderedPageBreak/>
              <w:t>14.</w:t>
            </w:r>
          </w:p>
        </w:tc>
        <w:tc>
          <w:tcPr>
            <w:tcW w:w="2268" w:type="dxa"/>
          </w:tcPr>
          <w:p w:rsidR="00472075" w:rsidRPr="00971902" w:rsidRDefault="00472075" w:rsidP="00095807">
            <w:pPr>
              <w:tabs>
                <w:tab w:val="center" w:pos="4703"/>
              </w:tabs>
              <w:rPr>
                <w:sz w:val="24"/>
                <w:szCs w:val="24"/>
              </w:rPr>
            </w:pPr>
            <w:r>
              <w:rPr>
                <w:sz w:val="24"/>
                <w:szCs w:val="24"/>
              </w:rPr>
              <w:t>Александар Пешић</w:t>
            </w:r>
          </w:p>
        </w:tc>
        <w:tc>
          <w:tcPr>
            <w:tcW w:w="1984" w:type="dxa"/>
          </w:tcPr>
          <w:p w:rsidR="00472075" w:rsidRPr="00E15CF3" w:rsidRDefault="00472075" w:rsidP="00095807">
            <w:pPr>
              <w:tabs>
                <w:tab w:val="center" w:pos="4703"/>
              </w:tabs>
              <w:rPr>
                <w:sz w:val="24"/>
                <w:szCs w:val="24"/>
              </w:rPr>
            </w:pPr>
            <w:r>
              <w:rPr>
                <w:sz w:val="24"/>
                <w:szCs w:val="24"/>
              </w:rPr>
              <w:t>Доситејева бр 28, Врањска Бања</w:t>
            </w:r>
          </w:p>
        </w:tc>
        <w:tc>
          <w:tcPr>
            <w:tcW w:w="2394" w:type="dxa"/>
          </w:tcPr>
          <w:p w:rsidR="00472075" w:rsidRPr="00E15CF3" w:rsidRDefault="00472075" w:rsidP="00095807">
            <w:pPr>
              <w:tabs>
                <w:tab w:val="center" w:pos="4703"/>
              </w:tabs>
              <w:jc w:val="center"/>
            </w:pPr>
            <w:r>
              <w:t>Производња /Израда казана</w:t>
            </w:r>
          </w:p>
        </w:tc>
        <w:tc>
          <w:tcPr>
            <w:tcW w:w="1440" w:type="dxa"/>
          </w:tcPr>
          <w:p w:rsidR="00472075" w:rsidRPr="00F31D1C" w:rsidRDefault="00472075" w:rsidP="00095807">
            <w:pPr>
              <w:rPr>
                <w:sz w:val="24"/>
                <w:szCs w:val="24"/>
              </w:rPr>
            </w:pPr>
            <w:r w:rsidRPr="00F31D1C">
              <w:rPr>
                <w:sz w:val="24"/>
                <w:szCs w:val="24"/>
              </w:rPr>
              <w:t>300.000</w:t>
            </w:r>
            <w:r>
              <w:rPr>
                <w:sz w:val="24"/>
                <w:szCs w:val="24"/>
              </w:rPr>
              <w:t>,00</w:t>
            </w:r>
          </w:p>
        </w:tc>
        <w:tc>
          <w:tcPr>
            <w:tcW w:w="1411" w:type="dxa"/>
          </w:tcPr>
          <w:p w:rsidR="00472075" w:rsidRPr="00971902" w:rsidRDefault="00472075" w:rsidP="00095807">
            <w:pPr>
              <w:tabs>
                <w:tab w:val="center" w:pos="4703"/>
              </w:tabs>
              <w:jc w:val="center"/>
            </w:pPr>
            <w:r>
              <w:t>35</w:t>
            </w:r>
          </w:p>
        </w:tc>
      </w:tr>
      <w:tr w:rsidR="00472075" w:rsidTr="00095807">
        <w:tc>
          <w:tcPr>
            <w:tcW w:w="568" w:type="dxa"/>
          </w:tcPr>
          <w:p w:rsidR="00472075" w:rsidRPr="006A4D79" w:rsidRDefault="00472075" w:rsidP="00095807">
            <w:pPr>
              <w:tabs>
                <w:tab w:val="center" w:pos="4703"/>
              </w:tabs>
              <w:rPr>
                <w:sz w:val="24"/>
                <w:szCs w:val="24"/>
              </w:rPr>
            </w:pPr>
            <w:r>
              <w:rPr>
                <w:sz w:val="24"/>
                <w:szCs w:val="24"/>
              </w:rPr>
              <w:t>15.</w:t>
            </w:r>
          </w:p>
        </w:tc>
        <w:tc>
          <w:tcPr>
            <w:tcW w:w="2268" w:type="dxa"/>
          </w:tcPr>
          <w:p w:rsidR="00472075" w:rsidRPr="00971902" w:rsidRDefault="00472075" w:rsidP="00095807">
            <w:pPr>
              <w:tabs>
                <w:tab w:val="center" w:pos="4703"/>
              </w:tabs>
              <w:rPr>
                <w:sz w:val="24"/>
                <w:szCs w:val="24"/>
              </w:rPr>
            </w:pPr>
            <w:r>
              <w:rPr>
                <w:sz w:val="24"/>
                <w:szCs w:val="24"/>
              </w:rPr>
              <w:t>Никола Јовановић</w:t>
            </w:r>
          </w:p>
        </w:tc>
        <w:tc>
          <w:tcPr>
            <w:tcW w:w="1984" w:type="dxa"/>
          </w:tcPr>
          <w:p w:rsidR="00472075" w:rsidRPr="00E15CF3" w:rsidRDefault="00472075" w:rsidP="00095807">
            <w:pPr>
              <w:tabs>
                <w:tab w:val="center" w:pos="4703"/>
              </w:tabs>
              <w:rPr>
                <w:sz w:val="24"/>
                <w:szCs w:val="24"/>
              </w:rPr>
            </w:pPr>
            <w:r>
              <w:rPr>
                <w:sz w:val="24"/>
                <w:szCs w:val="24"/>
              </w:rPr>
              <w:t>Косовска бр. 56</w:t>
            </w:r>
          </w:p>
        </w:tc>
        <w:tc>
          <w:tcPr>
            <w:tcW w:w="2394" w:type="dxa"/>
          </w:tcPr>
          <w:p w:rsidR="00472075" w:rsidRPr="00C34394" w:rsidRDefault="00472075" w:rsidP="00095807">
            <w:pPr>
              <w:tabs>
                <w:tab w:val="center" w:pos="4703"/>
              </w:tabs>
              <w:jc w:val="center"/>
            </w:pPr>
            <w:r>
              <w:rPr>
                <w:sz w:val="24"/>
                <w:szCs w:val="24"/>
              </w:rPr>
              <w:t>Услужна делатност/ Сервис мобилних телефона</w:t>
            </w:r>
          </w:p>
        </w:tc>
        <w:tc>
          <w:tcPr>
            <w:tcW w:w="1440" w:type="dxa"/>
          </w:tcPr>
          <w:p w:rsidR="00472075" w:rsidRPr="00F31D1C" w:rsidRDefault="00472075" w:rsidP="00095807">
            <w:pPr>
              <w:rPr>
                <w:sz w:val="24"/>
                <w:szCs w:val="24"/>
              </w:rPr>
            </w:pPr>
            <w:r w:rsidRPr="00F31D1C">
              <w:rPr>
                <w:sz w:val="24"/>
                <w:szCs w:val="24"/>
              </w:rPr>
              <w:t>300.000</w:t>
            </w:r>
            <w:r>
              <w:rPr>
                <w:sz w:val="24"/>
                <w:szCs w:val="24"/>
              </w:rPr>
              <w:t>,00</w:t>
            </w:r>
          </w:p>
        </w:tc>
        <w:tc>
          <w:tcPr>
            <w:tcW w:w="1411" w:type="dxa"/>
          </w:tcPr>
          <w:p w:rsidR="00472075" w:rsidRPr="00971902" w:rsidRDefault="00472075" w:rsidP="00095807">
            <w:pPr>
              <w:tabs>
                <w:tab w:val="center" w:pos="4703"/>
              </w:tabs>
              <w:jc w:val="center"/>
            </w:pPr>
            <w:r>
              <w:t>28</w:t>
            </w:r>
          </w:p>
        </w:tc>
      </w:tr>
      <w:tr w:rsidR="00472075" w:rsidTr="00095807">
        <w:tc>
          <w:tcPr>
            <w:tcW w:w="568" w:type="dxa"/>
          </w:tcPr>
          <w:p w:rsidR="00472075" w:rsidRPr="006A4D79" w:rsidRDefault="00472075" w:rsidP="00095807">
            <w:pPr>
              <w:tabs>
                <w:tab w:val="center" w:pos="4703"/>
              </w:tabs>
              <w:rPr>
                <w:sz w:val="24"/>
                <w:szCs w:val="24"/>
              </w:rPr>
            </w:pPr>
            <w:r>
              <w:rPr>
                <w:sz w:val="24"/>
                <w:szCs w:val="24"/>
              </w:rPr>
              <w:t>16.</w:t>
            </w:r>
          </w:p>
        </w:tc>
        <w:tc>
          <w:tcPr>
            <w:tcW w:w="2268" w:type="dxa"/>
          </w:tcPr>
          <w:p w:rsidR="00472075" w:rsidRPr="00971902" w:rsidRDefault="00472075" w:rsidP="00095807">
            <w:pPr>
              <w:tabs>
                <w:tab w:val="center" w:pos="4703"/>
              </w:tabs>
              <w:rPr>
                <w:sz w:val="24"/>
                <w:szCs w:val="24"/>
              </w:rPr>
            </w:pPr>
            <w:r>
              <w:rPr>
                <w:sz w:val="24"/>
                <w:szCs w:val="24"/>
              </w:rPr>
              <w:t>Снежана Илић</w:t>
            </w:r>
          </w:p>
        </w:tc>
        <w:tc>
          <w:tcPr>
            <w:tcW w:w="1984" w:type="dxa"/>
          </w:tcPr>
          <w:p w:rsidR="00472075" w:rsidRPr="00E15CF3" w:rsidRDefault="00472075" w:rsidP="00095807">
            <w:pPr>
              <w:tabs>
                <w:tab w:val="center" w:pos="4703"/>
              </w:tabs>
              <w:rPr>
                <w:sz w:val="24"/>
                <w:szCs w:val="24"/>
              </w:rPr>
            </w:pPr>
            <w:r>
              <w:rPr>
                <w:sz w:val="24"/>
                <w:szCs w:val="24"/>
              </w:rPr>
              <w:t>Пржарска бр. 10</w:t>
            </w:r>
          </w:p>
        </w:tc>
        <w:tc>
          <w:tcPr>
            <w:tcW w:w="2394" w:type="dxa"/>
          </w:tcPr>
          <w:p w:rsidR="00472075" w:rsidRPr="00E15CF3" w:rsidRDefault="00472075" w:rsidP="00095807">
            <w:pPr>
              <w:tabs>
                <w:tab w:val="center" w:pos="4703"/>
              </w:tabs>
              <w:jc w:val="center"/>
            </w:pPr>
            <w:r>
              <w:t>Производња/ Торта, колача, пецива</w:t>
            </w:r>
          </w:p>
        </w:tc>
        <w:tc>
          <w:tcPr>
            <w:tcW w:w="1440" w:type="dxa"/>
          </w:tcPr>
          <w:p w:rsidR="00472075" w:rsidRPr="00F31D1C" w:rsidRDefault="00472075" w:rsidP="00095807">
            <w:pPr>
              <w:rPr>
                <w:sz w:val="24"/>
                <w:szCs w:val="24"/>
              </w:rPr>
            </w:pPr>
            <w:r w:rsidRPr="00F31D1C">
              <w:rPr>
                <w:sz w:val="24"/>
                <w:szCs w:val="24"/>
              </w:rPr>
              <w:t>300.000</w:t>
            </w:r>
            <w:r>
              <w:rPr>
                <w:sz w:val="24"/>
                <w:szCs w:val="24"/>
              </w:rPr>
              <w:t>,00</w:t>
            </w:r>
          </w:p>
        </w:tc>
        <w:tc>
          <w:tcPr>
            <w:tcW w:w="1411" w:type="dxa"/>
          </w:tcPr>
          <w:p w:rsidR="00472075" w:rsidRPr="00971902" w:rsidRDefault="00472075" w:rsidP="00095807">
            <w:pPr>
              <w:tabs>
                <w:tab w:val="center" w:pos="4703"/>
              </w:tabs>
              <w:jc w:val="center"/>
            </w:pPr>
            <w:r>
              <w:t>45</w:t>
            </w:r>
          </w:p>
        </w:tc>
      </w:tr>
      <w:tr w:rsidR="00472075" w:rsidTr="00095807">
        <w:tc>
          <w:tcPr>
            <w:tcW w:w="568" w:type="dxa"/>
          </w:tcPr>
          <w:p w:rsidR="00472075" w:rsidRPr="006A4D79" w:rsidRDefault="00472075" w:rsidP="00095807">
            <w:pPr>
              <w:tabs>
                <w:tab w:val="center" w:pos="4703"/>
              </w:tabs>
              <w:rPr>
                <w:sz w:val="24"/>
                <w:szCs w:val="24"/>
              </w:rPr>
            </w:pPr>
            <w:r>
              <w:rPr>
                <w:sz w:val="24"/>
                <w:szCs w:val="24"/>
              </w:rPr>
              <w:t>17.</w:t>
            </w:r>
          </w:p>
        </w:tc>
        <w:tc>
          <w:tcPr>
            <w:tcW w:w="2268" w:type="dxa"/>
          </w:tcPr>
          <w:p w:rsidR="00472075" w:rsidRPr="00971902" w:rsidRDefault="00472075" w:rsidP="00095807">
            <w:pPr>
              <w:tabs>
                <w:tab w:val="center" w:pos="4703"/>
              </w:tabs>
              <w:rPr>
                <w:sz w:val="24"/>
                <w:szCs w:val="24"/>
              </w:rPr>
            </w:pPr>
            <w:r>
              <w:rPr>
                <w:sz w:val="24"/>
                <w:szCs w:val="24"/>
              </w:rPr>
              <w:t>Мирослав Стаменковић</w:t>
            </w:r>
          </w:p>
        </w:tc>
        <w:tc>
          <w:tcPr>
            <w:tcW w:w="1984" w:type="dxa"/>
          </w:tcPr>
          <w:p w:rsidR="00472075" w:rsidRPr="00E15CF3" w:rsidRDefault="00472075" w:rsidP="00095807">
            <w:pPr>
              <w:tabs>
                <w:tab w:val="center" w:pos="4703"/>
              </w:tabs>
              <w:rPr>
                <w:sz w:val="24"/>
                <w:szCs w:val="24"/>
              </w:rPr>
            </w:pPr>
            <w:r>
              <w:rPr>
                <w:sz w:val="24"/>
                <w:szCs w:val="24"/>
              </w:rPr>
              <w:t>Село Тибужде бр. бб</w:t>
            </w:r>
          </w:p>
        </w:tc>
        <w:tc>
          <w:tcPr>
            <w:tcW w:w="2394" w:type="dxa"/>
          </w:tcPr>
          <w:p w:rsidR="00472075" w:rsidRPr="00367316" w:rsidRDefault="00472075" w:rsidP="00095807">
            <w:pPr>
              <w:tabs>
                <w:tab w:val="center" w:pos="4703"/>
              </w:tabs>
              <w:jc w:val="center"/>
            </w:pPr>
            <w:r>
              <w:t>Производња намештаја</w:t>
            </w:r>
          </w:p>
        </w:tc>
        <w:tc>
          <w:tcPr>
            <w:tcW w:w="1440" w:type="dxa"/>
          </w:tcPr>
          <w:p w:rsidR="00472075" w:rsidRPr="00F31D1C" w:rsidRDefault="00472075" w:rsidP="00095807">
            <w:pPr>
              <w:rPr>
                <w:sz w:val="24"/>
                <w:szCs w:val="24"/>
              </w:rPr>
            </w:pPr>
            <w:r w:rsidRPr="00F31D1C">
              <w:rPr>
                <w:sz w:val="24"/>
                <w:szCs w:val="24"/>
              </w:rPr>
              <w:t>300.000</w:t>
            </w:r>
            <w:r>
              <w:rPr>
                <w:sz w:val="24"/>
                <w:szCs w:val="24"/>
              </w:rPr>
              <w:t>,00</w:t>
            </w:r>
          </w:p>
        </w:tc>
        <w:tc>
          <w:tcPr>
            <w:tcW w:w="1411" w:type="dxa"/>
          </w:tcPr>
          <w:p w:rsidR="00472075" w:rsidRPr="00971902" w:rsidRDefault="00472075" w:rsidP="00095807">
            <w:pPr>
              <w:tabs>
                <w:tab w:val="center" w:pos="4703"/>
              </w:tabs>
              <w:jc w:val="center"/>
            </w:pPr>
            <w:r>
              <w:t>35</w:t>
            </w:r>
          </w:p>
        </w:tc>
      </w:tr>
      <w:tr w:rsidR="00472075" w:rsidTr="00095807">
        <w:tc>
          <w:tcPr>
            <w:tcW w:w="568" w:type="dxa"/>
          </w:tcPr>
          <w:p w:rsidR="00472075" w:rsidRPr="006A4D79" w:rsidRDefault="00472075" w:rsidP="00095807">
            <w:pPr>
              <w:tabs>
                <w:tab w:val="center" w:pos="4703"/>
              </w:tabs>
              <w:rPr>
                <w:sz w:val="24"/>
                <w:szCs w:val="24"/>
              </w:rPr>
            </w:pPr>
            <w:r>
              <w:rPr>
                <w:sz w:val="24"/>
                <w:szCs w:val="24"/>
              </w:rPr>
              <w:t>18.</w:t>
            </w:r>
          </w:p>
        </w:tc>
        <w:tc>
          <w:tcPr>
            <w:tcW w:w="2268" w:type="dxa"/>
          </w:tcPr>
          <w:p w:rsidR="00472075" w:rsidRPr="00971902" w:rsidRDefault="00472075" w:rsidP="00095807">
            <w:pPr>
              <w:tabs>
                <w:tab w:val="center" w:pos="4703"/>
              </w:tabs>
              <w:rPr>
                <w:sz w:val="24"/>
                <w:szCs w:val="24"/>
              </w:rPr>
            </w:pPr>
            <w:r>
              <w:rPr>
                <w:sz w:val="24"/>
                <w:szCs w:val="24"/>
              </w:rPr>
              <w:t>Јована  Додић</w:t>
            </w:r>
          </w:p>
        </w:tc>
        <w:tc>
          <w:tcPr>
            <w:tcW w:w="1984" w:type="dxa"/>
          </w:tcPr>
          <w:p w:rsidR="00472075" w:rsidRPr="00367316" w:rsidRDefault="00472075" w:rsidP="00095807">
            <w:pPr>
              <w:tabs>
                <w:tab w:val="center" w:pos="4703"/>
              </w:tabs>
              <w:rPr>
                <w:sz w:val="24"/>
                <w:szCs w:val="24"/>
              </w:rPr>
            </w:pPr>
            <w:r>
              <w:rPr>
                <w:sz w:val="24"/>
                <w:szCs w:val="24"/>
              </w:rPr>
              <w:t>Косовска бр. 26</w:t>
            </w:r>
          </w:p>
        </w:tc>
        <w:tc>
          <w:tcPr>
            <w:tcW w:w="2394" w:type="dxa"/>
          </w:tcPr>
          <w:p w:rsidR="00472075" w:rsidRPr="00367316" w:rsidRDefault="00472075" w:rsidP="00095807">
            <w:pPr>
              <w:tabs>
                <w:tab w:val="center" w:pos="4703"/>
              </w:tabs>
              <w:jc w:val="center"/>
            </w:pPr>
            <w:r>
              <w:t>Услужна делатност/ козметички салон</w:t>
            </w:r>
          </w:p>
        </w:tc>
        <w:tc>
          <w:tcPr>
            <w:tcW w:w="1440" w:type="dxa"/>
          </w:tcPr>
          <w:p w:rsidR="00472075" w:rsidRPr="00F31D1C" w:rsidRDefault="00472075" w:rsidP="00095807">
            <w:pPr>
              <w:rPr>
                <w:sz w:val="24"/>
                <w:szCs w:val="24"/>
              </w:rPr>
            </w:pPr>
            <w:r w:rsidRPr="00F31D1C">
              <w:rPr>
                <w:sz w:val="24"/>
                <w:szCs w:val="24"/>
              </w:rPr>
              <w:t>300.000</w:t>
            </w:r>
            <w:r>
              <w:rPr>
                <w:sz w:val="24"/>
                <w:szCs w:val="24"/>
              </w:rPr>
              <w:t>,00</w:t>
            </w:r>
          </w:p>
        </w:tc>
        <w:tc>
          <w:tcPr>
            <w:tcW w:w="1411" w:type="dxa"/>
          </w:tcPr>
          <w:p w:rsidR="00472075" w:rsidRPr="00971902" w:rsidRDefault="00472075" w:rsidP="00095807">
            <w:pPr>
              <w:tabs>
                <w:tab w:val="center" w:pos="4703"/>
              </w:tabs>
              <w:jc w:val="center"/>
            </w:pPr>
            <w:r>
              <w:t>31</w:t>
            </w:r>
          </w:p>
        </w:tc>
      </w:tr>
      <w:tr w:rsidR="00472075" w:rsidTr="00095807">
        <w:tc>
          <w:tcPr>
            <w:tcW w:w="568" w:type="dxa"/>
          </w:tcPr>
          <w:p w:rsidR="00472075" w:rsidRPr="006A4D79" w:rsidRDefault="00472075" w:rsidP="00095807">
            <w:pPr>
              <w:tabs>
                <w:tab w:val="center" w:pos="4703"/>
              </w:tabs>
              <w:rPr>
                <w:sz w:val="24"/>
                <w:szCs w:val="24"/>
              </w:rPr>
            </w:pPr>
            <w:r>
              <w:rPr>
                <w:sz w:val="24"/>
                <w:szCs w:val="24"/>
              </w:rPr>
              <w:t>19.</w:t>
            </w:r>
          </w:p>
        </w:tc>
        <w:tc>
          <w:tcPr>
            <w:tcW w:w="2268" w:type="dxa"/>
          </w:tcPr>
          <w:p w:rsidR="00472075" w:rsidRPr="00971902" w:rsidRDefault="00472075" w:rsidP="00095807">
            <w:pPr>
              <w:tabs>
                <w:tab w:val="center" w:pos="4703"/>
              </w:tabs>
              <w:rPr>
                <w:sz w:val="24"/>
                <w:szCs w:val="24"/>
              </w:rPr>
            </w:pPr>
            <w:r>
              <w:rPr>
                <w:sz w:val="24"/>
                <w:szCs w:val="24"/>
              </w:rPr>
              <w:t>Вукашин Стајић</w:t>
            </w:r>
          </w:p>
        </w:tc>
        <w:tc>
          <w:tcPr>
            <w:tcW w:w="1984" w:type="dxa"/>
          </w:tcPr>
          <w:p w:rsidR="00472075" w:rsidRPr="00367316" w:rsidRDefault="00472075" w:rsidP="00095807">
            <w:pPr>
              <w:tabs>
                <w:tab w:val="center" w:pos="4703"/>
              </w:tabs>
              <w:rPr>
                <w:sz w:val="24"/>
                <w:szCs w:val="24"/>
              </w:rPr>
            </w:pPr>
            <w:r>
              <w:rPr>
                <w:sz w:val="24"/>
                <w:szCs w:val="24"/>
              </w:rPr>
              <w:t>22 Децембра бр. 17/б</w:t>
            </w:r>
          </w:p>
        </w:tc>
        <w:tc>
          <w:tcPr>
            <w:tcW w:w="2394" w:type="dxa"/>
          </w:tcPr>
          <w:p w:rsidR="00472075" w:rsidRPr="00C34394" w:rsidRDefault="00472075" w:rsidP="00095807">
            <w:pPr>
              <w:tabs>
                <w:tab w:val="center" w:pos="4703"/>
              </w:tabs>
              <w:jc w:val="center"/>
            </w:pPr>
            <w:r>
              <w:t>Производња намештаја</w:t>
            </w:r>
          </w:p>
        </w:tc>
        <w:tc>
          <w:tcPr>
            <w:tcW w:w="1440" w:type="dxa"/>
          </w:tcPr>
          <w:p w:rsidR="00472075" w:rsidRPr="00F31D1C" w:rsidRDefault="00472075" w:rsidP="00095807">
            <w:pPr>
              <w:rPr>
                <w:sz w:val="24"/>
                <w:szCs w:val="24"/>
              </w:rPr>
            </w:pPr>
            <w:r w:rsidRPr="00F31D1C">
              <w:rPr>
                <w:sz w:val="24"/>
                <w:szCs w:val="24"/>
              </w:rPr>
              <w:t>300.000</w:t>
            </w:r>
            <w:r>
              <w:rPr>
                <w:sz w:val="24"/>
                <w:szCs w:val="24"/>
              </w:rPr>
              <w:t>,00</w:t>
            </w:r>
          </w:p>
        </w:tc>
        <w:tc>
          <w:tcPr>
            <w:tcW w:w="1411" w:type="dxa"/>
          </w:tcPr>
          <w:p w:rsidR="00472075" w:rsidRPr="00971902" w:rsidRDefault="00472075" w:rsidP="00095807">
            <w:pPr>
              <w:tabs>
                <w:tab w:val="center" w:pos="4703"/>
              </w:tabs>
              <w:jc w:val="center"/>
            </w:pPr>
            <w:r>
              <w:t>35</w:t>
            </w:r>
          </w:p>
        </w:tc>
      </w:tr>
      <w:tr w:rsidR="00472075" w:rsidTr="00095807">
        <w:tc>
          <w:tcPr>
            <w:tcW w:w="568" w:type="dxa"/>
          </w:tcPr>
          <w:p w:rsidR="00472075" w:rsidRPr="006A4D79" w:rsidRDefault="00472075" w:rsidP="00095807">
            <w:pPr>
              <w:tabs>
                <w:tab w:val="center" w:pos="4703"/>
              </w:tabs>
              <w:rPr>
                <w:sz w:val="24"/>
                <w:szCs w:val="24"/>
              </w:rPr>
            </w:pPr>
            <w:r>
              <w:rPr>
                <w:sz w:val="24"/>
                <w:szCs w:val="24"/>
              </w:rPr>
              <w:t>20.</w:t>
            </w:r>
          </w:p>
        </w:tc>
        <w:tc>
          <w:tcPr>
            <w:tcW w:w="2268" w:type="dxa"/>
          </w:tcPr>
          <w:p w:rsidR="00472075" w:rsidRPr="00971902" w:rsidRDefault="00472075" w:rsidP="00095807">
            <w:pPr>
              <w:tabs>
                <w:tab w:val="center" w:pos="4703"/>
              </w:tabs>
              <w:rPr>
                <w:sz w:val="24"/>
                <w:szCs w:val="24"/>
              </w:rPr>
            </w:pPr>
            <w:r>
              <w:rPr>
                <w:sz w:val="24"/>
                <w:szCs w:val="24"/>
              </w:rPr>
              <w:t>Данијела Вељковић</w:t>
            </w:r>
          </w:p>
        </w:tc>
        <w:tc>
          <w:tcPr>
            <w:tcW w:w="1984" w:type="dxa"/>
          </w:tcPr>
          <w:p w:rsidR="00472075" w:rsidRPr="00367316" w:rsidRDefault="00472075" w:rsidP="00095807">
            <w:pPr>
              <w:tabs>
                <w:tab w:val="center" w:pos="4703"/>
              </w:tabs>
              <w:rPr>
                <w:sz w:val="24"/>
                <w:szCs w:val="24"/>
              </w:rPr>
            </w:pPr>
            <w:r>
              <w:rPr>
                <w:sz w:val="24"/>
                <w:szCs w:val="24"/>
              </w:rPr>
              <w:t>Партизански пут бр. 43</w:t>
            </w:r>
          </w:p>
        </w:tc>
        <w:tc>
          <w:tcPr>
            <w:tcW w:w="2394" w:type="dxa"/>
          </w:tcPr>
          <w:p w:rsidR="00472075" w:rsidRPr="00367316" w:rsidRDefault="00472075" w:rsidP="00095807">
            <w:pPr>
              <w:tabs>
                <w:tab w:val="center" w:pos="4703"/>
              </w:tabs>
              <w:jc w:val="center"/>
            </w:pPr>
            <w:r>
              <w:t>Услужна делатност/ Кројачка радња</w:t>
            </w:r>
          </w:p>
        </w:tc>
        <w:tc>
          <w:tcPr>
            <w:tcW w:w="1440" w:type="dxa"/>
          </w:tcPr>
          <w:p w:rsidR="00472075" w:rsidRPr="00F31D1C" w:rsidRDefault="00472075" w:rsidP="00095807">
            <w:pPr>
              <w:rPr>
                <w:sz w:val="24"/>
                <w:szCs w:val="24"/>
              </w:rPr>
            </w:pPr>
            <w:r w:rsidRPr="00F31D1C">
              <w:rPr>
                <w:sz w:val="24"/>
                <w:szCs w:val="24"/>
              </w:rPr>
              <w:t>300.000</w:t>
            </w:r>
            <w:r>
              <w:rPr>
                <w:sz w:val="24"/>
                <w:szCs w:val="24"/>
              </w:rPr>
              <w:t>,00</w:t>
            </w:r>
          </w:p>
        </w:tc>
        <w:tc>
          <w:tcPr>
            <w:tcW w:w="1411" w:type="dxa"/>
          </w:tcPr>
          <w:p w:rsidR="00472075" w:rsidRPr="00971902" w:rsidRDefault="00472075" w:rsidP="00095807">
            <w:pPr>
              <w:tabs>
                <w:tab w:val="center" w:pos="4703"/>
              </w:tabs>
              <w:jc w:val="center"/>
            </w:pPr>
            <w:r>
              <w:t>31</w:t>
            </w:r>
          </w:p>
        </w:tc>
      </w:tr>
      <w:tr w:rsidR="00472075" w:rsidTr="00095807">
        <w:tc>
          <w:tcPr>
            <w:tcW w:w="568" w:type="dxa"/>
          </w:tcPr>
          <w:p w:rsidR="00472075" w:rsidRPr="006A4D79" w:rsidRDefault="00472075" w:rsidP="00095807">
            <w:pPr>
              <w:tabs>
                <w:tab w:val="center" w:pos="4703"/>
              </w:tabs>
              <w:rPr>
                <w:sz w:val="24"/>
                <w:szCs w:val="24"/>
              </w:rPr>
            </w:pPr>
            <w:r>
              <w:rPr>
                <w:sz w:val="24"/>
                <w:szCs w:val="24"/>
              </w:rPr>
              <w:t>21.</w:t>
            </w:r>
          </w:p>
        </w:tc>
        <w:tc>
          <w:tcPr>
            <w:tcW w:w="2268" w:type="dxa"/>
          </w:tcPr>
          <w:p w:rsidR="00472075" w:rsidRPr="00971902" w:rsidRDefault="00472075" w:rsidP="00095807">
            <w:pPr>
              <w:tabs>
                <w:tab w:val="center" w:pos="4703"/>
              </w:tabs>
              <w:rPr>
                <w:sz w:val="24"/>
                <w:szCs w:val="24"/>
              </w:rPr>
            </w:pPr>
            <w:r>
              <w:rPr>
                <w:sz w:val="24"/>
                <w:szCs w:val="24"/>
              </w:rPr>
              <w:t>Марија Антанасијевић</w:t>
            </w:r>
          </w:p>
        </w:tc>
        <w:tc>
          <w:tcPr>
            <w:tcW w:w="1984" w:type="dxa"/>
          </w:tcPr>
          <w:p w:rsidR="00472075" w:rsidRPr="00367316" w:rsidRDefault="00472075" w:rsidP="00095807">
            <w:pPr>
              <w:tabs>
                <w:tab w:val="center" w:pos="4703"/>
              </w:tabs>
              <w:rPr>
                <w:sz w:val="24"/>
                <w:szCs w:val="24"/>
              </w:rPr>
            </w:pPr>
            <w:r>
              <w:rPr>
                <w:sz w:val="24"/>
                <w:szCs w:val="24"/>
              </w:rPr>
              <w:t>Милентије Поповића бр. 4</w:t>
            </w:r>
          </w:p>
        </w:tc>
        <w:tc>
          <w:tcPr>
            <w:tcW w:w="2394" w:type="dxa"/>
          </w:tcPr>
          <w:p w:rsidR="00472075" w:rsidRPr="00C34394" w:rsidRDefault="00472075" w:rsidP="00095807">
            <w:pPr>
              <w:tabs>
                <w:tab w:val="center" w:pos="4703"/>
              </w:tabs>
              <w:jc w:val="center"/>
            </w:pPr>
            <w:r>
              <w:rPr>
                <w:sz w:val="24"/>
                <w:szCs w:val="24"/>
              </w:rPr>
              <w:t>Производња пекарских производа</w:t>
            </w:r>
          </w:p>
        </w:tc>
        <w:tc>
          <w:tcPr>
            <w:tcW w:w="1440" w:type="dxa"/>
          </w:tcPr>
          <w:p w:rsidR="00472075" w:rsidRPr="00F31D1C" w:rsidRDefault="00472075" w:rsidP="00095807">
            <w:pPr>
              <w:rPr>
                <w:sz w:val="24"/>
                <w:szCs w:val="24"/>
              </w:rPr>
            </w:pPr>
            <w:r w:rsidRPr="00F31D1C">
              <w:rPr>
                <w:sz w:val="24"/>
                <w:szCs w:val="24"/>
              </w:rPr>
              <w:t>300.000</w:t>
            </w:r>
            <w:r>
              <w:rPr>
                <w:sz w:val="24"/>
                <w:szCs w:val="24"/>
              </w:rPr>
              <w:t>,00</w:t>
            </w:r>
          </w:p>
        </w:tc>
        <w:tc>
          <w:tcPr>
            <w:tcW w:w="1411" w:type="dxa"/>
          </w:tcPr>
          <w:p w:rsidR="00472075" w:rsidRPr="00971902" w:rsidRDefault="00472075" w:rsidP="00095807">
            <w:pPr>
              <w:tabs>
                <w:tab w:val="center" w:pos="4703"/>
              </w:tabs>
              <w:jc w:val="center"/>
            </w:pPr>
            <w:r>
              <w:t>28</w:t>
            </w:r>
          </w:p>
        </w:tc>
      </w:tr>
      <w:tr w:rsidR="00472075" w:rsidTr="00095807">
        <w:tc>
          <w:tcPr>
            <w:tcW w:w="568" w:type="dxa"/>
          </w:tcPr>
          <w:p w:rsidR="00472075" w:rsidRPr="006A4D79" w:rsidRDefault="00472075" w:rsidP="00095807">
            <w:pPr>
              <w:tabs>
                <w:tab w:val="center" w:pos="4703"/>
              </w:tabs>
              <w:rPr>
                <w:sz w:val="24"/>
                <w:szCs w:val="24"/>
              </w:rPr>
            </w:pPr>
            <w:r>
              <w:rPr>
                <w:sz w:val="24"/>
                <w:szCs w:val="24"/>
              </w:rPr>
              <w:t>22.</w:t>
            </w:r>
          </w:p>
        </w:tc>
        <w:tc>
          <w:tcPr>
            <w:tcW w:w="2268" w:type="dxa"/>
          </w:tcPr>
          <w:p w:rsidR="00472075" w:rsidRPr="00971902" w:rsidRDefault="00472075" w:rsidP="00095807">
            <w:pPr>
              <w:tabs>
                <w:tab w:val="center" w:pos="4703"/>
              </w:tabs>
              <w:rPr>
                <w:sz w:val="24"/>
                <w:szCs w:val="24"/>
              </w:rPr>
            </w:pPr>
            <w:r>
              <w:rPr>
                <w:sz w:val="24"/>
                <w:szCs w:val="24"/>
              </w:rPr>
              <w:t>Биљана Антић</w:t>
            </w:r>
          </w:p>
        </w:tc>
        <w:tc>
          <w:tcPr>
            <w:tcW w:w="1984" w:type="dxa"/>
          </w:tcPr>
          <w:p w:rsidR="00472075" w:rsidRPr="00367316" w:rsidRDefault="00472075" w:rsidP="00095807">
            <w:pPr>
              <w:tabs>
                <w:tab w:val="center" w:pos="4703"/>
              </w:tabs>
              <w:rPr>
                <w:sz w:val="24"/>
                <w:szCs w:val="24"/>
              </w:rPr>
            </w:pPr>
            <w:r>
              <w:rPr>
                <w:sz w:val="24"/>
                <w:szCs w:val="24"/>
              </w:rPr>
              <w:t>Партизански пут бр. 25/10, Врањска Бања</w:t>
            </w:r>
          </w:p>
        </w:tc>
        <w:tc>
          <w:tcPr>
            <w:tcW w:w="2394" w:type="dxa"/>
          </w:tcPr>
          <w:p w:rsidR="00472075" w:rsidRPr="00367316" w:rsidRDefault="00472075" w:rsidP="00095807">
            <w:pPr>
              <w:tabs>
                <w:tab w:val="center" w:pos="4703"/>
              </w:tabs>
              <w:jc w:val="center"/>
            </w:pPr>
            <w:r>
              <w:t>Производња торти, колача</w:t>
            </w:r>
          </w:p>
        </w:tc>
        <w:tc>
          <w:tcPr>
            <w:tcW w:w="1440" w:type="dxa"/>
          </w:tcPr>
          <w:p w:rsidR="00472075" w:rsidRPr="00F31D1C" w:rsidRDefault="00472075" w:rsidP="00095807">
            <w:pPr>
              <w:rPr>
                <w:sz w:val="24"/>
                <w:szCs w:val="24"/>
              </w:rPr>
            </w:pPr>
            <w:r w:rsidRPr="00F31D1C">
              <w:rPr>
                <w:sz w:val="24"/>
                <w:szCs w:val="24"/>
              </w:rPr>
              <w:t>300.000</w:t>
            </w:r>
            <w:r>
              <w:rPr>
                <w:sz w:val="24"/>
                <w:szCs w:val="24"/>
              </w:rPr>
              <w:t>,00</w:t>
            </w:r>
          </w:p>
        </w:tc>
        <w:tc>
          <w:tcPr>
            <w:tcW w:w="1411" w:type="dxa"/>
          </w:tcPr>
          <w:p w:rsidR="00472075" w:rsidRPr="00971902" w:rsidRDefault="00472075" w:rsidP="00095807">
            <w:pPr>
              <w:tabs>
                <w:tab w:val="center" w:pos="4703"/>
              </w:tabs>
              <w:jc w:val="center"/>
            </w:pPr>
            <w:r>
              <w:t>38</w:t>
            </w:r>
          </w:p>
        </w:tc>
      </w:tr>
      <w:tr w:rsidR="00472075" w:rsidTr="00095807">
        <w:tc>
          <w:tcPr>
            <w:tcW w:w="568" w:type="dxa"/>
          </w:tcPr>
          <w:p w:rsidR="00472075" w:rsidRPr="006A4D79" w:rsidRDefault="00472075" w:rsidP="00095807">
            <w:pPr>
              <w:tabs>
                <w:tab w:val="center" w:pos="4703"/>
              </w:tabs>
              <w:rPr>
                <w:sz w:val="24"/>
                <w:szCs w:val="24"/>
              </w:rPr>
            </w:pPr>
            <w:r>
              <w:rPr>
                <w:sz w:val="24"/>
                <w:szCs w:val="24"/>
              </w:rPr>
              <w:t>23.</w:t>
            </w:r>
          </w:p>
        </w:tc>
        <w:tc>
          <w:tcPr>
            <w:tcW w:w="2268" w:type="dxa"/>
          </w:tcPr>
          <w:p w:rsidR="00472075" w:rsidRPr="00971902" w:rsidRDefault="00472075" w:rsidP="00095807">
            <w:pPr>
              <w:tabs>
                <w:tab w:val="center" w:pos="4703"/>
              </w:tabs>
              <w:rPr>
                <w:sz w:val="24"/>
                <w:szCs w:val="24"/>
              </w:rPr>
            </w:pPr>
            <w:r>
              <w:rPr>
                <w:sz w:val="24"/>
                <w:szCs w:val="24"/>
              </w:rPr>
              <w:t>Катарина Стаменковић</w:t>
            </w:r>
          </w:p>
        </w:tc>
        <w:tc>
          <w:tcPr>
            <w:tcW w:w="1984" w:type="dxa"/>
          </w:tcPr>
          <w:p w:rsidR="00472075" w:rsidRPr="00367316" w:rsidRDefault="00472075" w:rsidP="00095807">
            <w:pPr>
              <w:tabs>
                <w:tab w:val="center" w:pos="4703"/>
              </w:tabs>
              <w:rPr>
                <w:sz w:val="24"/>
                <w:szCs w:val="24"/>
              </w:rPr>
            </w:pPr>
            <w:r>
              <w:rPr>
                <w:sz w:val="24"/>
                <w:szCs w:val="24"/>
              </w:rPr>
              <w:t>Обличка бр. 8</w:t>
            </w:r>
          </w:p>
        </w:tc>
        <w:tc>
          <w:tcPr>
            <w:tcW w:w="2394" w:type="dxa"/>
          </w:tcPr>
          <w:p w:rsidR="00472075" w:rsidRPr="00C34394" w:rsidRDefault="00472075" w:rsidP="00095807">
            <w:pPr>
              <w:tabs>
                <w:tab w:val="center" w:pos="4703"/>
              </w:tabs>
              <w:jc w:val="center"/>
            </w:pPr>
            <w:r>
              <w:t>Услужна делатност/ Терапеутске услуге</w:t>
            </w:r>
          </w:p>
        </w:tc>
        <w:tc>
          <w:tcPr>
            <w:tcW w:w="1440" w:type="dxa"/>
          </w:tcPr>
          <w:p w:rsidR="00472075" w:rsidRPr="00F31D1C" w:rsidRDefault="00472075" w:rsidP="00095807">
            <w:pPr>
              <w:rPr>
                <w:sz w:val="24"/>
                <w:szCs w:val="24"/>
              </w:rPr>
            </w:pPr>
            <w:r w:rsidRPr="00F31D1C">
              <w:rPr>
                <w:sz w:val="24"/>
                <w:szCs w:val="24"/>
              </w:rPr>
              <w:t>300.000</w:t>
            </w:r>
            <w:r>
              <w:rPr>
                <w:sz w:val="24"/>
                <w:szCs w:val="24"/>
              </w:rPr>
              <w:t>,00</w:t>
            </w:r>
          </w:p>
        </w:tc>
        <w:tc>
          <w:tcPr>
            <w:tcW w:w="1411" w:type="dxa"/>
          </w:tcPr>
          <w:p w:rsidR="00472075" w:rsidRPr="00971902" w:rsidRDefault="00472075" w:rsidP="00095807">
            <w:pPr>
              <w:tabs>
                <w:tab w:val="center" w:pos="4703"/>
              </w:tabs>
              <w:jc w:val="center"/>
            </w:pPr>
            <w:r>
              <w:t>31</w:t>
            </w:r>
          </w:p>
        </w:tc>
      </w:tr>
      <w:tr w:rsidR="00472075" w:rsidTr="00095807">
        <w:tc>
          <w:tcPr>
            <w:tcW w:w="568" w:type="dxa"/>
          </w:tcPr>
          <w:p w:rsidR="00472075" w:rsidRPr="006A4D79" w:rsidRDefault="00472075" w:rsidP="00095807">
            <w:pPr>
              <w:tabs>
                <w:tab w:val="center" w:pos="4703"/>
              </w:tabs>
              <w:rPr>
                <w:sz w:val="24"/>
                <w:szCs w:val="24"/>
              </w:rPr>
            </w:pPr>
            <w:r>
              <w:rPr>
                <w:sz w:val="24"/>
                <w:szCs w:val="24"/>
              </w:rPr>
              <w:t>24</w:t>
            </w:r>
          </w:p>
        </w:tc>
        <w:tc>
          <w:tcPr>
            <w:tcW w:w="2268" w:type="dxa"/>
          </w:tcPr>
          <w:p w:rsidR="00472075" w:rsidRPr="00971902" w:rsidRDefault="00472075" w:rsidP="00095807">
            <w:pPr>
              <w:tabs>
                <w:tab w:val="center" w:pos="4703"/>
              </w:tabs>
              <w:rPr>
                <w:sz w:val="24"/>
                <w:szCs w:val="24"/>
              </w:rPr>
            </w:pPr>
            <w:r>
              <w:rPr>
                <w:sz w:val="24"/>
                <w:szCs w:val="24"/>
              </w:rPr>
              <w:t>Јасмина Ђукић</w:t>
            </w:r>
          </w:p>
        </w:tc>
        <w:tc>
          <w:tcPr>
            <w:tcW w:w="1984" w:type="dxa"/>
          </w:tcPr>
          <w:p w:rsidR="00472075" w:rsidRPr="00367316" w:rsidRDefault="00472075" w:rsidP="00095807">
            <w:pPr>
              <w:tabs>
                <w:tab w:val="center" w:pos="4703"/>
              </w:tabs>
              <w:rPr>
                <w:sz w:val="24"/>
                <w:szCs w:val="24"/>
              </w:rPr>
            </w:pPr>
            <w:r>
              <w:rPr>
                <w:sz w:val="24"/>
                <w:szCs w:val="24"/>
              </w:rPr>
              <w:t>К.Стефана Првовенчаног 3/1, Врањска Бања</w:t>
            </w:r>
          </w:p>
        </w:tc>
        <w:tc>
          <w:tcPr>
            <w:tcW w:w="2394" w:type="dxa"/>
          </w:tcPr>
          <w:p w:rsidR="00472075" w:rsidRPr="00C34394" w:rsidRDefault="00472075" w:rsidP="00095807">
            <w:pPr>
              <w:tabs>
                <w:tab w:val="center" w:pos="4703"/>
              </w:tabs>
              <w:jc w:val="center"/>
            </w:pPr>
            <w:r>
              <w:t>Услужна делатност/Фризерски салон</w:t>
            </w:r>
          </w:p>
        </w:tc>
        <w:tc>
          <w:tcPr>
            <w:tcW w:w="1440" w:type="dxa"/>
          </w:tcPr>
          <w:p w:rsidR="00472075" w:rsidRPr="00F31D1C" w:rsidRDefault="00472075" w:rsidP="00095807">
            <w:pPr>
              <w:rPr>
                <w:sz w:val="24"/>
                <w:szCs w:val="24"/>
              </w:rPr>
            </w:pPr>
            <w:r w:rsidRPr="00F31D1C">
              <w:rPr>
                <w:sz w:val="24"/>
                <w:szCs w:val="24"/>
              </w:rPr>
              <w:t>300.000</w:t>
            </w:r>
            <w:r>
              <w:rPr>
                <w:sz w:val="24"/>
                <w:szCs w:val="24"/>
              </w:rPr>
              <w:t>,00</w:t>
            </w:r>
          </w:p>
        </w:tc>
        <w:tc>
          <w:tcPr>
            <w:tcW w:w="1411" w:type="dxa"/>
          </w:tcPr>
          <w:p w:rsidR="00472075" w:rsidRPr="00971902" w:rsidRDefault="00472075" w:rsidP="00095807">
            <w:pPr>
              <w:tabs>
                <w:tab w:val="center" w:pos="4703"/>
              </w:tabs>
              <w:jc w:val="center"/>
            </w:pPr>
            <w:r>
              <w:t>31</w:t>
            </w:r>
          </w:p>
        </w:tc>
      </w:tr>
      <w:tr w:rsidR="00472075" w:rsidTr="00095807">
        <w:tc>
          <w:tcPr>
            <w:tcW w:w="568" w:type="dxa"/>
          </w:tcPr>
          <w:p w:rsidR="00472075" w:rsidRDefault="00472075" w:rsidP="00095807">
            <w:pPr>
              <w:tabs>
                <w:tab w:val="center" w:pos="4703"/>
              </w:tabs>
              <w:rPr>
                <w:sz w:val="24"/>
                <w:szCs w:val="24"/>
              </w:rPr>
            </w:pPr>
          </w:p>
        </w:tc>
        <w:tc>
          <w:tcPr>
            <w:tcW w:w="6646" w:type="dxa"/>
            <w:gridSpan w:val="3"/>
          </w:tcPr>
          <w:p w:rsidR="00472075" w:rsidRPr="00783B92" w:rsidRDefault="00472075" w:rsidP="00095807">
            <w:pPr>
              <w:tabs>
                <w:tab w:val="center" w:pos="4703"/>
              </w:tabs>
              <w:jc w:val="center"/>
              <w:rPr>
                <w:b/>
              </w:rPr>
            </w:pPr>
            <w:r w:rsidRPr="00783B92">
              <w:rPr>
                <w:b/>
                <w:sz w:val="24"/>
                <w:szCs w:val="24"/>
              </w:rPr>
              <w:t>УКУПНО</w:t>
            </w:r>
          </w:p>
        </w:tc>
        <w:tc>
          <w:tcPr>
            <w:tcW w:w="2851" w:type="dxa"/>
            <w:gridSpan w:val="2"/>
          </w:tcPr>
          <w:p w:rsidR="00472075" w:rsidRPr="00783B92" w:rsidRDefault="00472075" w:rsidP="00095807">
            <w:pPr>
              <w:tabs>
                <w:tab w:val="center" w:pos="4703"/>
              </w:tabs>
              <w:rPr>
                <w:b/>
              </w:rPr>
            </w:pPr>
            <w:r w:rsidRPr="001C4234">
              <w:rPr>
                <w:b/>
              </w:rPr>
              <w:t>7.200.000,00</w:t>
            </w:r>
            <w:r w:rsidRPr="00783B92">
              <w:rPr>
                <w:b/>
              </w:rPr>
              <w:t>динара</w:t>
            </w:r>
          </w:p>
        </w:tc>
      </w:tr>
    </w:tbl>
    <w:p w:rsidR="00472075" w:rsidRDefault="00472075" w:rsidP="00472075">
      <w:pPr>
        <w:tabs>
          <w:tab w:val="center" w:pos="4703"/>
        </w:tabs>
      </w:pPr>
      <w:r>
        <w:tab/>
      </w:r>
    </w:p>
    <w:p w:rsidR="00472075" w:rsidRDefault="00472075" w:rsidP="00472075">
      <w:pPr>
        <w:tabs>
          <w:tab w:val="center" w:pos="4703"/>
        </w:tabs>
      </w:pPr>
    </w:p>
    <w:p w:rsidR="00472075" w:rsidRDefault="00472075" w:rsidP="005713EE">
      <w:pPr>
        <w:tabs>
          <w:tab w:val="center" w:pos="4703"/>
        </w:tabs>
        <w:jc w:val="center"/>
        <w:rPr>
          <w:b/>
        </w:rPr>
      </w:pPr>
      <w:r>
        <w:rPr>
          <w:b/>
        </w:rPr>
        <w:t>Члан 2</w:t>
      </w:r>
      <w:r w:rsidRPr="00241404">
        <w:rPr>
          <w:b/>
        </w:rPr>
        <w:t>.</w:t>
      </w:r>
    </w:p>
    <w:p w:rsidR="00472075" w:rsidRDefault="00472075" w:rsidP="00472075">
      <w:pPr>
        <w:tabs>
          <w:tab w:val="center" w:pos="4703"/>
        </w:tabs>
        <w:jc w:val="both"/>
      </w:pPr>
      <w:r w:rsidRPr="00783B92">
        <w:t>Селекција кандидата је извршена</w:t>
      </w:r>
      <w:r>
        <w:rPr>
          <w:b/>
        </w:rPr>
        <w:t xml:space="preserve">у </w:t>
      </w:r>
      <w:r w:rsidRPr="00783B92">
        <w:t>складу са бодовном листом као обавезним елементом Јавног позива</w:t>
      </w:r>
      <w:r>
        <w:t xml:space="preserve">, као и условима за подношење захтева. </w:t>
      </w:r>
      <w:r>
        <w:tab/>
      </w:r>
    </w:p>
    <w:p w:rsidR="00472075" w:rsidRDefault="00472075" w:rsidP="00472075">
      <w:pPr>
        <w:tabs>
          <w:tab w:val="center" w:pos="4703"/>
        </w:tabs>
        <w:jc w:val="both"/>
      </w:pPr>
      <w:r>
        <w:t xml:space="preserve">                  Право на доделу субвенције за самозапошљавањеможе да оствари незапослено лице под условом да је пријављено на евиденцију незапослених Националне службе за запошљавање.</w:t>
      </w:r>
    </w:p>
    <w:p w:rsidR="00472075" w:rsidRDefault="00472075" w:rsidP="00472075">
      <w:pPr>
        <w:tabs>
          <w:tab w:val="center" w:pos="4703"/>
        </w:tabs>
        <w:jc w:val="both"/>
      </w:pPr>
      <w:r w:rsidRPr="00687772">
        <w:t>Лица која су поднела захтеве за учествовање у програму субвенција за самозапошљавање у 2022.години, а не налазе се на листи одобрених захтева из члана 1. ове Одлуке не испуњавају услове за учествовање у програму , у складу са ставом 1 Јавног позива незапосленима за доделу субвенције за самозапошљавање у 2022.години.</w:t>
      </w:r>
    </w:p>
    <w:p w:rsidR="00472075" w:rsidRPr="009D6F90" w:rsidRDefault="00472075" w:rsidP="00472075">
      <w:pPr>
        <w:tabs>
          <w:tab w:val="center" w:pos="4703"/>
        </w:tabs>
        <w:jc w:val="both"/>
      </w:pPr>
    </w:p>
    <w:p w:rsidR="00472075" w:rsidRPr="00F52686" w:rsidRDefault="00472075" w:rsidP="007B6B2D">
      <w:pPr>
        <w:tabs>
          <w:tab w:val="center" w:pos="4703"/>
        </w:tabs>
        <w:jc w:val="center"/>
        <w:rPr>
          <w:b/>
        </w:rPr>
      </w:pPr>
      <w:r>
        <w:rPr>
          <w:b/>
        </w:rPr>
        <w:t>Члан 3.</w:t>
      </w:r>
    </w:p>
    <w:p w:rsidR="00472075" w:rsidRPr="00E11797" w:rsidRDefault="00472075" w:rsidP="00472075">
      <w:pPr>
        <w:tabs>
          <w:tab w:val="left" w:pos="990"/>
        </w:tabs>
        <w:jc w:val="both"/>
      </w:pPr>
      <w:r>
        <w:tab/>
      </w:r>
      <w:r w:rsidRPr="00E11797">
        <w:t xml:space="preserve">Град Врање и лица из члана 1. </w:t>
      </w:r>
      <w:r>
        <w:t>ће закључи</w:t>
      </w:r>
      <w:r w:rsidRPr="00E11797">
        <w:t>ти појединачне уговоре којима се уређују међусобна права и обавезе и на основу којих ће се вршити исплата средстава</w:t>
      </w:r>
      <w:r>
        <w:t>, ове Одлуке, у року од 15</w:t>
      </w:r>
      <w:r w:rsidRPr="00E11797">
        <w:t xml:space="preserve"> дана од дана доношења Одлуке</w:t>
      </w:r>
      <w:r>
        <w:t>.</w:t>
      </w:r>
    </w:p>
    <w:p w:rsidR="00472075" w:rsidRPr="009D6F90" w:rsidRDefault="00472075" w:rsidP="00472075">
      <w:pPr>
        <w:tabs>
          <w:tab w:val="left" w:pos="990"/>
        </w:tabs>
        <w:jc w:val="both"/>
      </w:pPr>
      <w:r w:rsidRPr="00E11797">
        <w:t xml:space="preserve">                Један од основних услова за остваривање права на исплату субвенције, поред испуњавања осталих обавеза из Јавног позива је</w:t>
      </w:r>
      <w:r>
        <w:t xml:space="preserve"> регистрована пословна делатност.</w:t>
      </w:r>
    </w:p>
    <w:p w:rsidR="00472075" w:rsidRPr="00F52686" w:rsidRDefault="00472075" w:rsidP="00472075">
      <w:pPr>
        <w:tabs>
          <w:tab w:val="left" w:pos="990"/>
        </w:tabs>
        <w:jc w:val="both"/>
      </w:pPr>
    </w:p>
    <w:p w:rsidR="00784D4B" w:rsidRDefault="00784D4B" w:rsidP="00472075">
      <w:pPr>
        <w:tabs>
          <w:tab w:val="left" w:pos="990"/>
        </w:tabs>
        <w:jc w:val="both"/>
      </w:pPr>
    </w:p>
    <w:p w:rsidR="00784D4B" w:rsidRDefault="00784D4B" w:rsidP="00472075">
      <w:pPr>
        <w:tabs>
          <w:tab w:val="left" w:pos="990"/>
        </w:tabs>
        <w:jc w:val="both"/>
      </w:pPr>
    </w:p>
    <w:p w:rsidR="00784D4B" w:rsidRDefault="00784D4B" w:rsidP="00472075">
      <w:pPr>
        <w:tabs>
          <w:tab w:val="left" w:pos="990"/>
        </w:tabs>
        <w:jc w:val="both"/>
      </w:pPr>
    </w:p>
    <w:p w:rsidR="00784D4B" w:rsidRDefault="00784D4B" w:rsidP="00472075">
      <w:pPr>
        <w:tabs>
          <w:tab w:val="left" w:pos="990"/>
        </w:tabs>
        <w:jc w:val="both"/>
      </w:pPr>
    </w:p>
    <w:p w:rsidR="00472075" w:rsidRDefault="00472075" w:rsidP="00784D4B">
      <w:pPr>
        <w:tabs>
          <w:tab w:val="left" w:pos="990"/>
        </w:tabs>
        <w:jc w:val="center"/>
        <w:rPr>
          <w:b/>
        </w:rPr>
      </w:pPr>
      <w:r>
        <w:rPr>
          <w:b/>
        </w:rPr>
        <w:t>Члан 4</w:t>
      </w:r>
      <w:r w:rsidRPr="00E11797">
        <w:rPr>
          <w:b/>
        </w:rPr>
        <w:t>.</w:t>
      </w:r>
    </w:p>
    <w:p w:rsidR="00472075" w:rsidRDefault="00472075" w:rsidP="00472075">
      <w:pPr>
        <w:tabs>
          <w:tab w:val="left" w:pos="990"/>
        </w:tabs>
        <w:jc w:val="both"/>
      </w:pPr>
      <w:r w:rsidRPr="00630E18">
        <w:t>Кор</w:t>
      </w:r>
      <w:r>
        <w:t>исници субвенције су у обавези да наменски утроше додељена средства, у складу са условима Јавног позива, поднетим захтевима са бизнис плановима и обавезном пратећом документацијом.</w:t>
      </w:r>
    </w:p>
    <w:p w:rsidR="00472075" w:rsidRDefault="00472075" w:rsidP="00472075">
      <w:pPr>
        <w:tabs>
          <w:tab w:val="left" w:pos="990"/>
        </w:tabs>
        <w:jc w:val="both"/>
        <w:rPr>
          <w:rFonts w:eastAsia="Calibri"/>
        </w:rPr>
      </w:pPr>
      <w:r>
        <w:t xml:space="preserve">                Корисници субвенције су у обавези да омогуће контролу трошења додељених средстава, као и обављањa регистроване пословне делатности, од стране </w:t>
      </w:r>
      <w:r w:rsidRPr="00630E18">
        <w:rPr>
          <w:rFonts w:eastAsia="Calibri"/>
        </w:rPr>
        <w:t>Комисије за реализацију програма/мера активне политике запошљавања – ЛАПЗ 2021</w:t>
      </w:r>
      <w:r>
        <w:rPr>
          <w:rFonts w:eastAsia="Calibri"/>
        </w:rPr>
        <w:t>-2023.год. и осталих органа града Врања.</w:t>
      </w:r>
    </w:p>
    <w:p w:rsidR="00472075" w:rsidRPr="00F52686" w:rsidRDefault="00472075" w:rsidP="00472075">
      <w:pPr>
        <w:tabs>
          <w:tab w:val="left" w:pos="990"/>
        </w:tabs>
        <w:jc w:val="both"/>
        <w:rPr>
          <w:rFonts w:eastAsia="Calibri"/>
        </w:rPr>
      </w:pPr>
    </w:p>
    <w:p w:rsidR="00472075" w:rsidRDefault="00472075" w:rsidP="00472075">
      <w:pPr>
        <w:tabs>
          <w:tab w:val="left" w:pos="990"/>
        </w:tabs>
        <w:jc w:val="both"/>
        <w:rPr>
          <w:b/>
        </w:rPr>
      </w:pPr>
      <w:r>
        <w:rPr>
          <w:rFonts w:eastAsia="Calibri"/>
          <w:b/>
        </w:rPr>
        <w:t>Члан 5</w:t>
      </w:r>
      <w:r w:rsidRPr="00F02620">
        <w:rPr>
          <w:rFonts w:eastAsia="Calibri"/>
          <w:b/>
        </w:rPr>
        <w:t>.</w:t>
      </w:r>
    </w:p>
    <w:p w:rsidR="00472075" w:rsidRDefault="00472075" w:rsidP="00472075">
      <w:pPr>
        <w:jc w:val="both"/>
        <w:rPr>
          <w:lang w:val="sr-Cyrl-CS"/>
        </w:rPr>
      </w:pPr>
    </w:p>
    <w:p w:rsidR="00472075" w:rsidRDefault="00613FEC" w:rsidP="00613FEC">
      <w:pPr>
        <w:ind w:firstLine="720"/>
        <w:jc w:val="both"/>
      </w:pPr>
      <w:r>
        <w:t xml:space="preserve">Одлука ступа на снагу наредног дана од дана објављивања у </w:t>
      </w:r>
      <w:r w:rsidRPr="00E74D37">
        <w:rPr>
          <w:lang w:val="sr-Cyrl-CS"/>
        </w:rPr>
        <w:t>„</w:t>
      </w:r>
      <w:r w:rsidRPr="00E74D37">
        <w:t xml:space="preserve">Службеном гласнику </w:t>
      </w:r>
      <w:r w:rsidRPr="00E74D37">
        <w:rPr>
          <w:lang w:val="sr-Cyrl-CS"/>
        </w:rPr>
        <w:t>града Врања</w:t>
      </w:r>
      <w:r>
        <w:t xml:space="preserve">” и биће објављена </w:t>
      </w:r>
      <w:r w:rsidRPr="003011C9">
        <w:t xml:space="preserve">на  званичном </w:t>
      </w:r>
      <w:r>
        <w:t xml:space="preserve">сајту </w:t>
      </w:r>
      <w:r w:rsidRPr="003011C9">
        <w:t>града Врања.</w:t>
      </w:r>
    </w:p>
    <w:p w:rsidR="00472075" w:rsidRPr="00FA296C" w:rsidRDefault="00472075" w:rsidP="00472075">
      <w:pPr>
        <w:tabs>
          <w:tab w:val="left" w:pos="990"/>
        </w:tabs>
        <w:jc w:val="center"/>
      </w:pPr>
    </w:p>
    <w:p w:rsidR="00472075" w:rsidRPr="00E74D37" w:rsidRDefault="00472075" w:rsidP="00472075">
      <w:pPr>
        <w:jc w:val="center"/>
        <w:rPr>
          <w:b/>
          <w:lang w:val="sr-Cyrl-CS"/>
        </w:rPr>
      </w:pPr>
      <w:r w:rsidRPr="00E74D37">
        <w:rPr>
          <w:b/>
          <w:lang w:val="sr-Cyrl-CS"/>
        </w:rPr>
        <w:t>ГРАДСКО ВЕЋЕ ГРАДА ВРАЊА,</w:t>
      </w:r>
    </w:p>
    <w:p w:rsidR="00472075" w:rsidRPr="00E74D37" w:rsidRDefault="00472075" w:rsidP="00472075">
      <w:pPr>
        <w:jc w:val="center"/>
        <w:rPr>
          <w:b/>
          <w:lang w:val="sr-Cyrl-CS"/>
        </w:rPr>
      </w:pPr>
      <w:r w:rsidRPr="00E74D37">
        <w:rPr>
          <w:b/>
          <w:lang w:val="sr-Cyrl-CS"/>
        </w:rPr>
        <w:t>дана</w:t>
      </w:r>
      <w:r>
        <w:rPr>
          <w:b/>
        </w:rPr>
        <w:t>:28.02.</w:t>
      </w:r>
      <w:r w:rsidRPr="00E74D37">
        <w:rPr>
          <w:b/>
          <w:lang w:val="sr-Cyrl-CS"/>
        </w:rPr>
        <w:t>2022.године, број</w:t>
      </w:r>
      <w:r>
        <w:rPr>
          <w:b/>
        </w:rPr>
        <w:t>:06-32/5/</w:t>
      </w:r>
      <w:r w:rsidRPr="00E74D37">
        <w:rPr>
          <w:b/>
        </w:rPr>
        <w:t>/</w:t>
      </w:r>
      <w:r w:rsidRPr="00E74D37">
        <w:rPr>
          <w:b/>
          <w:lang w:val="sr-Cyrl-CS"/>
        </w:rPr>
        <w:t>2022-04</w:t>
      </w:r>
    </w:p>
    <w:p w:rsidR="00472075" w:rsidRPr="00E74D37" w:rsidRDefault="00472075" w:rsidP="00472075">
      <w:pPr>
        <w:ind w:left="3600"/>
        <w:rPr>
          <w:b/>
        </w:rPr>
      </w:pPr>
      <w:r w:rsidRPr="00E74D37">
        <w:tab/>
      </w:r>
      <w:r w:rsidRPr="00E74D37">
        <w:tab/>
      </w:r>
      <w:r w:rsidRPr="00E74D37">
        <w:tab/>
      </w:r>
      <w:r w:rsidRPr="00E74D37">
        <w:tab/>
      </w:r>
      <w:r w:rsidRPr="00E74D37">
        <w:rPr>
          <w:lang w:val="sr-Cyrl-CS"/>
        </w:rPr>
        <w:tab/>
      </w:r>
      <w:r w:rsidRPr="00E74D37">
        <w:rPr>
          <w:lang w:val="sr-Cyrl-CS"/>
        </w:rPr>
        <w:tab/>
      </w:r>
      <w:r w:rsidRPr="00E74D37">
        <w:tab/>
      </w:r>
      <w:r w:rsidRPr="00E74D37">
        <w:rPr>
          <w:lang w:val="sr-Cyrl-CS"/>
        </w:rPr>
        <w:tab/>
      </w:r>
      <w:r w:rsidRPr="00E74D37">
        <w:rPr>
          <w:lang w:val="sr-Cyrl-CS"/>
        </w:rPr>
        <w:tab/>
      </w:r>
      <w:r w:rsidRPr="00E74D37">
        <w:rPr>
          <w:lang w:val="sr-Cyrl-CS"/>
        </w:rPr>
        <w:tab/>
      </w:r>
      <w:r w:rsidR="005713EE">
        <w:rPr>
          <w:lang w:val="sr-Cyrl-CS"/>
        </w:rPr>
        <w:t xml:space="preserve">                    </w:t>
      </w:r>
      <w:r w:rsidRPr="00E74D37">
        <w:rPr>
          <w:b/>
          <w:lang w:val="sr-Cyrl-CS"/>
        </w:rPr>
        <w:t>ПРЕДСЕДНИК</w:t>
      </w:r>
    </w:p>
    <w:p w:rsidR="00472075" w:rsidRPr="00E74D37" w:rsidRDefault="00472075" w:rsidP="00472075">
      <w:pPr>
        <w:rPr>
          <w:b/>
          <w:lang w:val="sr-Cyrl-CS"/>
        </w:rPr>
      </w:pP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t xml:space="preserve">                  ГРАДСКОГ ВЕЋА,</w:t>
      </w:r>
    </w:p>
    <w:p w:rsidR="00401FFD" w:rsidRPr="001C6E4F" w:rsidRDefault="00472075" w:rsidP="005713EE">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sidR="005713EE">
        <w:rPr>
          <w:b/>
          <w:lang w:val="sr-Cyrl-CS"/>
        </w:rPr>
        <w:t xml:space="preserve">               </w:t>
      </w:r>
      <w:r w:rsidRPr="00E74D37">
        <w:rPr>
          <w:b/>
          <w:lang w:val="sr-Cyrl-CS"/>
        </w:rPr>
        <w:t xml:space="preserve"> </w:t>
      </w:r>
      <w:r w:rsidR="005713EE">
        <w:rPr>
          <w:b/>
          <w:lang w:val="sr-Cyrl-CS"/>
        </w:rPr>
        <w:t xml:space="preserve">        </w:t>
      </w:r>
      <w:r w:rsidRPr="00E74D37">
        <w:rPr>
          <w:b/>
          <w:lang w:val="sr-Cyrl-CS"/>
        </w:rPr>
        <w:t>др Слободан Миленковић</w:t>
      </w:r>
    </w:p>
    <w:p w:rsidR="0084337C" w:rsidRDefault="0084337C" w:rsidP="00472075">
      <w:pPr>
        <w:ind w:firstLine="720"/>
        <w:jc w:val="both"/>
        <w:rPr>
          <w:lang w:val="sr-Cyrl-CS"/>
        </w:rPr>
      </w:pPr>
    </w:p>
    <w:p w:rsidR="0084337C" w:rsidRDefault="0084337C" w:rsidP="0084337C">
      <w:pPr>
        <w:ind w:firstLine="720"/>
        <w:jc w:val="both"/>
        <w:rPr>
          <w:lang w:val="sr-Cyrl-CS"/>
        </w:rPr>
      </w:pPr>
    </w:p>
    <w:p w:rsidR="0084337C" w:rsidRDefault="0084337C" w:rsidP="0084337C">
      <w:pPr>
        <w:ind w:firstLine="720"/>
        <w:jc w:val="both"/>
        <w:rPr>
          <w:lang w:val="sr-Cyrl-CS"/>
        </w:rPr>
      </w:pPr>
    </w:p>
    <w:p w:rsidR="0084337C" w:rsidRDefault="0084337C" w:rsidP="0084337C">
      <w:pPr>
        <w:ind w:firstLine="720"/>
        <w:jc w:val="both"/>
        <w:rPr>
          <w:lang w:val="sr-Cyrl-CS"/>
        </w:rPr>
      </w:pPr>
    </w:p>
    <w:p w:rsidR="007B6B2D" w:rsidRDefault="007B6B2D" w:rsidP="0084337C">
      <w:pPr>
        <w:ind w:firstLine="720"/>
        <w:jc w:val="both"/>
        <w:rPr>
          <w:lang w:val="sr-Cyrl-CS"/>
        </w:rPr>
      </w:pPr>
    </w:p>
    <w:p w:rsidR="007B6B2D" w:rsidRDefault="007B6B2D" w:rsidP="0084337C">
      <w:pPr>
        <w:ind w:firstLine="720"/>
        <w:jc w:val="both"/>
        <w:rPr>
          <w:lang w:val="sr-Cyrl-CS"/>
        </w:rPr>
      </w:pPr>
    </w:p>
    <w:p w:rsidR="007B6B2D" w:rsidRDefault="007B6B2D" w:rsidP="0084337C">
      <w:pPr>
        <w:ind w:firstLine="720"/>
        <w:jc w:val="both"/>
        <w:rPr>
          <w:lang w:val="sr-Cyrl-CS"/>
        </w:rPr>
      </w:pPr>
    </w:p>
    <w:p w:rsidR="007B6B2D" w:rsidRDefault="007B6B2D" w:rsidP="0084337C">
      <w:pPr>
        <w:ind w:firstLine="720"/>
        <w:jc w:val="both"/>
        <w:rPr>
          <w:lang w:val="sr-Cyrl-CS"/>
        </w:rPr>
      </w:pPr>
    </w:p>
    <w:p w:rsidR="007B6B2D" w:rsidRDefault="007B6B2D" w:rsidP="0084337C">
      <w:pPr>
        <w:ind w:firstLine="720"/>
        <w:jc w:val="both"/>
        <w:rPr>
          <w:lang w:val="sr-Cyrl-CS"/>
        </w:rPr>
      </w:pPr>
    </w:p>
    <w:p w:rsidR="007B6B2D" w:rsidRDefault="007B6B2D" w:rsidP="0084337C">
      <w:pPr>
        <w:ind w:firstLine="720"/>
        <w:jc w:val="both"/>
        <w:rPr>
          <w:lang w:val="sr-Cyrl-CS"/>
        </w:rPr>
      </w:pPr>
    </w:p>
    <w:p w:rsidR="007B6B2D" w:rsidRDefault="007B6B2D" w:rsidP="0084337C">
      <w:pPr>
        <w:ind w:firstLine="720"/>
        <w:jc w:val="both"/>
        <w:rPr>
          <w:lang w:val="sr-Cyrl-CS"/>
        </w:rPr>
      </w:pPr>
    </w:p>
    <w:p w:rsidR="007B6B2D" w:rsidRDefault="007B6B2D" w:rsidP="0084337C">
      <w:pPr>
        <w:ind w:firstLine="720"/>
        <w:jc w:val="both"/>
        <w:rPr>
          <w:lang w:val="sr-Cyrl-CS"/>
        </w:rPr>
      </w:pPr>
    </w:p>
    <w:p w:rsidR="007B6B2D" w:rsidRDefault="007B6B2D" w:rsidP="0084337C">
      <w:pPr>
        <w:ind w:firstLine="720"/>
        <w:jc w:val="both"/>
        <w:rPr>
          <w:lang w:val="sr-Cyrl-CS"/>
        </w:rPr>
      </w:pPr>
    </w:p>
    <w:p w:rsidR="007B6B2D" w:rsidRDefault="007B6B2D" w:rsidP="0084337C">
      <w:pPr>
        <w:ind w:firstLine="720"/>
        <w:jc w:val="both"/>
        <w:rPr>
          <w:lang w:val="sr-Cyrl-CS"/>
        </w:rPr>
      </w:pPr>
    </w:p>
    <w:p w:rsidR="007B6B2D" w:rsidRDefault="007B6B2D" w:rsidP="0084337C">
      <w:pPr>
        <w:ind w:firstLine="720"/>
        <w:jc w:val="both"/>
        <w:rPr>
          <w:lang w:val="sr-Cyrl-CS"/>
        </w:rPr>
      </w:pPr>
    </w:p>
    <w:p w:rsidR="007B6B2D" w:rsidRDefault="007B6B2D" w:rsidP="0084337C">
      <w:pPr>
        <w:ind w:firstLine="720"/>
        <w:jc w:val="both"/>
        <w:rPr>
          <w:lang w:val="sr-Cyrl-CS"/>
        </w:rPr>
      </w:pPr>
    </w:p>
    <w:p w:rsidR="007B6B2D" w:rsidRDefault="007B6B2D" w:rsidP="0084337C">
      <w:pPr>
        <w:ind w:firstLine="720"/>
        <w:jc w:val="both"/>
        <w:rPr>
          <w:lang w:val="sr-Cyrl-CS"/>
        </w:rPr>
      </w:pPr>
    </w:p>
    <w:p w:rsidR="007B6B2D" w:rsidRDefault="007B6B2D" w:rsidP="0084337C">
      <w:pPr>
        <w:ind w:firstLine="720"/>
        <w:jc w:val="both"/>
        <w:rPr>
          <w:lang w:val="sr-Cyrl-CS"/>
        </w:rPr>
      </w:pPr>
    </w:p>
    <w:p w:rsidR="007B6B2D" w:rsidRDefault="007B6B2D" w:rsidP="0084337C">
      <w:pPr>
        <w:ind w:firstLine="720"/>
        <w:jc w:val="both"/>
        <w:rPr>
          <w:lang w:val="sr-Cyrl-CS"/>
        </w:rPr>
      </w:pPr>
    </w:p>
    <w:p w:rsidR="00784D4B" w:rsidRDefault="00784D4B" w:rsidP="0084337C">
      <w:pPr>
        <w:ind w:firstLine="720"/>
        <w:jc w:val="both"/>
        <w:rPr>
          <w:lang w:val="sr-Cyrl-CS"/>
        </w:rPr>
      </w:pPr>
    </w:p>
    <w:p w:rsidR="00784D4B" w:rsidRDefault="00784D4B" w:rsidP="0084337C">
      <w:pPr>
        <w:ind w:firstLine="720"/>
        <w:jc w:val="both"/>
        <w:rPr>
          <w:lang w:val="sr-Cyrl-CS"/>
        </w:rPr>
      </w:pPr>
    </w:p>
    <w:p w:rsidR="00784D4B" w:rsidRDefault="00784D4B" w:rsidP="0084337C">
      <w:pPr>
        <w:ind w:firstLine="720"/>
        <w:jc w:val="both"/>
        <w:rPr>
          <w:lang w:val="sr-Cyrl-CS"/>
        </w:rPr>
      </w:pPr>
    </w:p>
    <w:p w:rsidR="00784D4B" w:rsidRDefault="00784D4B" w:rsidP="0084337C">
      <w:pPr>
        <w:ind w:firstLine="720"/>
        <w:jc w:val="both"/>
        <w:rPr>
          <w:lang w:val="sr-Cyrl-CS"/>
        </w:rPr>
      </w:pPr>
    </w:p>
    <w:p w:rsidR="00784D4B" w:rsidRDefault="00784D4B" w:rsidP="0084337C">
      <w:pPr>
        <w:ind w:firstLine="720"/>
        <w:jc w:val="both"/>
        <w:rPr>
          <w:lang w:val="sr-Cyrl-CS"/>
        </w:rPr>
      </w:pPr>
    </w:p>
    <w:p w:rsidR="005713EE" w:rsidRDefault="005713EE" w:rsidP="0084337C">
      <w:pPr>
        <w:ind w:firstLine="720"/>
        <w:jc w:val="both"/>
        <w:rPr>
          <w:lang w:val="sr-Cyrl-CS"/>
        </w:rPr>
      </w:pPr>
    </w:p>
    <w:p w:rsidR="005713EE" w:rsidRDefault="005713EE" w:rsidP="0084337C">
      <w:pPr>
        <w:ind w:firstLine="720"/>
        <w:jc w:val="both"/>
        <w:rPr>
          <w:lang w:val="sr-Cyrl-CS"/>
        </w:rPr>
      </w:pPr>
    </w:p>
    <w:p w:rsidR="005713EE" w:rsidRDefault="005713EE" w:rsidP="0084337C">
      <w:pPr>
        <w:ind w:firstLine="720"/>
        <w:jc w:val="both"/>
        <w:rPr>
          <w:lang w:val="sr-Cyrl-CS"/>
        </w:rPr>
      </w:pPr>
    </w:p>
    <w:p w:rsidR="005713EE" w:rsidRDefault="005713EE" w:rsidP="0084337C">
      <w:pPr>
        <w:ind w:firstLine="720"/>
        <w:jc w:val="both"/>
        <w:rPr>
          <w:lang w:val="sr-Cyrl-CS"/>
        </w:rPr>
      </w:pPr>
    </w:p>
    <w:p w:rsidR="00784D4B" w:rsidRDefault="00784D4B" w:rsidP="0084337C">
      <w:pPr>
        <w:ind w:firstLine="720"/>
        <w:jc w:val="both"/>
        <w:rPr>
          <w:lang w:val="sr-Cyrl-CS"/>
        </w:rPr>
      </w:pPr>
    </w:p>
    <w:p w:rsidR="00784D4B" w:rsidRDefault="00784D4B" w:rsidP="0084337C">
      <w:pPr>
        <w:ind w:firstLine="720"/>
        <w:jc w:val="both"/>
        <w:rPr>
          <w:lang w:val="sr-Cyrl-CS"/>
        </w:rPr>
      </w:pPr>
    </w:p>
    <w:p w:rsidR="00784D4B" w:rsidRDefault="00784D4B" w:rsidP="0084337C">
      <w:pPr>
        <w:ind w:firstLine="720"/>
        <w:jc w:val="both"/>
        <w:rPr>
          <w:lang w:val="sr-Cyrl-CS"/>
        </w:rPr>
      </w:pPr>
    </w:p>
    <w:p w:rsidR="007B6B2D" w:rsidRPr="00D038E1" w:rsidRDefault="007B6B2D" w:rsidP="007B6B2D">
      <w:pPr>
        <w:ind w:firstLine="720"/>
        <w:jc w:val="both"/>
        <w:rPr>
          <w:sz w:val="26"/>
          <w:szCs w:val="26"/>
          <w:lang w:val="sr-Cyrl-CS"/>
        </w:rPr>
      </w:pPr>
      <w:r w:rsidRPr="00D038E1">
        <w:rPr>
          <w:sz w:val="26"/>
          <w:szCs w:val="26"/>
          <w:lang w:val="sr-Cyrl-CS"/>
        </w:rPr>
        <w:t xml:space="preserve">На основу члана 41. Закона о запошљавању и осигурању за </w:t>
      </w:r>
      <w:r w:rsidRPr="00D038E1">
        <w:rPr>
          <w:sz w:val="26"/>
          <w:szCs w:val="26"/>
        </w:rPr>
        <w:t>случај незапослености („Службени г</w:t>
      </w:r>
      <w:r>
        <w:rPr>
          <w:sz w:val="26"/>
          <w:szCs w:val="26"/>
        </w:rPr>
        <w:t xml:space="preserve">ласник РС”, бр. 36/09 и 88/10, </w:t>
      </w:r>
      <w:r w:rsidRPr="00D038E1">
        <w:rPr>
          <w:sz w:val="26"/>
          <w:szCs w:val="26"/>
        </w:rPr>
        <w:t>38/15</w:t>
      </w:r>
      <w:r>
        <w:rPr>
          <w:sz w:val="26"/>
          <w:szCs w:val="26"/>
        </w:rPr>
        <w:t>, 113/17 и 49/21</w:t>
      </w:r>
      <w:r w:rsidRPr="00D038E1">
        <w:rPr>
          <w:sz w:val="26"/>
          <w:szCs w:val="26"/>
        </w:rPr>
        <w:t>)</w:t>
      </w:r>
      <w:r w:rsidRPr="00D038E1">
        <w:rPr>
          <w:sz w:val="26"/>
          <w:szCs w:val="26"/>
          <w:lang w:val="sr-Cyrl-CS"/>
        </w:rPr>
        <w:t xml:space="preserve">, члана </w:t>
      </w:r>
      <w:r w:rsidRPr="00D038E1">
        <w:rPr>
          <w:sz w:val="26"/>
          <w:szCs w:val="26"/>
        </w:rPr>
        <w:t>20</w:t>
      </w:r>
      <w:r w:rsidRPr="00D038E1">
        <w:rPr>
          <w:sz w:val="26"/>
          <w:szCs w:val="26"/>
          <w:lang w:val="sr-Cyrl-CS"/>
        </w:rPr>
        <w:t xml:space="preserve">. став 1. тачка </w:t>
      </w:r>
      <w:r w:rsidRPr="00D038E1">
        <w:rPr>
          <w:sz w:val="26"/>
          <w:szCs w:val="26"/>
        </w:rPr>
        <w:t>39</w:t>
      </w:r>
      <w:r w:rsidRPr="00D038E1">
        <w:rPr>
          <w:sz w:val="26"/>
          <w:szCs w:val="26"/>
          <w:lang w:val="sr-Cyrl-CS"/>
        </w:rPr>
        <w:t xml:space="preserve">. </w:t>
      </w:r>
      <w:r w:rsidRPr="00D038E1">
        <w:rPr>
          <w:sz w:val="26"/>
          <w:szCs w:val="26"/>
        </w:rPr>
        <w:t>члана 66. став 1.</w:t>
      </w:r>
      <w:r w:rsidRPr="00D038E1">
        <w:rPr>
          <w:sz w:val="26"/>
          <w:szCs w:val="26"/>
          <w:lang w:val="sr-Cyrl-CS"/>
        </w:rPr>
        <w:t xml:space="preserve"> Закона о локалној самоуправи („Службени гласник РС“, број</w:t>
      </w:r>
      <w:r>
        <w:rPr>
          <w:sz w:val="26"/>
          <w:szCs w:val="26"/>
          <w:lang w:val="sr-Cyrl-CS"/>
        </w:rPr>
        <w:t xml:space="preserve">:129/2007, </w:t>
      </w:r>
      <w:r w:rsidRPr="00D038E1">
        <w:rPr>
          <w:sz w:val="26"/>
          <w:szCs w:val="26"/>
        </w:rPr>
        <w:t>83/2014-др. Закон</w:t>
      </w:r>
      <w:r>
        <w:rPr>
          <w:sz w:val="26"/>
          <w:szCs w:val="26"/>
        </w:rPr>
        <w:t>, 101/16, 47/18 и 111/21</w:t>
      </w:r>
      <w:r w:rsidRPr="00D038E1">
        <w:rPr>
          <w:sz w:val="26"/>
          <w:szCs w:val="26"/>
          <w:lang w:val="sr-Cyrl-CS"/>
        </w:rPr>
        <w:t xml:space="preserve">) и члана 61. и 63. Пословника Градског већа града </w:t>
      </w:r>
      <w:r w:rsidRPr="00D038E1">
        <w:rPr>
          <w:sz w:val="26"/>
          <w:szCs w:val="26"/>
        </w:rPr>
        <w:t>Врања</w:t>
      </w:r>
      <w:r w:rsidRPr="00D038E1">
        <w:rPr>
          <w:sz w:val="26"/>
          <w:szCs w:val="26"/>
          <w:lang w:val="sr-Cyrl-CS"/>
        </w:rPr>
        <w:t xml:space="preserve"> („Службен</w:t>
      </w:r>
      <w:r>
        <w:rPr>
          <w:sz w:val="26"/>
          <w:szCs w:val="26"/>
          <w:lang w:val="sr-Cyrl-CS"/>
        </w:rPr>
        <w:t>и гласник града Врања“, број: 29/2020</w:t>
      </w:r>
      <w:r w:rsidRPr="00D038E1">
        <w:rPr>
          <w:sz w:val="26"/>
          <w:szCs w:val="26"/>
          <w:lang w:val="sr-Cyrl-CS"/>
        </w:rPr>
        <w:t>), Градско веће града Врања, на седници одржаној дан</w:t>
      </w:r>
      <w:r w:rsidRPr="00D038E1">
        <w:rPr>
          <w:sz w:val="26"/>
          <w:szCs w:val="26"/>
        </w:rPr>
        <w:t xml:space="preserve">а: </w:t>
      </w:r>
      <w:r w:rsidR="00FE42F1">
        <w:rPr>
          <w:sz w:val="26"/>
          <w:szCs w:val="26"/>
        </w:rPr>
        <w:t>28.02</w:t>
      </w:r>
      <w:r>
        <w:rPr>
          <w:sz w:val="26"/>
          <w:szCs w:val="26"/>
        </w:rPr>
        <w:t>.2022</w:t>
      </w:r>
      <w:r w:rsidRPr="00D038E1">
        <w:rPr>
          <w:sz w:val="26"/>
          <w:szCs w:val="26"/>
        </w:rPr>
        <w:t>.</w:t>
      </w:r>
      <w:r w:rsidRPr="00D038E1">
        <w:rPr>
          <w:sz w:val="26"/>
          <w:szCs w:val="26"/>
          <w:lang w:val="sr-Cyrl-CS"/>
        </w:rPr>
        <w:t xml:space="preserve"> године,</w:t>
      </w:r>
    </w:p>
    <w:p w:rsidR="007B6B2D" w:rsidRPr="00D038E1" w:rsidRDefault="007B6B2D" w:rsidP="007B6B2D">
      <w:pPr>
        <w:rPr>
          <w:sz w:val="26"/>
          <w:szCs w:val="26"/>
          <w:lang w:val="sr-Cyrl-CS"/>
        </w:rPr>
      </w:pPr>
    </w:p>
    <w:p w:rsidR="007B6B2D" w:rsidRPr="00D038E1" w:rsidRDefault="007B6B2D" w:rsidP="007B6B2D">
      <w:pPr>
        <w:jc w:val="center"/>
        <w:rPr>
          <w:b/>
          <w:sz w:val="26"/>
          <w:szCs w:val="26"/>
          <w:lang w:val="sr-Cyrl-CS"/>
        </w:rPr>
      </w:pPr>
      <w:r w:rsidRPr="00D038E1">
        <w:rPr>
          <w:b/>
          <w:sz w:val="26"/>
          <w:szCs w:val="26"/>
          <w:lang w:val="sr-Cyrl-CS"/>
        </w:rPr>
        <w:t>О Д Л У К А</w:t>
      </w:r>
    </w:p>
    <w:p w:rsidR="007B6B2D" w:rsidRPr="00D038E1" w:rsidRDefault="007B6B2D" w:rsidP="007B6B2D">
      <w:pPr>
        <w:jc w:val="center"/>
        <w:rPr>
          <w:b/>
          <w:sz w:val="26"/>
          <w:szCs w:val="26"/>
          <w:lang w:val="sr-Cyrl-CS"/>
        </w:rPr>
      </w:pPr>
      <w:r w:rsidRPr="00D038E1">
        <w:rPr>
          <w:b/>
          <w:sz w:val="26"/>
          <w:szCs w:val="26"/>
          <w:lang w:val="sr-Cyrl-CS"/>
        </w:rPr>
        <w:t xml:space="preserve">О УСВАЈАЊУ </w:t>
      </w:r>
      <w:r>
        <w:rPr>
          <w:b/>
          <w:sz w:val="26"/>
          <w:szCs w:val="26"/>
          <w:lang w:val="sr-Cyrl-CS"/>
        </w:rPr>
        <w:t>ПРОГРАМА УНАПРЕЂЕЊА ПОСЛОВАЊА ПРИВРЕДНИХ СУБЈЕКАТА НА ТЕРИТОРИЈИ ГРАДА ВРАЊА</w:t>
      </w:r>
      <w:r w:rsidR="00FE42F1">
        <w:rPr>
          <w:b/>
          <w:sz w:val="26"/>
          <w:szCs w:val="26"/>
          <w:lang w:val="sr-Cyrl-CS"/>
        </w:rPr>
        <w:t xml:space="preserve"> СА ПОСЕБНИМ ОСВРТОМ НА РС</w:t>
      </w:r>
      <w:r w:rsidR="00C236E4">
        <w:rPr>
          <w:b/>
          <w:sz w:val="26"/>
          <w:szCs w:val="26"/>
          <w:lang w:val="sr-Cyrl-CS"/>
        </w:rPr>
        <w:t>Т И РАЗВОЈ ПОСЛОВНИХ АКТИВНОСТИ, ОЧУВАЊА ПОСТОЈЕЋИХ И ОТВАРАЊА НОВИХ РАДНИХ МЕСТА</w:t>
      </w:r>
    </w:p>
    <w:p w:rsidR="007B6B2D" w:rsidRPr="00D038E1" w:rsidRDefault="007B6B2D" w:rsidP="007B6B2D">
      <w:pPr>
        <w:rPr>
          <w:sz w:val="26"/>
          <w:szCs w:val="26"/>
          <w:lang w:val="sr-Cyrl-CS"/>
        </w:rPr>
      </w:pPr>
    </w:p>
    <w:p w:rsidR="007B6B2D" w:rsidRPr="00D038E1" w:rsidRDefault="007B6B2D" w:rsidP="007B6B2D">
      <w:pPr>
        <w:jc w:val="center"/>
        <w:rPr>
          <w:b/>
          <w:sz w:val="26"/>
          <w:szCs w:val="26"/>
          <w:lang w:val="sr-Cyrl-CS"/>
        </w:rPr>
      </w:pPr>
      <w:r w:rsidRPr="00D038E1">
        <w:rPr>
          <w:b/>
          <w:sz w:val="26"/>
          <w:szCs w:val="26"/>
          <w:lang w:val="sr-Cyrl-CS"/>
        </w:rPr>
        <w:t>Члан 1.</w:t>
      </w:r>
    </w:p>
    <w:p w:rsidR="007B6B2D" w:rsidRDefault="007B6B2D" w:rsidP="00FE42F1">
      <w:pPr>
        <w:jc w:val="both"/>
        <w:rPr>
          <w:sz w:val="26"/>
          <w:szCs w:val="26"/>
          <w:lang w:val="sr-Cyrl-CS"/>
        </w:rPr>
      </w:pPr>
      <w:r w:rsidRPr="00D038E1">
        <w:rPr>
          <w:b/>
          <w:sz w:val="26"/>
          <w:szCs w:val="26"/>
          <w:lang w:val="sr-Cyrl-CS"/>
        </w:rPr>
        <w:t xml:space="preserve">                УСВАЈА  СЕ </w:t>
      </w:r>
      <w:r>
        <w:rPr>
          <w:sz w:val="26"/>
          <w:szCs w:val="26"/>
          <w:lang w:val="sr-Cyrl-CS"/>
        </w:rPr>
        <w:t xml:space="preserve">Програм  </w:t>
      </w:r>
      <w:r w:rsidRPr="007B6B2D">
        <w:rPr>
          <w:sz w:val="26"/>
          <w:szCs w:val="26"/>
          <w:lang w:val="sr-Cyrl-CS"/>
        </w:rPr>
        <w:t>унапређења пословања привредних субјеката на територији града Врања, са посебним освртом на раст и развој пословних активности, очување постојећих и отварање нових радних места.</w:t>
      </w:r>
    </w:p>
    <w:p w:rsidR="007B6B2D" w:rsidRDefault="007B6B2D" w:rsidP="007B6B2D">
      <w:pPr>
        <w:rPr>
          <w:sz w:val="26"/>
          <w:szCs w:val="26"/>
          <w:lang w:val="sr-Cyrl-CS"/>
        </w:rPr>
      </w:pPr>
    </w:p>
    <w:p w:rsidR="007B6B2D" w:rsidRPr="00D038E1" w:rsidRDefault="007B6B2D" w:rsidP="007B6B2D">
      <w:pPr>
        <w:jc w:val="center"/>
        <w:rPr>
          <w:b/>
          <w:sz w:val="26"/>
          <w:szCs w:val="26"/>
          <w:lang w:val="sr-Cyrl-CS"/>
        </w:rPr>
      </w:pPr>
      <w:r w:rsidRPr="00D038E1">
        <w:rPr>
          <w:b/>
          <w:sz w:val="26"/>
          <w:szCs w:val="26"/>
          <w:lang w:val="sr-Cyrl-CS"/>
        </w:rPr>
        <w:t>Члан 2.</w:t>
      </w:r>
    </w:p>
    <w:p w:rsidR="007B6B2D" w:rsidRPr="00D038E1" w:rsidRDefault="006D718D" w:rsidP="006D718D">
      <w:pPr>
        <w:tabs>
          <w:tab w:val="left" w:pos="1050"/>
        </w:tabs>
        <w:jc w:val="both"/>
        <w:rPr>
          <w:sz w:val="26"/>
          <w:szCs w:val="26"/>
          <w:lang w:val="sr-Cyrl-CS"/>
        </w:rPr>
      </w:pPr>
      <w:r>
        <w:rPr>
          <w:sz w:val="26"/>
          <w:szCs w:val="26"/>
          <w:lang w:val="sr-Cyrl-CS"/>
        </w:rPr>
        <w:tab/>
        <w:t>За реализацију овог Програма задужује се Регионална развојна агенција Пчињског округа, са којом ће градоначелник потписати уговор о пословно</w:t>
      </w:r>
      <w:r w:rsidR="00784D4B">
        <w:rPr>
          <w:sz w:val="26"/>
          <w:szCs w:val="26"/>
          <w:lang w:val="sr-Cyrl-CS"/>
        </w:rPr>
        <w:t>ј</w:t>
      </w:r>
      <w:r>
        <w:rPr>
          <w:sz w:val="26"/>
          <w:szCs w:val="26"/>
          <w:lang w:val="sr-Cyrl-CS"/>
        </w:rPr>
        <w:t xml:space="preserve"> техничкој сарадњи.</w:t>
      </w:r>
    </w:p>
    <w:p w:rsidR="007B6B2D" w:rsidRDefault="007B6B2D" w:rsidP="007B6B2D">
      <w:pPr>
        <w:tabs>
          <w:tab w:val="left" w:pos="1050"/>
        </w:tabs>
        <w:jc w:val="center"/>
        <w:rPr>
          <w:b/>
          <w:sz w:val="26"/>
          <w:szCs w:val="26"/>
          <w:lang w:val="sr-Cyrl-CS"/>
        </w:rPr>
      </w:pPr>
      <w:r>
        <w:rPr>
          <w:b/>
          <w:sz w:val="26"/>
          <w:szCs w:val="26"/>
          <w:lang w:val="sr-Cyrl-CS"/>
        </w:rPr>
        <w:t>Члан 3</w:t>
      </w:r>
      <w:r w:rsidRPr="00D038E1">
        <w:rPr>
          <w:b/>
          <w:sz w:val="26"/>
          <w:szCs w:val="26"/>
          <w:lang w:val="sr-Cyrl-CS"/>
        </w:rPr>
        <w:t>.</w:t>
      </w:r>
    </w:p>
    <w:p w:rsidR="006D718D" w:rsidRPr="006D718D" w:rsidRDefault="006D718D" w:rsidP="006D718D">
      <w:pPr>
        <w:tabs>
          <w:tab w:val="left" w:pos="1050"/>
        </w:tabs>
        <w:jc w:val="both"/>
        <w:rPr>
          <w:sz w:val="26"/>
          <w:szCs w:val="26"/>
          <w:lang w:val="sr-Cyrl-CS"/>
        </w:rPr>
      </w:pPr>
      <w:r>
        <w:rPr>
          <w:b/>
          <w:sz w:val="26"/>
          <w:szCs w:val="26"/>
          <w:lang w:val="sr-Cyrl-CS"/>
        </w:rPr>
        <w:tab/>
      </w:r>
      <w:r w:rsidRPr="006D718D">
        <w:rPr>
          <w:sz w:val="26"/>
          <w:szCs w:val="26"/>
          <w:lang w:val="sr-Cyrl-CS"/>
        </w:rPr>
        <w:t>Средства за реализацију овог Пр</w:t>
      </w:r>
      <w:r>
        <w:rPr>
          <w:sz w:val="26"/>
          <w:szCs w:val="26"/>
          <w:lang w:val="sr-Cyrl-CS"/>
        </w:rPr>
        <w:t>о</w:t>
      </w:r>
      <w:r w:rsidRPr="006D718D">
        <w:rPr>
          <w:sz w:val="26"/>
          <w:szCs w:val="26"/>
          <w:lang w:val="sr-Cyrl-CS"/>
        </w:rPr>
        <w:t>грама обезбеђују се из текуће буџетске резе</w:t>
      </w:r>
      <w:r>
        <w:rPr>
          <w:sz w:val="26"/>
          <w:szCs w:val="26"/>
          <w:lang w:val="sr-Cyrl-CS"/>
        </w:rPr>
        <w:t>р</w:t>
      </w:r>
      <w:r w:rsidRPr="006D718D">
        <w:rPr>
          <w:sz w:val="26"/>
          <w:szCs w:val="26"/>
          <w:lang w:val="sr-Cyrl-CS"/>
        </w:rPr>
        <w:t>ве буџета града Врања.</w:t>
      </w:r>
    </w:p>
    <w:p w:rsidR="006D718D" w:rsidRDefault="006D718D" w:rsidP="006D718D">
      <w:pPr>
        <w:tabs>
          <w:tab w:val="left" w:pos="1050"/>
        </w:tabs>
        <w:jc w:val="both"/>
        <w:rPr>
          <w:b/>
          <w:sz w:val="26"/>
          <w:szCs w:val="26"/>
          <w:lang w:val="sr-Cyrl-CS"/>
        </w:rPr>
      </w:pPr>
    </w:p>
    <w:p w:rsidR="006D718D" w:rsidRPr="00D038E1" w:rsidRDefault="006D718D" w:rsidP="006D718D">
      <w:pPr>
        <w:tabs>
          <w:tab w:val="left" w:pos="1050"/>
        </w:tabs>
        <w:jc w:val="center"/>
        <w:rPr>
          <w:b/>
          <w:sz w:val="26"/>
          <w:szCs w:val="26"/>
          <w:lang w:val="sr-Cyrl-CS"/>
        </w:rPr>
      </w:pPr>
      <w:r>
        <w:rPr>
          <w:b/>
          <w:sz w:val="26"/>
          <w:szCs w:val="26"/>
          <w:lang w:val="sr-Cyrl-CS"/>
        </w:rPr>
        <w:t>Члан 4.</w:t>
      </w:r>
    </w:p>
    <w:p w:rsidR="007B6B2D" w:rsidRPr="001D5D37" w:rsidRDefault="007B6B2D" w:rsidP="007B6B2D">
      <w:pPr>
        <w:tabs>
          <w:tab w:val="left" w:pos="1050"/>
        </w:tabs>
        <w:jc w:val="both"/>
        <w:rPr>
          <w:sz w:val="26"/>
          <w:szCs w:val="26"/>
          <w:lang w:val="sr-Cyrl-CS"/>
        </w:rPr>
      </w:pPr>
      <w:r w:rsidRPr="001D5D37">
        <w:rPr>
          <w:sz w:val="26"/>
          <w:szCs w:val="26"/>
          <w:lang w:val="sr-Cyrl-CS"/>
        </w:rPr>
        <w:t>Одлука ступа на снагу наредног дана  од дана објављивања у „Службеном гласнику града Врања“.</w:t>
      </w:r>
    </w:p>
    <w:p w:rsidR="007B6B2D" w:rsidRDefault="007B6B2D" w:rsidP="007B6B2D">
      <w:pPr>
        <w:rPr>
          <w:sz w:val="26"/>
          <w:szCs w:val="26"/>
        </w:rPr>
      </w:pPr>
    </w:p>
    <w:p w:rsidR="00FE42F1" w:rsidRDefault="00FE42F1" w:rsidP="007B6B2D">
      <w:pPr>
        <w:rPr>
          <w:sz w:val="26"/>
          <w:szCs w:val="26"/>
        </w:rPr>
      </w:pPr>
    </w:p>
    <w:p w:rsidR="00FE42F1" w:rsidRPr="00E74D37" w:rsidRDefault="00FE42F1" w:rsidP="00FE42F1">
      <w:pPr>
        <w:jc w:val="center"/>
        <w:rPr>
          <w:b/>
          <w:lang w:val="sr-Cyrl-CS"/>
        </w:rPr>
      </w:pPr>
      <w:r w:rsidRPr="00E74D37">
        <w:rPr>
          <w:b/>
          <w:lang w:val="sr-Cyrl-CS"/>
        </w:rPr>
        <w:t>ГРАДСКО ВЕЋЕ ГРАДА ВРАЊА,</w:t>
      </w:r>
    </w:p>
    <w:p w:rsidR="00FE42F1" w:rsidRPr="00E74D37" w:rsidRDefault="00FE42F1" w:rsidP="00FE42F1">
      <w:pPr>
        <w:jc w:val="center"/>
        <w:rPr>
          <w:b/>
          <w:lang w:val="sr-Cyrl-CS"/>
        </w:rPr>
      </w:pPr>
      <w:r w:rsidRPr="00E74D37">
        <w:rPr>
          <w:b/>
          <w:lang w:val="sr-Cyrl-CS"/>
        </w:rPr>
        <w:t>дана</w:t>
      </w:r>
      <w:r>
        <w:rPr>
          <w:b/>
        </w:rPr>
        <w:t>:28.02.</w:t>
      </w:r>
      <w:r w:rsidRPr="00E74D37">
        <w:rPr>
          <w:b/>
          <w:lang w:val="sr-Cyrl-CS"/>
        </w:rPr>
        <w:t>2022.године, број</w:t>
      </w:r>
      <w:r>
        <w:rPr>
          <w:b/>
        </w:rPr>
        <w:t>:06-32/6/</w:t>
      </w:r>
      <w:r w:rsidRPr="00E74D37">
        <w:rPr>
          <w:b/>
        </w:rPr>
        <w:t>/</w:t>
      </w:r>
      <w:r w:rsidRPr="00E74D37">
        <w:rPr>
          <w:b/>
          <w:lang w:val="sr-Cyrl-CS"/>
        </w:rPr>
        <w:t>2022-04</w:t>
      </w:r>
    </w:p>
    <w:p w:rsidR="00FE42F1" w:rsidRPr="00E74D37" w:rsidRDefault="00FE42F1" w:rsidP="00FE42F1">
      <w:pPr>
        <w:ind w:left="3600"/>
        <w:rPr>
          <w:b/>
        </w:rPr>
      </w:pPr>
      <w:r w:rsidRPr="00E74D37">
        <w:tab/>
      </w:r>
      <w:r w:rsidRPr="00E74D37">
        <w:tab/>
      </w:r>
      <w:r w:rsidRPr="00E74D37">
        <w:tab/>
      </w:r>
      <w:r w:rsidRPr="00E74D37">
        <w:tab/>
      </w:r>
      <w:r w:rsidRPr="00E74D37">
        <w:rPr>
          <w:lang w:val="sr-Cyrl-CS"/>
        </w:rPr>
        <w:tab/>
      </w:r>
      <w:r w:rsidRPr="00E74D37">
        <w:rPr>
          <w:lang w:val="sr-Cyrl-CS"/>
        </w:rPr>
        <w:tab/>
      </w:r>
      <w:r w:rsidRPr="00E74D37">
        <w:tab/>
      </w:r>
      <w:r w:rsidRPr="00E74D37">
        <w:rPr>
          <w:lang w:val="sr-Cyrl-CS"/>
        </w:rPr>
        <w:tab/>
      </w:r>
      <w:r w:rsidRPr="00E74D37">
        <w:rPr>
          <w:lang w:val="sr-Cyrl-CS"/>
        </w:rPr>
        <w:tab/>
      </w:r>
      <w:r w:rsidRPr="00E74D37">
        <w:rPr>
          <w:lang w:val="sr-Cyrl-CS"/>
        </w:rPr>
        <w:tab/>
      </w:r>
      <w:r w:rsidR="005713EE">
        <w:rPr>
          <w:lang w:val="sr-Cyrl-CS"/>
        </w:rPr>
        <w:t xml:space="preserve">                  </w:t>
      </w:r>
      <w:r w:rsidRPr="00E74D37">
        <w:rPr>
          <w:b/>
          <w:lang w:val="sr-Cyrl-CS"/>
        </w:rPr>
        <w:t>ПРЕДСЕДНИК</w:t>
      </w:r>
    </w:p>
    <w:p w:rsidR="00FE42F1" w:rsidRPr="00E74D37" w:rsidRDefault="00FE42F1" w:rsidP="00FE42F1">
      <w:pPr>
        <w:rPr>
          <w:b/>
          <w:lang w:val="sr-Cyrl-CS"/>
        </w:rPr>
      </w:pP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r>
      <w:r w:rsidRPr="00E74D37">
        <w:rPr>
          <w:b/>
          <w:lang w:val="sr-Cyrl-CS"/>
        </w:rPr>
        <w:tab/>
        <w:t xml:space="preserve">                  ГРАДСКОГ ВЕЋА,</w:t>
      </w:r>
    </w:p>
    <w:p w:rsidR="00095807" w:rsidRDefault="00FE42F1" w:rsidP="005713EE">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sidRPr="00E74D37">
        <w:rPr>
          <w:b/>
          <w:lang w:val="sr-Cyrl-CS"/>
        </w:rPr>
        <w:t xml:space="preserve"> </w:t>
      </w:r>
      <w:r w:rsidR="005713EE">
        <w:rPr>
          <w:b/>
          <w:lang w:val="sr-Cyrl-CS"/>
        </w:rPr>
        <w:t xml:space="preserve">                      </w:t>
      </w:r>
      <w:r w:rsidRPr="00E74D37">
        <w:rPr>
          <w:b/>
          <w:lang w:val="sr-Cyrl-CS"/>
        </w:rPr>
        <w:t>др Слободан Миленковић</w:t>
      </w:r>
    </w:p>
    <w:p w:rsidR="005713EE" w:rsidRDefault="005713EE" w:rsidP="005713EE">
      <w:pPr>
        <w:rPr>
          <w:b/>
          <w:lang w:val="sr-Cyrl-CS"/>
        </w:rPr>
      </w:pPr>
    </w:p>
    <w:p w:rsidR="005713EE" w:rsidRDefault="005713EE" w:rsidP="005713EE">
      <w:pPr>
        <w:rPr>
          <w:b/>
          <w:lang w:val="sr-Cyrl-CS"/>
        </w:rPr>
      </w:pPr>
    </w:p>
    <w:p w:rsidR="005713EE" w:rsidRDefault="005713EE" w:rsidP="005713EE">
      <w:pPr>
        <w:rPr>
          <w:b/>
          <w:lang w:val="sr-Cyrl-CS"/>
        </w:rPr>
      </w:pPr>
    </w:p>
    <w:p w:rsidR="005713EE" w:rsidRDefault="005713EE" w:rsidP="005713EE">
      <w:pPr>
        <w:rPr>
          <w:b/>
          <w:lang w:val="sr-Cyrl-CS"/>
        </w:rPr>
      </w:pPr>
    </w:p>
    <w:p w:rsidR="005713EE" w:rsidRDefault="005713EE" w:rsidP="005713EE">
      <w:pPr>
        <w:rPr>
          <w:b/>
          <w:lang w:val="sr-Cyrl-CS"/>
        </w:rPr>
      </w:pPr>
    </w:p>
    <w:p w:rsidR="00095807" w:rsidRDefault="00095807" w:rsidP="00FE42F1">
      <w:pPr>
        <w:rPr>
          <w:b/>
          <w:lang w:val="sr-Cyrl-CS"/>
        </w:rPr>
      </w:pPr>
    </w:p>
    <w:p w:rsidR="00095807" w:rsidRDefault="00095807" w:rsidP="00FE42F1">
      <w:pPr>
        <w:rPr>
          <w:b/>
          <w:lang w:val="sr-Cyrl-CS"/>
        </w:rPr>
      </w:pPr>
    </w:p>
    <w:p w:rsidR="00095807" w:rsidRPr="00A04098" w:rsidRDefault="00095807" w:rsidP="00095807">
      <w:pPr>
        <w:pStyle w:val="P16"/>
        <w:ind w:left="0" w:firstLine="0"/>
        <w:rPr>
          <w:rFonts w:cs="Times New Roman"/>
          <w:szCs w:val="24"/>
          <w:lang w:val="sr-Cyrl-CS"/>
        </w:rPr>
      </w:pPr>
      <w:r>
        <w:rPr>
          <w:rFonts w:cs="Times New Roman"/>
          <w:noProof/>
          <w:szCs w:val="24"/>
          <w:lang w:eastAsia="en-US"/>
        </w:rPr>
        <w:lastRenderedPageBreak/>
        <w:drawing>
          <wp:inline distT="0" distB="0" distL="0" distR="0">
            <wp:extent cx="568960" cy="791845"/>
            <wp:effectExtent l="19050" t="0" r="2540" b="0"/>
            <wp:docPr id="1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095807" w:rsidRPr="00A04098" w:rsidRDefault="00095807" w:rsidP="00095807">
      <w:pPr>
        <w:pStyle w:val="P16"/>
        <w:ind w:left="0" w:firstLine="0"/>
        <w:rPr>
          <w:rFonts w:cs="Times New Roman"/>
          <w:szCs w:val="24"/>
          <w:lang w:val="sr-Cyrl-CS"/>
        </w:rPr>
      </w:pPr>
    </w:p>
    <w:p w:rsidR="00095807" w:rsidRPr="00A04098" w:rsidRDefault="00095807" w:rsidP="00095807">
      <w:pPr>
        <w:rPr>
          <w:b/>
          <w:sz w:val="26"/>
          <w:szCs w:val="26"/>
          <w:lang w:val="sr-Cyrl-CS"/>
        </w:rPr>
      </w:pPr>
      <w:r w:rsidRPr="00A04098">
        <w:rPr>
          <w:b/>
          <w:sz w:val="26"/>
          <w:szCs w:val="26"/>
          <w:lang w:val="sr-Cyrl-CS"/>
        </w:rPr>
        <w:t>Република Србија</w:t>
      </w:r>
    </w:p>
    <w:p w:rsidR="00095807" w:rsidRPr="00A04098" w:rsidRDefault="00095807" w:rsidP="00095807">
      <w:pPr>
        <w:rPr>
          <w:b/>
          <w:sz w:val="26"/>
          <w:szCs w:val="26"/>
          <w:lang w:val="sr-Cyrl-CS"/>
        </w:rPr>
      </w:pPr>
      <w:r w:rsidRPr="00A04098">
        <w:rPr>
          <w:b/>
          <w:sz w:val="26"/>
          <w:szCs w:val="26"/>
          <w:lang w:val="sr-Cyrl-CS"/>
        </w:rPr>
        <w:t>ГРАД ВРАЊЕ</w:t>
      </w:r>
    </w:p>
    <w:p w:rsidR="00095807" w:rsidRPr="00A04098" w:rsidRDefault="00095807" w:rsidP="00095807">
      <w:pPr>
        <w:rPr>
          <w:b/>
          <w:sz w:val="26"/>
          <w:szCs w:val="26"/>
          <w:lang w:val="sr-Cyrl-CS"/>
        </w:rPr>
      </w:pPr>
      <w:r w:rsidRPr="00A04098">
        <w:rPr>
          <w:b/>
          <w:sz w:val="26"/>
          <w:szCs w:val="26"/>
          <w:lang w:val="sr-Cyrl-CS"/>
        </w:rPr>
        <w:t xml:space="preserve">ГРАДСКО ВЕЋЕ </w:t>
      </w:r>
    </w:p>
    <w:p w:rsidR="00095807" w:rsidRPr="00A04098" w:rsidRDefault="00095807" w:rsidP="00095807">
      <w:pPr>
        <w:rPr>
          <w:sz w:val="26"/>
          <w:szCs w:val="26"/>
          <w:lang w:val="sr-Cyrl-CS"/>
        </w:rPr>
      </w:pPr>
      <w:r w:rsidRPr="00A04098">
        <w:rPr>
          <w:sz w:val="26"/>
          <w:szCs w:val="26"/>
          <w:lang w:val="sr-Cyrl-CS"/>
        </w:rPr>
        <w:t xml:space="preserve">Број: </w:t>
      </w:r>
      <w:r>
        <w:rPr>
          <w:sz w:val="26"/>
          <w:szCs w:val="26"/>
        </w:rPr>
        <w:t>06-32/</w:t>
      </w:r>
      <w:r>
        <w:rPr>
          <w:sz w:val="26"/>
          <w:szCs w:val="26"/>
          <w:lang w:val="sr-Cyrl-CS"/>
        </w:rPr>
        <w:t>2022</w:t>
      </w:r>
      <w:r w:rsidRPr="00A04098">
        <w:rPr>
          <w:sz w:val="26"/>
          <w:szCs w:val="26"/>
          <w:lang w:val="sr-Cyrl-CS"/>
        </w:rPr>
        <w:t>-04</w:t>
      </w:r>
    </w:p>
    <w:p w:rsidR="00095807" w:rsidRPr="00A04098" w:rsidRDefault="00095807" w:rsidP="00095807">
      <w:pPr>
        <w:rPr>
          <w:sz w:val="26"/>
          <w:szCs w:val="26"/>
          <w:lang w:val="sr-Cyrl-CS"/>
        </w:rPr>
      </w:pPr>
      <w:r w:rsidRPr="00A04098">
        <w:rPr>
          <w:sz w:val="26"/>
          <w:szCs w:val="26"/>
        </w:rPr>
        <w:t>Дана</w:t>
      </w:r>
      <w:r w:rsidRPr="00A04098">
        <w:rPr>
          <w:sz w:val="26"/>
          <w:szCs w:val="26"/>
          <w:lang w:val="sr-Cyrl-CS"/>
        </w:rPr>
        <w:t>:</w:t>
      </w:r>
      <w:r>
        <w:rPr>
          <w:sz w:val="26"/>
          <w:szCs w:val="26"/>
          <w:lang w:val="sr-Cyrl-CS"/>
        </w:rPr>
        <w:t>28.02.</w:t>
      </w:r>
      <w:r>
        <w:rPr>
          <w:sz w:val="26"/>
          <w:szCs w:val="26"/>
        </w:rPr>
        <w:t>2022</w:t>
      </w:r>
      <w:r w:rsidRPr="00A04098">
        <w:rPr>
          <w:sz w:val="26"/>
          <w:szCs w:val="26"/>
        </w:rPr>
        <w:t>.</w:t>
      </w:r>
      <w:r w:rsidRPr="00A04098">
        <w:rPr>
          <w:sz w:val="26"/>
          <w:szCs w:val="26"/>
          <w:lang w:val="sr-Cyrl-CS"/>
        </w:rPr>
        <w:t xml:space="preserve"> године</w:t>
      </w:r>
    </w:p>
    <w:p w:rsidR="00095807" w:rsidRPr="00A04098" w:rsidRDefault="00095807" w:rsidP="00095807">
      <w:pPr>
        <w:rPr>
          <w:b/>
          <w:sz w:val="26"/>
          <w:szCs w:val="26"/>
        </w:rPr>
      </w:pPr>
      <w:r w:rsidRPr="00A04098">
        <w:rPr>
          <w:b/>
          <w:sz w:val="26"/>
          <w:szCs w:val="26"/>
        </w:rPr>
        <w:t>В р а њ е</w:t>
      </w:r>
    </w:p>
    <w:p w:rsidR="00095807" w:rsidRPr="0097465F" w:rsidRDefault="00095807" w:rsidP="00095807">
      <w:pPr>
        <w:jc w:val="center"/>
        <w:rPr>
          <w:b/>
          <w:sz w:val="26"/>
          <w:szCs w:val="26"/>
        </w:rPr>
      </w:pPr>
    </w:p>
    <w:p w:rsidR="00095807" w:rsidRPr="0097465F" w:rsidRDefault="00095807" w:rsidP="00095807">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w:t>
      </w:r>
      <w:r>
        <w:rPr>
          <w:sz w:val="26"/>
          <w:szCs w:val="26"/>
          <w:lang w:val="en-US"/>
        </w:rPr>
        <w:t>8</w:t>
      </w:r>
      <w:r>
        <w:rPr>
          <w:sz w:val="26"/>
          <w:szCs w:val="26"/>
          <w:lang w:val="sr-Cyrl-CS"/>
        </w:rPr>
        <w:t>.02.2022</w:t>
      </w:r>
      <w:r w:rsidRPr="0097465F">
        <w:rPr>
          <w:sz w:val="26"/>
          <w:szCs w:val="26"/>
          <w:lang w:val="sr-Cyrl-CS"/>
        </w:rPr>
        <w:t>. године, разматрало је</w:t>
      </w:r>
      <w:r w:rsidRPr="00095807">
        <w:rPr>
          <w:sz w:val="26"/>
          <w:szCs w:val="26"/>
          <w:lang w:val="sr-Cyrl-CS"/>
        </w:rPr>
        <w:t>Текст јавног позива за подношење захтева за доделу подстицајних средстава у пољопривреди у 2022. години на територији  града Врања</w:t>
      </w:r>
      <w:r>
        <w:rPr>
          <w:sz w:val="26"/>
          <w:szCs w:val="26"/>
          <w:lang w:val="sr-Cyrl-CS"/>
        </w:rPr>
        <w:t xml:space="preserve"> и донело следећи</w:t>
      </w:r>
    </w:p>
    <w:p w:rsidR="00095807" w:rsidRPr="0097465F" w:rsidRDefault="00095807" w:rsidP="00095807">
      <w:pPr>
        <w:ind w:firstLine="720"/>
        <w:jc w:val="both"/>
        <w:rPr>
          <w:sz w:val="26"/>
          <w:szCs w:val="26"/>
        </w:rPr>
      </w:pPr>
    </w:p>
    <w:p w:rsidR="00095807" w:rsidRDefault="00095807" w:rsidP="00095807">
      <w:pPr>
        <w:jc w:val="center"/>
        <w:rPr>
          <w:b/>
          <w:i/>
          <w:sz w:val="26"/>
          <w:szCs w:val="26"/>
          <w:lang w:val="sr-Cyrl-CS"/>
        </w:rPr>
      </w:pPr>
      <w:r w:rsidRPr="0097465F">
        <w:rPr>
          <w:b/>
          <w:i/>
          <w:sz w:val="26"/>
          <w:szCs w:val="26"/>
          <w:lang w:val="sr-Cyrl-CS"/>
        </w:rPr>
        <w:t xml:space="preserve">З А К Љ У Ч А К  </w:t>
      </w:r>
    </w:p>
    <w:p w:rsidR="00095807" w:rsidRPr="0097465F" w:rsidRDefault="00095807" w:rsidP="00095807">
      <w:pPr>
        <w:jc w:val="center"/>
        <w:rPr>
          <w:b/>
          <w:i/>
          <w:sz w:val="26"/>
          <w:szCs w:val="26"/>
          <w:lang w:val="sr-Cyrl-CS"/>
        </w:rPr>
      </w:pPr>
    </w:p>
    <w:p w:rsidR="00095807" w:rsidRPr="00095807" w:rsidRDefault="00095807" w:rsidP="00095807">
      <w:pPr>
        <w:pStyle w:val="ListParagraph"/>
        <w:ind w:left="0" w:firstLine="720"/>
        <w:jc w:val="both"/>
        <w:rPr>
          <w:rFonts w:ascii="Times New Roman" w:hAnsi="Times New Roman"/>
          <w:sz w:val="26"/>
          <w:szCs w:val="26"/>
        </w:rPr>
      </w:pPr>
      <w:r w:rsidRPr="00095807">
        <w:rPr>
          <w:rFonts w:ascii="Times New Roman" w:hAnsi="Times New Roman"/>
          <w:sz w:val="26"/>
          <w:szCs w:val="26"/>
          <w:lang w:val="sr-Cyrl-CS"/>
        </w:rPr>
        <w:t>Утврђује се Текст јавног позива за подношење захтева за доделу подстицајних средстава у пољопривреди у 2022. години на територији  града Врања и даје се  сагласност за расписивање истог</w:t>
      </w:r>
    </w:p>
    <w:p w:rsidR="00095807" w:rsidRPr="0097465F" w:rsidRDefault="00095807" w:rsidP="00095807">
      <w:pPr>
        <w:rPr>
          <w:sz w:val="26"/>
          <w:szCs w:val="26"/>
        </w:rPr>
      </w:pPr>
      <w:r w:rsidRPr="0097465F">
        <w:rPr>
          <w:sz w:val="26"/>
          <w:szCs w:val="26"/>
        </w:rPr>
        <w:tab/>
      </w:r>
    </w:p>
    <w:p w:rsidR="00095807" w:rsidRPr="00095807" w:rsidRDefault="00095807" w:rsidP="00095807">
      <w:pPr>
        <w:jc w:val="both"/>
        <w:rPr>
          <w:sz w:val="26"/>
          <w:szCs w:val="26"/>
        </w:rPr>
      </w:pPr>
      <w:r w:rsidRPr="00992134">
        <w:rPr>
          <w:sz w:val="26"/>
          <w:szCs w:val="26"/>
        </w:rPr>
        <w:tab/>
      </w:r>
      <w:r>
        <w:rPr>
          <w:sz w:val="26"/>
          <w:szCs w:val="26"/>
        </w:rPr>
        <w:t>Закључак доставити:Небојши Стаменковићу, члану Градског већа и Писарници града Врања.</w:t>
      </w:r>
    </w:p>
    <w:p w:rsidR="00095807" w:rsidRPr="0097465F" w:rsidRDefault="00095807" w:rsidP="00095807">
      <w:pPr>
        <w:rPr>
          <w:b/>
          <w:sz w:val="26"/>
          <w:szCs w:val="26"/>
        </w:rPr>
      </w:pPr>
    </w:p>
    <w:p w:rsidR="00095807" w:rsidRPr="0097465F" w:rsidRDefault="00095807" w:rsidP="00095807">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095807" w:rsidRPr="0097465F" w:rsidRDefault="00095807" w:rsidP="00095807">
      <w:pPr>
        <w:jc w:val="center"/>
        <w:rPr>
          <w:b/>
          <w:sz w:val="26"/>
          <w:szCs w:val="26"/>
        </w:rPr>
      </w:pPr>
      <w:r w:rsidRPr="0097465F">
        <w:rPr>
          <w:b/>
          <w:sz w:val="26"/>
          <w:szCs w:val="26"/>
        </w:rPr>
        <w:tab/>
      </w:r>
      <w:r w:rsidRPr="0097465F">
        <w:rPr>
          <w:b/>
          <w:sz w:val="26"/>
          <w:szCs w:val="26"/>
        </w:rPr>
        <w:tab/>
      </w:r>
      <w:r w:rsidRPr="0097465F">
        <w:rPr>
          <w:b/>
          <w:sz w:val="26"/>
          <w:szCs w:val="26"/>
        </w:rPr>
        <w:tab/>
      </w:r>
      <w:r w:rsidR="005713EE">
        <w:rPr>
          <w:b/>
          <w:sz w:val="26"/>
          <w:szCs w:val="26"/>
        </w:rPr>
        <w:t xml:space="preserve">                                          </w:t>
      </w:r>
      <w:r w:rsidRPr="0097465F">
        <w:rPr>
          <w:b/>
          <w:sz w:val="26"/>
          <w:szCs w:val="26"/>
        </w:rPr>
        <w:t xml:space="preserve">   ГРАДСКОГ ВЕЋА,</w:t>
      </w:r>
    </w:p>
    <w:p w:rsidR="00636BF1" w:rsidRPr="005713EE" w:rsidRDefault="00095807" w:rsidP="00636BF1">
      <w:pPr>
        <w:autoSpaceDE w:val="0"/>
        <w:autoSpaceDN w:val="0"/>
        <w:adjustRightInd w:val="0"/>
        <w:ind w:right="-180"/>
        <w:rPr>
          <w:rFonts w:ascii="Times New Roman CYR" w:hAnsi="Times New Roman CYR" w:cs="Times New Roman CYR"/>
          <w:b/>
          <w:bCs/>
          <w:sz w:val="26"/>
          <w:szCs w:val="26"/>
        </w:rPr>
      </w:pPr>
      <w:r w:rsidRPr="0097465F">
        <w:rPr>
          <w:b/>
          <w:sz w:val="26"/>
          <w:szCs w:val="26"/>
        </w:rPr>
        <w:t xml:space="preserve">                                                                                        др Слободан Миленковић</w:t>
      </w:r>
      <w:r w:rsidR="00636BF1">
        <w:rPr>
          <w:b/>
          <w:sz w:val="26"/>
          <w:szCs w:val="26"/>
        </w:rPr>
        <w:t>,</w:t>
      </w:r>
      <w:r w:rsidR="00636BF1" w:rsidRPr="00636BF1">
        <w:rPr>
          <w:rFonts w:ascii="Times New Roman CYR" w:hAnsi="Times New Roman CYR" w:cs="Times New Roman CYR"/>
          <w:b/>
          <w:bCs/>
          <w:sz w:val="26"/>
          <w:szCs w:val="26"/>
        </w:rPr>
        <w:t xml:space="preserve"> </w:t>
      </w:r>
      <w:r w:rsidR="00636BF1">
        <w:rPr>
          <w:rFonts w:ascii="Times New Roman CYR" w:hAnsi="Times New Roman CYR" w:cs="Times New Roman CYR"/>
          <w:b/>
          <w:bCs/>
          <w:sz w:val="26"/>
          <w:szCs w:val="26"/>
        </w:rPr>
        <w:t>с.р.</w:t>
      </w:r>
    </w:p>
    <w:p w:rsidR="00636BF1" w:rsidRDefault="00636BF1" w:rsidP="00636BF1">
      <w:pPr>
        <w:jc w:val="right"/>
        <w:rPr>
          <w:b/>
          <w:bCs/>
        </w:rPr>
      </w:pPr>
    </w:p>
    <w:p w:rsidR="00636BF1" w:rsidRDefault="00636BF1" w:rsidP="00636BF1">
      <w:pPr>
        <w:jc w:val="both"/>
        <w:rPr>
          <w:b/>
          <w:bCs/>
        </w:rPr>
      </w:pPr>
      <w:r>
        <w:rPr>
          <w:b/>
          <w:bCs/>
        </w:rPr>
        <w:t>Тачност преписа оверава:</w:t>
      </w:r>
      <w:r>
        <w:rPr>
          <w:b/>
          <w:bCs/>
        </w:rPr>
        <w:tab/>
      </w:r>
      <w:r>
        <w:rPr>
          <w:b/>
          <w:bCs/>
        </w:rPr>
        <w:tab/>
      </w:r>
      <w:r>
        <w:rPr>
          <w:b/>
          <w:bCs/>
        </w:rPr>
        <w:tab/>
        <w:t xml:space="preserve">                     Секретар Градксог већа,</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Јелена Пејковић</w:t>
      </w:r>
    </w:p>
    <w:p w:rsidR="00095807" w:rsidRPr="00636BF1" w:rsidRDefault="00095807" w:rsidP="00095807">
      <w:pPr>
        <w:rPr>
          <w:b/>
          <w:sz w:val="26"/>
          <w:szCs w:val="26"/>
        </w:rPr>
      </w:pPr>
    </w:p>
    <w:p w:rsidR="00095807" w:rsidRDefault="00095807" w:rsidP="00095807">
      <w:pPr>
        <w:rPr>
          <w:b/>
          <w:sz w:val="26"/>
          <w:szCs w:val="26"/>
        </w:rPr>
      </w:pPr>
    </w:p>
    <w:p w:rsidR="00095807" w:rsidRDefault="00095807" w:rsidP="00095807">
      <w:pPr>
        <w:rPr>
          <w:b/>
          <w:sz w:val="26"/>
          <w:szCs w:val="26"/>
        </w:rPr>
      </w:pPr>
    </w:p>
    <w:p w:rsidR="00095807" w:rsidRDefault="00095807" w:rsidP="00095807">
      <w:pPr>
        <w:rPr>
          <w:b/>
          <w:sz w:val="26"/>
          <w:szCs w:val="26"/>
        </w:rPr>
      </w:pPr>
    </w:p>
    <w:p w:rsidR="00095807" w:rsidRDefault="00095807" w:rsidP="00095807">
      <w:pPr>
        <w:rPr>
          <w:b/>
          <w:sz w:val="26"/>
          <w:szCs w:val="26"/>
        </w:rPr>
      </w:pPr>
    </w:p>
    <w:p w:rsidR="00095807" w:rsidRDefault="00095807" w:rsidP="00095807">
      <w:pPr>
        <w:rPr>
          <w:b/>
          <w:sz w:val="26"/>
          <w:szCs w:val="26"/>
        </w:rPr>
      </w:pPr>
    </w:p>
    <w:p w:rsidR="00095807" w:rsidRDefault="00095807" w:rsidP="00095807">
      <w:pPr>
        <w:rPr>
          <w:b/>
          <w:sz w:val="26"/>
          <w:szCs w:val="26"/>
        </w:rPr>
      </w:pPr>
    </w:p>
    <w:p w:rsidR="00095807" w:rsidRDefault="00095807" w:rsidP="00095807">
      <w:pPr>
        <w:rPr>
          <w:b/>
          <w:sz w:val="26"/>
          <w:szCs w:val="26"/>
        </w:rPr>
      </w:pPr>
    </w:p>
    <w:p w:rsidR="00095807" w:rsidRDefault="00095807" w:rsidP="00095807">
      <w:pPr>
        <w:rPr>
          <w:b/>
          <w:sz w:val="26"/>
          <w:szCs w:val="26"/>
        </w:rPr>
      </w:pPr>
    </w:p>
    <w:p w:rsidR="00095807" w:rsidRDefault="00095807" w:rsidP="00095807">
      <w:pPr>
        <w:rPr>
          <w:b/>
          <w:sz w:val="26"/>
          <w:szCs w:val="26"/>
        </w:rPr>
      </w:pPr>
    </w:p>
    <w:p w:rsidR="00095807" w:rsidRDefault="00095807" w:rsidP="00095807">
      <w:pPr>
        <w:rPr>
          <w:b/>
          <w:sz w:val="26"/>
          <w:szCs w:val="26"/>
        </w:rPr>
      </w:pPr>
    </w:p>
    <w:p w:rsidR="00095807" w:rsidRDefault="00095807" w:rsidP="00095807">
      <w:pPr>
        <w:rPr>
          <w:b/>
          <w:sz w:val="26"/>
          <w:szCs w:val="26"/>
        </w:rPr>
      </w:pPr>
    </w:p>
    <w:p w:rsidR="00095807" w:rsidRDefault="00095807" w:rsidP="00095807">
      <w:pPr>
        <w:rPr>
          <w:b/>
          <w:sz w:val="26"/>
          <w:szCs w:val="26"/>
        </w:rPr>
      </w:pPr>
    </w:p>
    <w:p w:rsidR="00095807" w:rsidRDefault="00095807" w:rsidP="00095807">
      <w:pPr>
        <w:rPr>
          <w:b/>
          <w:sz w:val="26"/>
          <w:szCs w:val="26"/>
        </w:rPr>
      </w:pPr>
    </w:p>
    <w:p w:rsidR="00784D4B" w:rsidRDefault="00784D4B" w:rsidP="00095807">
      <w:pPr>
        <w:pStyle w:val="P16"/>
        <w:ind w:left="0" w:firstLine="0"/>
        <w:rPr>
          <w:rFonts w:cs="Times New Roman"/>
          <w:szCs w:val="24"/>
          <w:lang w:val="sr-Cyrl-CS"/>
        </w:rPr>
      </w:pPr>
    </w:p>
    <w:p w:rsidR="00784D4B" w:rsidRDefault="00784D4B" w:rsidP="00095807">
      <w:pPr>
        <w:pStyle w:val="P16"/>
        <w:ind w:left="0" w:firstLine="0"/>
        <w:rPr>
          <w:rFonts w:cs="Times New Roman"/>
          <w:szCs w:val="24"/>
          <w:lang w:val="sr-Cyrl-CS"/>
        </w:rPr>
      </w:pPr>
    </w:p>
    <w:p w:rsidR="00095807" w:rsidRPr="00A04098" w:rsidRDefault="00095807" w:rsidP="00095807">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1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095807" w:rsidRPr="00A04098" w:rsidRDefault="00095807" w:rsidP="00095807">
      <w:pPr>
        <w:pStyle w:val="P16"/>
        <w:ind w:left="0" w:firstLine="0"/>
        <w:rPr>
          <w:rFonts w:cs="Times New Roman"/>
          <w:szCs w:val="24"/>
          <w:lang w:val="sr-Cyrl-CS"/>
        </w:rPr>
      </w:pPr>
    </w:p>
    <w:p w:rsidR="00095807" w:rsidRPr="00A04098" w:rsidRDefault="00095807" w:rsidP="00095807">
      <w:pPr>
        <w:rPr>
          <w:b/>
          <w:sz w:val="26"/>
          <w:szCs w:val="26"/>
          <w:lang w:val="sr-Cyrl-CS"/>
        </w:rPr>
      </w:pPr>
      <w:r w:rsidRPr="00A04098">
        <w:rPr>
          <w:b/>
          <w:sz w:val="26"/>
          <w:szCs w:val="26"/>
          <w:lang w:val="sr-Cyrl-CS"/>
        </w:rPr>
        <w:t>Република Србија</w:t>
      </w:r>
    </w:p>
    <w:p w:rsidR="00095807" w:rsidRPr="00A04098" w:rsidRDefault="00095807" w:rsidP="00095807">
      <w:pPr>
        <w:rPr>
          <w:b/>
          <w:sz w:val="26"/>
          <w:szCs w:val="26"/>
          <w:lang w:val="sr-Cyrl-CS"/>
        </w:rPr>
      </w:pPr>
      <w:r w:rsidRPr="00A04098">
        <w:rPr>
          <w:b/>
          <w:sz w:val="26"/>
          <w:szCs w:val="26"/>
          <w:lang w:val="sr-Cyrl-CS"/>
        </w:rPr>
        <w:t>ГРАД ВРАЊЕ</w:t>
      </w:r>
    </w:p>
    <w:p w:rsidR="00095807" w:rsidRPr="00A04098" w:rsidRDefault="00095807" w:rsidP="00095807">
      <w:pPr>
        <w:rPr>
          <w:b/>
          <w:sz w:val="26"/>
          <w:szCs w:val="26"/>
          <w:lang w:val="sr-Cyrl-CS"/>
        </w:rPr>
      </w:pPr>
      <w:r w:rsidRPr="00A04098">
        <w:rPr>
          <w:b/>
          <w:sz w:val="26"/>
          <w:szCs w:val="26"/>
          <w:lang w:val="sr-Cyrl-CS"/>
        </w:rPr>
        <w:t xml:space="preserve">ГРАДСКО ВЕЋЕ </w:t>
      </w:r>
    </w:p>
    <w:p w:rsidR="00095807" w:rsidRPr="00A04098" w:rsidRDefault="00095807" w:rsidP="00095807">
      <w:pPr>
        <w:rPr>
          <w:sz w:val="26"/>
          <w:szCs w:val="26"/>
          <w:lang w:val="sr-Cyrl-CS"/>
        </w:rPr>
      </w:pPr>
      <w:r w:rsidRPr="00A04098">
        <w:rPr>
          <w:sz w:val="26"/>
          <w:szCs w:val="26"/>
          <w:lang w:val="sr-Cyrl-CS"/>
        </w:rPr>
        <w:t xml:space="preserve">Број: </w:t>
      </w:r>
      <w:r>
        <w:rPr>
          <w:sz w:val="26"/>
          <w:szCs w:val="26"/>
        </w:rPr>
        <w:t>06-32/</w:t>
      </w:r>
      <w:r>
        <w:rPr>
          <w:sz w:val="26"/>
          <w:szCs w:val="26"/>
          <w:lang w:val="sr-Cyrl-CS"/>
        </w:rPr>
        <w:t>2022</w:t>
      </w:r>
      <w:r w:rsidRPr="00A04098">
        <w:rPr>
          <w:sz w:val="26"/>
          <w:szCs w:val="26"/>
          <w:lang w:val="sr-Cyrl-CS"/>
        </w:rPr>
        <w:t>-04</w:t>
      </w:r>
    </w:p>
    <w:p w:rsidR="00095807" w:rsidRPr="00A04098" w:rsidRDefault="00095807" w:rsidP="00095807">
      <w:pPr>
        <w:rPr>
          <w:sz w:val="26"/>
          <w:szCs w:val="26"/>
          <w:lang w:val="sr-Cyrl-CS"/>
        </w:rPr>
      </w:pPr>
      <w:r w:rsidRPr="00A04098">
        <w:rPr>
          <w:sz w:val="26"/>
          <w:szCs w:val="26"/>
        </w:rPr>
        <w:t>Дана</w:t>
      </w:r>
      <w:r w:rsidRPr="00A04098">
        <w:rPr>
          <w:sz w:val="26"/>
          <w:szCs w:val="26"/>
          <w:lang w:val="sr-Cyrl-CS"/>
        </w:rPr>
        <w:t>:</w:t>
      </w:r>
      <w:r>
        <w:rPr>
          <w:sz w:val="26"/>
          <w:szCs w:val="26"/>
          <w:lang w:val="sr-Cyrl-CS"/>
        </w:rPr>
        <w:t>28.02.</w:t>
      </w:r>
      <w:r>
        <w:rPr>
          <w:sz w:val="26"/>
          <w:szCs w:val="26"/>
        </w:rPr>
        <w:t>2022</w:t>
      </w:r>
      <w:r w:rsidRPr="00A04098">
        <w:rPr>
          <w:sz w:val="26"/>
          <w:szCs w:val="26"/>
        </w:rPr>
        <w:t>.</w:t>
      </w:r>
      <w:r w:rsidRPr="00A04098">
        <w:rPr>
          <w:sz w:val="26"/>
          <w:szCs w:val="26"/>
          <w:lang w:val="sr-Cyrl-CS"/>
        </w:rPr>
        <w:t xml:space="preserve"> године</w:t>
      </w:r>
    </w:p>
    <w:p w:rsidR="00095807" w:rsidRPr="00A04098" w:rsidRDefault="00095807" w:rsidP="00095807">
      <w:pPr>
        <w:rPr>
          <w:b/>
          <w:sz w:val="26"/>
          <w:szCs w:val="26"/>
        </w:rPr>
      </w:pPr>
      <w:r w:rsidRPr="00A04098">
        <w:rPr>
          <w:b/>
          <w:sz w:val="26"/>
          <w:szCs w:val="26"/>
        </w:rPr>
        <w:t>В р а њ е</w:t>
      </w:r>
    </w:p>
    <w:p w:rsidR="00095807" w:rsidRPr="0097465F" w:rsidRDefault="00095807" w:rsidP="00095807">
      <w:pPr>
        <w:jc w:val="center"/>
        <w:rPr>
          <w:b/>
          <w:sz w:val="26"/>
          <w:szCs w:val="26"/>
        </w:rPr>
      </w:pPr>
    </w:p>
    <w:p w:rsidR="00095807" w:rsidRPr="0097465F" w:rsidRDefault="00095807" w:rsidP="00095807">
      <w:pPr>
        <w:ind w:firstLine="706"/>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w:t>
      </w:r>
      <w:r>
        <w:rPr>
          <w:sz w:val="26"/>
          <w:szCs w:val="26"/>
          <w:lang w:val="en-US"/>
        </w:rPr>
        <w:t>8</w:t>
      </w:r>
      <w:r>
        <w:rPr>
          <w:sz w:val="26"/>
          <w:szCs w:val="26"/>
          <w:lang w:val="sr-Cyrl-CS"/>
        </w:rPr>
        <w:t>.02.2022</w:t>
      </w:r>
      <w:r w:rsidRPr="0097465F">
        <w:rPr>
          <w:sz w:val="26"/>
          <w:szCs w:val="26"/>
          <w:lang w:val="sr-Cyrl-CS"/>
        </w:rPr>
        <w:t>. године, разматрало је</w:t>
      </w:r>
      <w:r>
        <w:rPr>
          <w:sz w:val="26"/>
          <w:szCs w:val="26"/>
          <w:lang w:val="sr-Cyrl-CS"/>
        </w:rPr>
        <w:t xml:space="preserve"> Текст јавног позива за доделу финансијских средстава за реализацију програмских активности успостављање и јачање удружења у области пољопривреде  на територији  града Врањаи донело следећи</w:t>
      </w:r>
    </w:p>
    <w:p w:rsidR="00095807" w:rsidRPr="0097465F" w:rsidRDefault="00095807" w:rsidP="00095807">
      <w:pPr>
        <w:ind w:firstLine="720"/>
        <w:jc w:val="both"/>
        <w:rPr>
          <w:sz w:val="26"/>
          <w:szCs w:val="26"/>
        </w:rPr>
      </w:pPr>
    </w:p>
    <w:p w:rsidR="00095807" w:rsidRDefault="00095807" w:rsidP="00095807">
      <w:pPr>
        <w:jc w:val="center"/>
        <w:rPr>
          <w:b/>
          <w:i/>
          <w:sz w:val="26"/>
          <w:szCs w:val="26"/>
          <w:lang w:val="sr-Cyrl-CS"/>
        </w:rPr>
      </w:pPr>
      <w:r w:rsidRPr="0097465F">
        <w:rPr>
          <w:b/>
          <w:i/>
          <w:sz w:val="26"/>
          <w:szCs w:val="26"/>
          <w:lang w:val="sr-Cyrl-CS"/>
        </w:rPr>
        <w:t xml:space="preserve">З А К Љ У Ч А К  </w:t>
      </w:r>
    </w:p>
    <w:p w:rsidR="00095807" w:rsidRPr="0097465F" w:rsidRDefault="00095807" w:rsidP="00095807">
      <w:pPr>
        <w:jc w:val="center"/>
        <w:rPr>
          <w:b/>
          <w:i/>
          <w:sz w:val="26"/>
          <w:szCs w:val="26"/>
          <w:lang w:val="sr-Cyrl-CS"/>
        </w:rPr>
      </w:pPr>
    </w:p>
    <w:p w:rsidR="00095807" w:rsidRPr="00DA4AFE" w:rsidRDefault="00095807" w:rsidP="00095807">
      <w:pPr>
        <w:ind w:firstLine="706"/>
        <w:jc w:val="both"/>
        <w:rPr>
          <w:sz w:val="26"/>
          <w:szCs w:val="26"/>
        </w:rPr>
      </w:pPr>
      <w:r w:rsidRPr="00095807">
        <w:rPr>
          <w:sz w:val="26"/>
          <w:szCs w:val="26"/>
          <w:lang w:val="sr-Cyrl-CS"/>
        </w:rPr>
        <w:t xml:space="preserve">Утврђује се </w:t>
      </w:r>
      <w:r>
        <w:rPr>
          <w:sz w:val="26"/>
          <w:szCs w:val="26"/>
          <w:lang w:val="sr-Cyrl-CS"/>
        </w:rPr>
        <w:t xml:space="preserve">Текст јавног позива за доделу финансијских средстава за реализацију програмских активности успостављање и јачање удружења у области пољопривреде  на територији  града Врањаи даје се  сагласност за расписивање истог. </w:t>
      </w:r>
    </w:p>
    <w:p w:rsidR="00095807" w:rsidRPr="0097465F" w:rsidRDefault="00095807" w:rsidP="00095807">
      <w:pPr>
        <w:rPr>
          <w:sz w:val="26"/>
          <w:szCs w:val="26"/>
        </w:rPr>
      </w:pPr>
    </w:p>
    <w:p w:rsidR="00095807" w:rsidRPr="00095807" w:rsidRDefault="00095807" w:rsidP="00095807">
      <w:pPr>
        <w:jc w:val="both"/>
        <w:rPr>
          <w:sz w:val="26"/>
          <w:szCs w:val="26"/>
        </w:rPr>
      </w:pPr>
      <w:r w:rsidRPr="00992134">
        <w:rPr>
          <w:sz w:val="26"/>
          <w:szCs w:val="26"/>
        </w:rPr>
        <w:tab/>
      </w:r>
      <w:r>
        <w:rPr>
          <w:sz w:val="26"/>
          <w:szCs w:val="26"/>
        </w:rPr>
        <w:t>Закључак доставити:Небојши Стаменковићу, члану Градског већа и Писарници града Врања.</w:t>
      </w:r>
    </w:p>
    <w:p w:rsidR="00095807" w:rsidRPr="0097465F" w:rsidRDefault="00095807" w:rsidP="00095807">
      <w:pPr>
        <w:rPr>
          <w:b/>
          <w:sz w:val="26"/>
          <w:szCs w:val="26"/>
        </w:rPr>
      </w:pPr>
    </w:p>
    <w:p w:rsidR="00095807" w:rsidRPr="0097465F" w:rsidRDefault="00095807" w:rsidP="00095807">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095807" w:rsidRPr="0097465F" w:rsidRDefault="00095807" w:rsidP="00095807">
      <w:pPr>
        <w:jc w:val="center"/>
        <w:rPr>
          <w:b/>
          <w:sz w:val="26"/>
          <w:szCs w:val="26"/>
        </w:rPr>
      </w:pPr>
      <w:r w:rsidRPr="0097465F">
        <w:rPr>
          <w:b/>
          <w:sz w:val="26"/>
          <w:szCs w:val="26"/>
        </w:rPr>
        <w:tab/>
      </w:r>
      <w:r w:rsidRPr="0097465F">
        <w:rPr>
          <w:b/>
          <w:sz w:val="26"/>
          <w:szCs w:val="26"/>
        </w:rPr>
        <w:tab/>
      </w:r>
      <w:r w:rsidRPr="0097465F">
        <w:rPr>
          <w:b/>
          <w:sz w:val="26"/>
          <w:szCs w:val="26"/>
        </w:rPr>
        <w:tab/>
      </w:r>
      <w:r w:rsidR="005713EE">
        <w:rPr>
          <w:b/>
          <w:sz w:val="26"/>
          <w:szCs w:val="26"/>
        </w:rPr>
        <w:t xml:space="preserve">                                        </w:t>
      </w:r>
      <w:r w:rsidRPr="0097465F">
        <w:rPr>
          <w:b/>
          <w:sz w:val="26"/>
          <w:szCs w:val="26"/>
        </w:rPr>
        <w:t xml:space="preserve">   ГРАДСКОГ ВЕЋА,</w:t>
      </w:r>
    </w:p>
    <w:p w:rsidR="00636BF1" w:rsidRPr="005713EE" w:rsidRDefault="00095807" w:rsidP="00636BF1">
      <w:pPr>
        <w:autoSpaceDE w:val="0"/>
        <w:autoSpaceDN w:val="0"/>
        <w:adjustRightInd w:val="0"/>
        <w:ind w:right="-180"/>
        <w:rPr>
          <w:rFonts w:ascii="Times New Roman CYR" w:hAnsi="Times New Roman CYR" w:cs="Times New Roman CYR"/>
          <w:b/>
          <w:bCs/>
          <w:sz w:val="26"/>
          <w:szCs w:val="26"/>
        </w:rPr>
      </w:pPr>
      <w:r w:rsidRPr="0097465F">
        <w:rPr>
          <w:b/>
          <w:sz w:val="26"/>
          <w:szCs w:val="26"/>
        </w:rPr>
        <w:t xml:space="preserve">                                                                                        др Слободан Миленковић</w:t>
      </w:r>
      <w:r w:rsidR="00636BF1" w:rsidRPr="00636BF1">
        <w:rPr>
          <w:rFonts w:ascii="Times New Roman CYR" w:hAnsi="Times New Roman CYR" w:cs="Times New Roman CYR"/>
          <w:b/>
          <w:bCs/>
          <w:sz w:val="26"/>
          <w:szCs w:val="26"/>
        </w:rPr>
        <w:t xml:space="preserve"> </w:t>
      </w:r>
      <w:r w:rsidR="00636BF1">
        <w:rPr>
          <w:rFonts w:ascii="Times New Roman CYR" w:hAnsi="Times New Roman CYR" w:cs="Times New Roman CYR"/>
          <w:b/>
          <w:bCs/>
          <w:sz w:val="26"/>
          <w:szCs w:val="26"/>
        </w:rPr>
        <w:t>с.р.</w:t>
      </w:r>
    </w:p>
    <w:p w:rsidR="00636BF1" w:rsidRDefault="00636BF1" w:rsidP="00636BF1">
      <w:pPr>
        <w:jc w:val="right"/>
        <w:rPr>
          <w:b/>
          <w:bCs/>
        </w:rPr>
      </w:pPr>
    </w:p>
    <w:p w:rsidR="00636BF1" w:rsidRDefault="00636BF1" w:rsidP="00636BF1">
      <w:pPr>
        <w:jc w:val="both"/>
        <w:rPr>
          <w:b/>
          <w:bCs/>
        </w:rPr>
      </w:pPr>
      <w:r>
        <w:rPr>
          <w:b/>
          <w:bCs/>
        </w:rPr>
        <w:t>Тачност преписа оверава:</w:t>
      </w:r>
      <w:r>
        <w:rPr>
          <w:b/>
          <w:bCs/>
        </w:rPr>
        <w:tab/>
      </w:r>
      <w:r>
        <w:rPr>
          <w:b/>
          <w:bCs/>
        </w:rPr>
        <w:tab/>
      </w:r>
      <w:r>
        <w:rPr>
          <w:b/>
          <w:bCs/>
        </w:rPr>
        <w:tab/>
        <w:t xml:space="preserve">                     Секретар Градксог већа,</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Јелена Пејковић</w:t>
      </w:r>
    </w:p>
    <w:p w:rsidR="00095807" w:rsidRDefault="00095807" w:rsidP="00095807">
      <w:pPr>
        <w:rPr>
          <w:b/>
          <w:sz w:val="26"/>
          <w:szCs w:val="26"/>
        </w:rPr>
      </w:pPr>
    </w:p>
    <w:p w:rsidR="00095807" w:rsidRPr="00095807" w:rsidRDefault="00095807" w:rsidP="00095807">
      <w:pPr>
        <w:rPr>
          <w:b/>
          <w:sz w:val="26"/>
          <w:szCs w:val="26"/>
        </w:rPr>
      </w:pPr>
    </w:p>
    <w:p w:rsidR="00095807" w:rsidRDefault="00095807" w:rsidP="00FE42F1">
      <w:pPr>
        <w:rPr>
          <w:sz w:val="26"/>
          <w:szCs w:val="26"/>
        </w:rPr>
      </w:pPr>
    </w:p>
    <w:p w:rsidR="00095807" w:rsidRDefault="00095807" w:rsidP="00FE42F1">
      <w:pPr>
        <w:rPr>
          <w:sz w:val="26"/>
          <w:szCs w:val="26"/>
        </w:rPr>
      </w:pPr>
    </w:p>
    <w:p w:rsidR="00095807" w:rsidRDefault="00095807" w:rsidP="00FE42F1">
      <w:pPr>
        <w:rPr>
          <w:sz w:val="26"/>
          <w:szCs w:val="26"/>
        </w:rPr>
      </w:pPr>
    </w:p>
    <w:p w:rsidR="00095807" w:rsidRDefault="00095807" w:rsidP="00FE42F1">
      <w:pPr>
        <w:rPr>
          <w:sz w:val="26"/>
          <w:szCs w:val="26"/>
        </w:rPr>
      </w:pPr>
    </w:p>
    <w:p w:rsidR="00784D4B" w:rsidRDefault="00784D4B" w:rsidP="00FE42F1">
      <w:pPr>
        <w:rPr>
          <w:sz w:val="26"/>
          <w:szCs w:val="26"/>
        </w:rPr>
      </w:pPr>
    </w:p>
    <w:p w:rsidR="00784D4B" w:rsidRDefault="00784D4B" w:rsidP="00FE42F1">
      <w:pPr>
        <w:rPr>
          <w:sz w:val="26"/>
          <w:szCs w:val="26"/>
        </w:rPr>
      </w:pPr>
    </w:p>
    <w:p w:rsidR="00784D4B" w:rsidRDefault="00784D4B" w:rsidP="00FE42F1">
      <w:pPr>
        <w:rPr>
          <w:sz w:val="26"/>
          <w:szCs w:val="26"/>
        </w:rPr>
      </w:pPr>
    </w:p>
    <w:p w:rsidR="00784D4B" w:rsidRDefault="00784D4B" w:rsidP="00FE42F1">
      <w:pPr>
        <w:rPr>
          <w:sz w:val="26"/>
          <w:szCs w:val="26"/>
        </w:rPr>
      </w:pPr>
    </w:p>
    <w:p w:rsidR="00784D4B" w:rsidRDefault="00784D4B" w:rsidP="00095807">
      <w:pPr>
        <w:pStyle w:val="NoSpacing"/>
        <w:ind w:firstLine="720"/>
        <w:jc w:val="both"/>
        <w:rPr>
          <w:rFonts w:ascii="Times New Roman" w:hAnsi="Times New Roman" w:cs="Times New Roman"/>
          <w:sz w:val="24"/>
          <w:szCs w:val="24"/>
          <w:lang w:val="sr-Cyrl-CS"/>
        </w:rPr>
      </w:pPr>
    </w:p>
    <w:p w:rsidR="00095807" w:rsidRPr="009C5610" w:rsidRDefault="00095807" w:rsidP="00095807">
      <w:pPr>
        <w:pStyle w:val="NoSpacing"/>
        <w:ind w:firstLine="720"/>
        <w:jc w:val="both"/>
        <w:rPr>
          <w:rFonts w:ascii="Times New Roman" w:eastAsia="Calibri" w:hAnsi="Times New Roman" w:cs="Times New Roman"/>
          <w:b/>
          <w:sz w:val="24"/>
          <w:szCs w:val="24"/>
          <w:lang w:val="sr-Cyrl-CS"/>
        </w:rPr>
      </w:pPr>
      <w:r w:rsidRPr="00FB0DD6">
        <w:rPr>
          <w:rFonts w:ascii="Times New Roman" w:hAnsi="Times New Roman" w:cs="Times New Roman"/>
          <w:sz w:val="24"/>
          <w:szCs w:val="24"/>
          <w:lang w:val="sr-Cyrl-CS"/>
        </w:rPr>
        <w:t>На основу</w:t>
      </w:r>
      <w:r w:rsidRPr="00FB0DD6">
        <w:rPr>
          <w:rFonts w:ascii="Times New Roman" w:eastAsia="Arial" w:hAnsi="Times New Roman" w:cs="Times New Roman"/>
          <w:color w:val="000000"/>
          <w:sz w:val="24"/>
          <w:szCs w:val="24"/>
          <w:lang w:val="sr-Cyrl-CS"/>
        </w:rPr>
        <w:t xml:space="preserve"> члана</w:t>
      </w:r>
      <w:r w:rsidRPr="00FB0DD6">
        <w:rPr>
          <w:rFonts w:ascii="Times New Roman" w:eastAsia="Arial" w:hAnsi="Times New Roman" w:cs="Times New Roman"/>
          <w:color w:val="000000"/>
          <w:sz w:val="24"/>
          <w:szCs w:val="24"/>
        </w:rPr>
        <w:t xml:space="preserve"> 63. </w:t>
      </w:r>
      <w:proofErr w:type="gramStart"/>
      <w:r w:rsidRPr="00FB0DD6">
        <w:rPr>
          <w:rFonts w:ascii="Times New Roman" w:eastAsia="Arial" w:hAnsi="Times New Roman" w:cs="Times New Roman"/>
          <w:color w:val="000000"/>
          <w:sz w:val="24"/>
          <w:szCs w:val="24"/>
        </w:rPr>
        <w:t>став</w:t>
      </w:r>
      <w:proofErr w:type="gramEnd"/>
      <w:r w:rsidRPr="00FB0DD6">
        <w:rPr>
          <w:rFonts w:ascii="Times New Roman" w:eastAsia="Arial" w:hAnsi="Times New Roman" w:cs="Times New Roman"/>
          <w:color w:val="000000"/>
          <w:sz w:val="24"/>
          <w:szCs w:val="24"/>
        </w:rPr>
        <w:t xml:space="preserve"> 21. Статута града Врања („ Службени гласник града Врања“, бр.36/2020) и </w:t>
      </w:r>
      <w:r w:rsidRPr="00FB0DD6">
        <w:rPr>
          <w:rFonts w:ascii="Times New Roman" w:eastAsia="Arial" w:hAnsi="Times New Roman" w:cs="Times New Roman"/>
          <w:color w:val="000000"/>
          <w:sz w:val="24"/>
          <w:szCs w:val="24"/>
          <w:lang w:val="sr-Cyrl-CS"/>
        </w:rPr>
        <w:t>Програма подршке за спровођење пољопривредне политике и политике руралног развоја на територији града Врања за 202</w:t>
      </w:r>
      <w:r w:rsidRPr="00FB0DD6">
        <w:rPr>
          <w:rFonts w:ascii="Times New Roman" w:eastAsia="Arial" w:hAnsi="Times New Roman" w:cs="Times New Roman"/>
          <w:color w:val="000000"/>
          <w:sz w:val="24"/>
          <w:szCs w:val="24"/>
        </w:rPr>
        <w:t>2</w:t>
      </w:r>
      <w:r w:rsidRPr="00FB0DD6">
        <w:rPr>
          <w:rFonts w:ascii="Times New Roman" w:eastAsia="Arial" w:hAnsi="Times New Roman" w:cs="Times New Roman"/>
          <w:color w:val="000000"/>
          <w:sz w:val="24"/>
          <w:szCs w:val="24"/>
          <w:lang w:val="sr-Cyrl-CS"/>
        </w:rPr>
        <w:t>.годину,</w:t>
      </w:r>
      <w:r w:rsidRPr="00FB0DD6">
        <w:rPr>
          <w:rFonts w:ascii="Times New Roman" w:eastAsia="Calibri" w:hAnsi="Times New Roman" w:cs="Times New Roman"/>
          <w:sz w:val="24"/>
          <w:szCs w:val="24"/>
          <w:lang w:val="sr-Cyrl-CS"/>
        </w:rPr>
        <w:t xml:space="preserve"> („Службени гласник града Врања, број </w:t>
      </w:r>
      <w:r>
        <w:rPr>
          <w:rFonts w:ascii="Times New Roman" w:eastAsia="Calibri" w:hAnsi="Times New Roman" w:cs="Times New Roman"/>
          <w:sz w:val="24"/>
          <w:szCs w:val="24"/>
        </w:rPr>
        <w:t>4</w:t>
      </w:r>
      <w:r w:rsidRPr="00FB0DD6">
        <w:rPr>
          <w:rFonts w:ascii="Times New Roman" w:eastAsia="Calibri" w:hAnsi="Times New Roman" w:cs="Times New Roman"/>
          <w:sz w:val="24"/>
          <w:szCs w:val="24"/>
          <w:lang w:val="sr-Cyrl-CS"/>
        </w:rPr>
        <w:t>/202</w:t>
      </w:r>
      <w:r w:rsidRPr="00FB0DD6">
        <w:rPr>
          <w:rFonts w:ascii="Times New Roman" w:eastAsia="Calibri" w:hAnsi="Times New Roman" w:cs="Times New Roman"/>
          <w:sz w:val="24"/>
          <w:szCs w:val="24"/>
        </w:rPr>
        <w:t>2</w:t>
      </w:r>
      <w:r w:rsidRPr="00FB0DD6">
        <w:rPr>
          <w:rFonts w:ascii="Times New Roman" w:hAnsi="Times New Roman" w:cs="Times New Roman"/>
          <w:sz w:val="24"/>
          <w:szCs w:val="24"/>
          <w:lang w:val="sr-Cyrl-CS"/>
        </w:rPr>
        <w:t>)</w:t>
      </w:r>
      <w:r w:rsidRPr="00FB0DD6">
        <w:rPr>
          <w:rFonts w:ascii="Times New Roman" w:hAnsi="Times New Roman" w:cs="Times New Roman"/>
          <w:sz w:val="24"/>
          <w:szCs w:val="24"/>
        </w:rPr>
        <w:t xml:space="preserve">, </w:t>
      </w:r>
      <w:r w:rsidRPr="00FB0DD6">
        <w:rPr>
          <w:rFonts w:ascii="Times New Roman" w:eastAsia="Calibri" w:hAnsi="Times New Roman" w:cs="Times New Roman"/>
          <w:sz w:val="24"/>
          <w:szCs w:val="24"/>
          <w:lang w:val="sr-Cyrl-CS"/>
        </w:rPr>
        <w:t xml:space="preserve">Градско веће града Врања, </w:t>
      </w:r>
      <w:r w:rsidR="009C5610" w:rsidRPr="009C5610">
        <w:rPr>
          <w:rFonts w:ascii="Times New Roman" w:hAnsi="Times New Roman" w:cs="Times New Roman"/>
          <w:spacing w:val="-2"/>
          <w:sz w:val="24"/>
          <w:szCs w:val="24"/>
          <w:lang w:val="sr-Cyrl-CS"/>
        </w:rPr>
        <w:t xml:space="preserve">Градско веће града Врања на седници одржаној 28.02.2022. године,  </w:t>
      </w:r>
      <w:r w:rsidR="009C5610">
        <w:rPr>
          <w:rFonts w:ascii="Times New Roman" w:hAnsi="Times New Roman" w:cs="Times New Roman"/>
          <w:spacing w:val="-2"/>
          <w:sz w:val="24"/>
          <w:szCs w:val="24"/>
          <w:lang w:val="sr-Cyrl-CS"/>
        </w:rPr>
        <w:t>расписује</w:t>
      </w:r>
    </w:p>
    <w:p w:rsidR="00095807" w:rsidRPr="009C5610" w:rsidRDefault="00095807" w:rsidP="00095807">
      <w:pPr>
        <w:ind w:firstLine="720"/>
        <w:jc w:val="both"/>
        <w:rPr>
          <w:rFonts w:eastAsia="Arial"/>
          <w:color w:val="000000"/>
        </w:rPr>
      </w:pPr>
    </w:p>
    <w:p w:rsidR="00095807" w:rsidRPr="0039506E" w:rsidRDefault="00095807" w:rsidP="00095807">
      <w:pPr>
        <w:tabs>
          <w:tab w:val="left" w:pos="5295"/>
        </w:tabs>
        <w:ind w:firstLine="720"/>
        <w:rPr>
          <w:b/>
          <w:lang w:val="sr-Cyrl-CS"/>
        </w:rPr>
      </w:pPr>
    </w:p>
    <w:p w:rsidR="00095807" w:rsidRPr="00FA028D" w:rsidRDefault="00095807" w:rsidP="00095807">
      <w:pPr>
        <w:jc w:val="center"/>
        <w:rPr>
          <w:b/>
        </w:rPr>
      </w:pPr>
      <w:r>
        <w:rPr>
          <w:b/>
        </w:rPr>
        <w:t>ЈАВНИ  ПОЗИВ</w:t>
      </w:r>
    </w:p>
    <w:p w:rsidR="00095807" w:rsidRPr="00337E94" w:rsidRDefault="00095807" w:rsidP="00095807">
      <w:pPr>
        <w:ind w:firstLine="720"/>
        <w:jc w:val="center"/>
        <w:rPr>
          <w:b/>
        </w:rPr>
      </w:pPr>
      <w:r>
        <w:rPr>
          <w:b/>
          <w:lang w:val="sr-Cyrl-CS"/>
        </w:rPr>
        <w:t>ЗА ПОДНОШЕЊЕ ЗАХТЕВА ЗА ДОДЕЛУ ПОДСТИЦАЈНИХ СРЕДСТАВА У ПОЉОПРИВРЕДИ У 202</w:t>
      </w:r>
      <w:r>
        <w:rPr>
          <w:b/>
        </w:rPr>
        <w:t>2</w:t>
      </w:r>
      <w:r>
        <w:rPr>
          <w:b/>
          <w:lang w:val="sr-Cyrl-CS"/>
        </w:rPr>
        <w:t>.ГОДИНИ НА ТЕРИТОРИЈИ ГРАДА ВРАЊА</w:t>
      </w:r>
    </w:p>
    <w:p w:rsidR="00095807" w:rsidRPr="0039506E" w:rsidRDefault="00095807" w:rsidP="00095807">
      <w:pPr>
        <w:jc w:val="center"/>
        <w:rPr>
          <w:b/>
          <w:lang w:val="sr-Cyrl-CS"/>
        </w:rPr>
      </w:pPr>
    </w:p>
    <w:p w:rsidR="00095807" w:rsidRDefault="00095807" w:rsidP="00095807">
      <w:pPr>
        <w:jc w:val="center"/>
        <w:rPr>
          <w:b/>
          <w:lang w:val="sr-Cyrl-CS"/>
        </w:rPr>
      </w:pPr>
      <w:r w:rsidRPr="0039506E">
        <w:rPr>
          <w:b/>
        </w:rPr>
        <w:t>I</w:t>
      </w:r>
      <w:r>
        <w:rPr>
          <w:b/>
          <w:lang w:val="sr-Cyrl-CS"/>
        </w:rPr>
        <w:t xml:space="preserve"> Предмет Јавног позива</w:t>
      </w:r>
    </w:p>
    <w:p w:rsidR="00095807" w:rsidRPr="0039506E" w:rsidRDefault="00095807" w:rsidP="00095807">
      <w:pPr>
        <w:jc w:val="center"/>
        <w:rPr>
          <w:b/>
          <w:lang w:val="sr-Cyrl-CS"/>
        </w:rPr>
      </w:pPr>
    </w:p>
    <w:p w:rsidR="00095807" w:rsidRPr="0039506E" w:rsidRDefault="00095807" w:rsidP="00095807">
      <w:pPr>
        <w:jc w:val="both"/>
        <w:rPr>
          <w:lang w:val="sr-Cyrl-CS"/>
        </w:rPr>
      </w:pPr>
      <w:r>
        <w:rPr>
          <w:lang w:val="sr-Cyrl-CS"/>
        </w:rPr>
        <w:tab/>
        <w:t xml:space="preserve">Предмет Јавног позива је подношење захтеваза доделу подстицајних  средстава </w:t>
      </w:r>
      <w:r w:rsidRPr="0039506E">
        <w:rPr>
          <w:lang w:val="sr-Cyrl-CS"/>
        </w:rPr>
        <w:t xml:space="preserve"> пољопривредним произвођач</w:t>
      </w:r>
      <w:r>
        <w:rPr>
          <w:lang w:val="sr-Cyrl-CS"/>
        </w:rPr>
        <w:t>има са територије града Врања у циљу унапређења</w:t>
      </w:r>
      <w:r w:rsidRPr="0039506E">
        <w:rPr>
          <w:lang w:val="sr-Cyrl-CS"/>
        </w:rPr>
        <w:t xml:space="preserve"> пољопривредне производње.</w:t>
      </w:r>
    </w:p>
    <w:p w:rsidR="00095807" w:rsidRDefault="00095807" w:rsidP="00095807">
      <w:pPr>
        <w:jc w:val="both"/>
        <w:rPr>
          <w:lang w:val="sr-Cyrl-CS"/>
        </w:rPr>
      </w:pPr>
      <w:r w:rsidRPr="0039506E">
        <w:rPr>
          <w:lang w:val="sr-Cyrl-CS"/>
        </w:rPr>
        <w:tab/>
        <w:t>Средства за намену из претходног става планирана су</w:t>
      </w:r>
      <w:r>
        <w:rPr>
          <w:lang w:val="sr-Cyrl-CS"/>
        </w:rPr>
        <w:t xml:space="preserve"> Програмом мера подршке за спровођење пољопривредне политике иполитике руралног развоја из буџета</w:t>
      </w:r>
      <w:r w:rsidRPr="0039506E">
        <w:rPr>
          <w:lang w:val="sr-Cyrl-CS"/>
        </w:rPr>
        <w:t xml:space="preserve"> града </w:t>
      </w:r>
      <w:r>
        <w:rPr>
          <w:lang w:val="sr-Cyrl-CS"/>
        </w:rPr>
        <w:t>Врања</w:t>
      </w:r>
      <w:r w:rsidRPr="0039506E">
        <w:rPr>
          <w:lang w:val="sr-Cyrl-CS"/>
        </w:rPr>
        <w:t xml:space="preserve"> за </w:t>
      </w:r>
      <w:r>
        <w:t>2022</w:t>
      </w:r>
      <w:r w:rsidRPr="00CB00FA">
        <w:rPr>
          <w:lang w:val="sr-Cyrl-CS"/>
        </w:rPr>
        <w:t>.</w:t>
      </w:r>
      <w:r w:rsidRPr="0039506E">
        <w:rPr>
          <w:lang w:val="sr-Cyrl-CS"/>
        </w:rPr>
        <w:t xml:space="preserve">годину </w:t>
      </w:r>
      <w:r>
        <w:t xml:space="preserve">у укупном износу од 16.500.000,00 динара </w:t>
      </w:r>
      <w:r w:rsidRPr="0039506E">
        <w:rPr>
          <w:lang w:val="sr-Cyrl-CS"/>
        </w:rPr>
        <w:t>и биће реализована у етапама.</w:t>
      </w:r>
    </w:p>
    <w:p w:rsidR="00095807" w:rsidRPr="002E4ED1" w:rsidRDefault="00095807" w:rsidP="00095807">
      <w:pPr>
        <w:jc w:val="both"/>
      </w:pPr>
    </w:p>
    <w:p w:rsidR="00095807" w:rsidRPr="0039506E" w:rsidRDefault="00095807" w:rsidP="00095807">
      <w:pPr>
        <w:jc w:val="center"/>
        <w:rPr>
          <w:lang w:val="sr-Cyrl-CS"/>
        </w:rPr>
      </w:pPr>
      <w:r w:rsidRPr="0039506E">
        <w:rPr>
          <w:b/>
          <w:bCs/>
          <w:lang w:val="sk-SK"/>
        </w:rPr>
        <w:t xml:space="preserve">II </w:t>
      </w:r>
      <w:r w:rsidRPr="0073411E">
        <w:rPr>
          <w:b/>
          <w:bCs/>
          <w:lang w:val="sr-Cyrl-CS"/>
        </w:rPr>
        <w:t>К</w:t>
      </w:r>
      <w:r w:rsidRPr="0039506E">
        <w:rPr>
          <w:b/>
          <w:bCs/>
          <w:lang w:val="sr-Cyrl-CS"/>
        </w:rPr>
        <w:t>орисници подстицаја</w:t>
      </w:r>
    </w:p>
    <w:p w:rsidR="00095807" w:rsidRDefault="00095807" w:rsidP="00095807">
      <w:pPr>
        <w:ind w:firstLine="708"/>
        <w:jc w:val="both"/>
        <w:rPr>
          <w:color w:val="008080"/>
          <w:lang w:val="sr-Cyrl-CS"/>
        </w:rPr>
      </w:pPr>
    </w:p>
    <w:p w:rsidR="00095807" w:rsidRPr="0039506E" w:rsidRDefault="00095807" w:rsidP="00095807">
      <w:pPr>
        <w:ind w:firstLine="705"/>
        <w:jc w:val="both"/>
        <w:rPr>
          <w:rFonts w:eastAsia="Arial"/>
          <w:color w:val="000000"/>
          <w:lang w:val="sr-Cyrl-CS"/>
        </w:rPr>
      </w:pPr>
      <w:r w:rsidRPr="0039506E">
        <w:rPr>
          <w:rFonts w:eastAsia="Arial"/>
          <w:color w:val="000000"/>
          <w:lang w:val="sr-Cyrl-CS"/>
        </w:rPr>
        <w:t>Право на подстицаје, под условима и н</w:t>
      </w:r>
      <w:r>
        <w:rPr>
          <w:rFonts w:eastAsia="Arial"/>
          <w:color w:val="000000"/>
          <w:lang w:val="sr-Cyrl-CS"/>
        </w:rPr>
        <w:t>а начин утврђен Програмом</w:t>
      </w:r>
      <w:r w:rsidRPr="0039506E">
        <w:rPr>
          <w:rFonts w:eastAsia="Arial"/>
          <w:color w:val="000000"/>
          <w:lang w:val="sr-Cyrl-CS"/>
        </w:rPr>
        <w:t xml:space="preserve">, имају пољопривредна газдинства која су уписана у Регистар пољопривредних газдинстава, </w:t>
      </w:r>
      <w:r w:rsidRPr="0039506E">
        <w:rPr>
          <w:lang w:val="sr-Cyrl-CS"/>
        </w:rPr>
        <w:t>са активним статусом</w:t>
      </w:r>
      <w:r>
        <w:rPr>
          <w:lang w:val="sr-Cyrl-CS"/>
        </w:rPr>
        <w:t xml:space="preserve">, </w:t>
      </w:r>
      <w:r w:rsidRPr="0039506E">
        <w:rPr>
          <w:rFonts w:eastAsia="Arial"/>
          <w:color w:val="000000"/>
          <w:lang w:val="sr-Cyrl-CS"/>
        </w:rPr>
        <w:t>у складу са законом којим се уређује пољопривреда (у даљем тексту: Регистар).</w:t>
      </w:r>
    </w:p>
    <w:p w:rsidR="00095807" w:rsidRPr="0039506E" w:rsidRDefault="00095807" w:rsidP="00095807">
      <w:pPr>
        <w:ind w:firstLine="708"/>
        <w:jc w:val="both"/>
        <w:rPr>
          <w:lang w:val="ru-RU"/>
        </w:rPr>
      </w:pPr>
      <w:r w:rsidRPr="0039506E">
        <w:rPr>
          <w:lang w:val="sr-Cyrl-CS"/>
        </w:rPr>
        <w:t>Пријаву за доделу подстицаја могу да поднесуносиоциили чланови пољопривредног газдинства са пребивалиштем на територији града Врања</w:t>
      </w:r>
      <w:r w:rsidRPr="0039506E">
        <w:rPr>
          <w:lang w:val="ru-RU"/>
        </w:rPr>
        <w:t xml:space="preserve">, </w:t>
      </w:r>
      <w:r w:rsidRPr="0039506E">
        <w:rPr>
          <w:lang w:val="sr-Cyrl-CS"/>
        </w:rPr>
        <w:t xml:space="preserve">уписани у </w:t>
      </w:r>
      <w:r>
        <w:t>Р</w:t>
      </w:r>
      <w:r w:rsidRPr="0039506E">
        <w:rPr>
          <w:lang w:val="sr-Cyrl-CS"/>
        </w:rPr>
        <w:t>егистар пољопривредних газдинстава по основу права својине односно закупа</w:t>
      </w:r>
      <w:r>
        <w:rPr>
          <w:lang w:val="sr-Cyrl-CS"/>
        </w:rPr>
        <w:t xml:space="preserve"> и коришћења</w:t>
      </w:r>
      <w:r w:rsidRPr="0039506E">
        <w:rPr>
          <w:lang w:val="sr-Cyrl-CS"/>
        </w:rPr>
        <w:t xml:space="preserve"> пољопривредног земљишта које се налази на територији града Врања и </w:t>
      </w:r>
      <w:r w:rsidRPr="0039506E">
        <w:rPr>
          <w:lang w:val="ru-RU"/>
        </w:rPr>
        <w:t>који се баве пољопривредном производњом.</w:t>
      </w:r>
    </w:p>
    <w:p w:rsidR="00095807" w:rsidRPr="0039506E" w:rsidRDefault="00095807" w:rsidP="00095807">
      <w:pPr>
        <w:ind w:firstLine="708"/>
        <w:jc w:val="both"/>
        <w:rPr>
          <w:lang w:val="ru-RU"/>
        </w:rPr>
      </w:pPr>
      <w:r w:rsidRPr="0039506E">
        <w:rPr>
          <w:lang w:val="sr-Cyrl-CS"/>
        </w:rPr>
        <w:t xml:space="preserve">Сви они са којима град има лоше искуство услед не испуњавања уговорених обавеза или услед недомаћинског понашања према инвестицији, из претходног периода, немају право остваривања финансијске подршке </w:t>
      </w:r>
      <w:r w:rsidRPr="0039506E">
        <w:rPr>
          <w:lang w:val="ru-RU"/>
        </w:rPr>
        <w:t>.</w:t>
      </w:r>
    </w:p>
    <w:p w:rsidR="00095807" w:rsidRDefault="00095807" w:rsidP="00095807">
      <w:pPr>
        <w:rPr>
          <w:b/>
          <w:bCs/>
        </w:rPr>
      </w:pPr>
    </w:p>
    <w:p w:rsidR="00095807" w:rsidRPr="002E4ED1" w:rsidRDefault="00095807" w:rsidP="00095807">
      <w:pPr>
        <w:rPr>
          <w:b/>
          <w:bCs/>
        </w:rPr>
      </w:pPr>
    </w:p>
    <w:p w:rsidR="00095807" w:rsidRDefault="00095807" w:rsidP="00095807">
      <w:pPr>
        <w:tabs>
          <w:tab w:val="left" w:pos="3195"/>
        </w:tabs>
        <w:jc w:val="center"/>
        <w:rPr>
          <w:b/>
          <w:lang w:val="sr-Cyrl-CS"/>
        </w:rPr>
      </w:pPr>
      <w:r w:rsidRPr="0039506E">
        <w:rPr>
          <w:b/>
        </w:rPr>
        <w:t>III</w:t>
      </w:r>
      <w:r w:rsidRPr="0039506E">
        <w:rPr>
          <w:b/>
          <w:lang w:val="sr-Cyrl-CS"/>
        </w:rPr>
        <w:t>Врсте подстицаја</w:t>
      </w:r>
    </w:p>
    <w:p w:rsidR="00095807" w:rsidRPr="0039506E" w:rsidRDefault="00095807" w:rsidP="00095807">
      <w:pPr>
        <w:tabs>
          <w:tab w:val="left" w:pos="3195"/>
        </w:tabs>
        <w:jc w:val="center"/>
        <w:rPr>
          <w:b/>
          <w:lang w:val="sr-Cyrl-CS"/>
        </w:rPr>
      </w:pPr>
    </w:p>
    <w:p w:rsidR="00095807" w:rsidRDefault="00095807" w:rsidP="00095807">
      <w:pPr>
        <w:ind w:firstLine="708"/>
        <w:rPr>
          <w:lang w:val="ru-RU"/>
        </w:rPr>
      </w:pPr>
      <w:r w:rsidRPr="0039506E">
        <w:rPr>
          <w:lang w:val="sr-Cyrl-CS"/>
        </w:rPr>
        <w:t xml:space="preserve">Средства за подстицање развоја пољопривреде могу да се користе  као финансијска подршка регистрованим пољопривредним газдинствима у </w:t>
      </w:r>
      <w:r w:rsidRPr="0073411E">
        <w:rPr>
          <w:lang w:val="ru-RU"/>
        </w:rPr>
        <w:t>у</w:t>
      </w:r>
      <w:r>
        <w:rPr>
          <w:lang w:val="sr-Cyrl-CS"/>
        </w:rPr>
        <w:t>напређењу и проширењу</w:t>
      </w:r>
      <w:r w:rsidRPr="0039506E">
        <w:rPr>
          <w:lang w:val="sr-Cyrl-CS"/>
        </w:rPr>
        <w:t xml:space="preserve"> пољопривредне производњ</w:t>
      </w:r>
      <w:r w:rsidRPr="0073411E">
        <w:rPr>
          <w:lang w:val="ru-RU"/>
        </w:rPr>
        <w:t xml:space="preserve">е </w:t>
      </w:r>
      <w:r w:rsidRPr="0039506E">
        <w:rPr>
          <w:lang w:val="sr-Cyrl-CS"/>
        </w:rPr>
        <w:t>за инвестирање у</w:t>
      </w:r>
      <w:r w:rsidRPr="0073411E">
        <w:rPr>
          <w:lang w:val="ru-RU"/>
        </w:rPr>
        <w:t>:</w:t>
      </w:r>
    </w:p>
    <w:p w:rsidR="00095807" w:rsidRDefault="00095807" w:rsidP="00095807">
      <w:pPr>
        <w:ind w:firstLine="708"/>
        <w:rPr>
          <w:lang w:val="ru-RU"/>
        </w:rPr>
      </w:pPr>
    </w:p>
    <w:p w:rsidR="00095807" w:rsidRDefault="00095807" w:rsidP="00AD5DAA">
      <w:pPr>
        <w:pStyle w:val="ListParagraph"/>
        <w:numPr>
          <w:ilvl w:val="0"/>
          <w:numId w:val="8"/>
        </w:numPr>
        <w:spacing w:after="0" w:line="240" w:lineRule="auto"/>
        <w:jc w:val="both"/>
        <w:rPr>
          <w:rFonts w:ascii="Times New Roman" w:hAnsi="Times New Roman"/>
          <w:sz w:val="24"/>
          <w:szCs w:val="24"/>
          <w:lang w:val="sr-Cyrl-CS"/>
        </w:rPr>
      </w:pPr>
      <w:r>
        <w:rPr>
          <w:rFonts w:ascii="Times New Roman" w:hAnsi="Times New Roman"/>
          <w:sz w:val="24"/>
          <w:szCs w:val="24"/>
          <w:lang w:val="sr-Cyrl-CS"/>
        </w:rPr>
        <w:t>Набавка квалитетних приплодних грла млечних раса говеда, оваца и коза;</w:t>
      </w:r>
    </w:p>
    <w:p w:rsidR="00095807" w:rsidRDefault="00095807" w:rsidP="00AD5DAA">
      <w:pPr>
        <w:pStyle w:val="ListParagraph"/>
        <w:numPr>
          <w:ilvl w:val="0"/>
          <w:numId w:val="8"/>
        </w:numPr>
        <w:spacing w:after="0" w:line="240" w:lineRule="auto"/>
        <w:jc w:val="both"/>
        <w:rPr>
          <w:rFonts w:ascii="Times New Roman" w:hAnsi="Times New Roman"/>
          <w:sz w:val="24"/>
          <w:szCs w:val="24"/>
          <w:lang w:val="sr-Cyrl-CS"/>
        </w:rPr>
      </w:pPr>
      <w:r>
        <w:rPr>
          <w:rFonts w:ascii="Times New Roman" w:hAnsi="Times New Roman"/>
          <w:sz w:val="24"/>
          <w:szCs w:val="24"/>
          <w:lang w:val="sr-Cyrl-CS"/>
        </w:rPr>
        <w:t>Набавка квалитетних приплодних грла говеда, оваца, коза и свиња које се користе за производњу меса;</w:t>
      </w:r>
    </w:p>
    <w:p w:rsidR="00095807" w:rsidRDefault="00095807" w:rsidP="00AD5DAA">
      <w:pPr>
        <w:pStyle w:val="ListParagraph"/>
        <w:numPr>
          <w:ilvl w:val="0"/>
          <w:numId w:val="8"/>
        </w:numPr>
        <w:spacing w:after="0" w:line="240" w:lineRule="auto"/>
        <w:jc w:val="both"/>
        <w:rPr>
          <w:rFonts w:ascii="Times New Roman" w:hAnsi="Times New Roman"/>
          <w:sz w:val="24"/>
          <w:szCs w:val="24"/>
          <w:lang w:val="sr-Cyrl-CS"/>
        </w:rPr>
      </w:pPr>
      <w:r>
        <w:rPr>
          <w:rFonts w:ascii="Times New Roman" w:hAnsi="Times New Roman"/>
          <w:sz w:val="24"/>
          <w:szCs w:val="24"/>
          <w:lang w:val="sr-Cyrl-CS"/>
        </w:rPr>
        <w:t>Набавку опреме за мужу (музни апарати);</w:t>
      </w:r>
    </w:p>
    <w:p w:rsidR="00095807" w:rsidRDefault="00095807" w:rsidP="00AD5DAA">
      <w:pPr>
        <w:pStyle w:val="ListParagraph"/>
        <w:numPr>
          <w:ilvl w:val="0"/>
          <w:numId w:val="8"/>
        </w:numPr>
        <w:spacing w:after="0" w:line="240" w:lineRule="auto"/>
        <w:jc w:val="both"/>
        <w:rPr>
          <w:rFonts w:ascii="Times New Roman" w:hAnsi="Times New Roman"/>
          <w:sz w:val="24"/>
          <w:szCs w:val="24"/>
          <w:lang w:val="sr-Cyrl-CS"/>
        </w:rPr>
      </w:pPr>
      <w:r>
        <w:rPr>
          <w:rFonts w:ascii="Times New Roman" w:hAnsi="Times New Roman"/>
          <w:sz w:val="24"/>
          <w:szCs w:val="24"/>
          <w:lang w:val="sr-Cyrl-CS"/>
        </w:rPr>
        <w:t>Подизањенових или обнављање постојећих (крчење и подизање) вишегодишњих засада воћака и винове лозе;</w:t>
      </w:r>
    </w:p>
    <w:p w:rsidR="00784D4B" w:rsidRDefault="00784D4B" w:rsidP="00784D4B">
      <w:pPr>
        <w:jc w:val="both"/>
        <w:rPr>
          <w:lang w:val="sr-Cyrl-CS"/>
        </w:rPr>
      </w:pPr>
    </w:p>
    <w:p w:rsidR="00784D4B" w:rsidRPr="00784D4B" w:rsidRDefault="00784D4B" w:rsidP="00784D4B">
      <w:pPr>
        <w:jc w:val="both"/>
        <w:rPr>
          <w:lang w:val="sr-Cyrl-CS"/>
        </w:rPr>
      </w:pPr>
    </w:p>
    <w:p w:rsidR="00095807" w:rsidRDefault="00095807" w:rsidP="00AD5DAA">
      <w:pPr>
        <w:pStyle w:val="ListParagraph"/>
        <w:numPr>
          <w:ilvl w:val="0"/>
          <w:numId w:val="8"/>
        </w:numPr>
        <w:spacing w:after="0" w:line="240" w:lineRule="auto"/>
        <w:jc w:val="both"/>
        <w:rPr>
          <w:rFonts w:ascii="Times New Roman" w:hAnsi="Times New Roman"/>
          <w:sz w:val="24"/>
          <w:szCs w:val="24"/>
          <w:lang w:val="sr-Cyrl-CS"/>
        </w:rPr>
      </w:pPr>
      <w:r>
        <w:rPr>
          <w:rFonts w:ascii="Times New Roman" w:hAnsi="Times New Roman"/>
          <w:sz w:val="24"/>
          <w:szCs w:val="24"/>
          <w:lang w:val="sr-Cyrl-CS"/>
        </w:rPr>
        <w:lastRenderedPageBreak/>
        <w:t xml:space="preserve">Набавка опреме за орезивање, дробљење, сечење и уклањање остатака након резидбе воћних врста; </w:t>
      </w:r>
    </w:p>
    <w:p w:rsidR="00095807" w:rsidRDefault="00095807" w:rsidP="00AD5DAA">
      <w:pPr>
        <w:pStyle w:val="ListParagraph"/>
        <w:numPr>
          <w:ilvl w:val="0"/>
          <w:numId w:val="8"/>
        </w:numPr>
        <w:spacing w:after="0" w:line="240" w:lineRule="auto"/>
        <w:jc w:val="both"/>
        <w:rPr>
          <w:rFonts w:ascii="Times New Roman" w:hAnsi="Times New Roman"/>
          <w:sz w:val="24"/>
          <w:szCs w:val="24"/>
          <w:lang w:val="sr-Cyrl-CS"/>
        </w:rPr>
      </w:pPr>
      <w:r>
        <w:rPr>
          <w:rFonts w:ascii="Times New Roman" w:hAnsi="Times New Roman"/>
          <w:sz w:val="24"/>
          <w:szCs w:val="24"/>
          <w:lang w:val="sr-Cyrl-CS"/>
        </w:rPr>
        <w:t>Подизање и опремање пластеника за производњу поврћа, воћа, цвећа и расадничку производњу;</w:t>
      </w:r>
    </w:p>
    <w:p w:rsidR="00095807" w:rsidRPr="00FB0DD6" w:rsidRDefault="00095807" w:rsidP="00AD5DAA">
      <w:pPr>
        <w:pStyle w:val="ListParagraph"/>
        <w:numPr>
          <w:ilvl w:val="0"/>
          <w:numId w:val="8"/>
        </w:numPr>
        <w:spacing w:after="0" w:line="240" w:lineRule="auto"/>
        <w:jc w:val="both"/>
        <w:rPr>
          <w:rFonts w:ascii="Times New Roman" w:hAnsi="Times New Roman"/>
          <w:color w:val="000000" w:themeColor="text1"/>
          <w:sz w:val="24"/>
          <w:szCs w:val="24"/>
          <w:lang w:val="sr-Cyrl-CS"/>
        </w:rPr>
      </w:pPr>
      <w:r w:rsidRPr="00FB0DD6">
        <w:rPr>
          <w:rFonts w:ascii="Times New Roman" w:hAnsi="Times New Roman"/>
          <w:color w:val="000000" w:themeColor="text1"/>
          <w:sz w:val="24"/>
          <w:szCs w:val="24"/>
          <w:lang w:val="sr-Cyrl-CS"/>
        </w:rPr>
        <w:t>Набавка нових машина за допунску обраду земљишта</w:t>
      </w:r>
      <w:r w:rsidRPr="00FB0DD6">
        <w:rPr>
          <w:rFonts w:ascii="Times New Roman" w:hAnsi="Times New Roman"/>
          <w:color w:val="000000" w:themeColor="text1"/>
          <w:sz w:val="24"/>
          <w:szCs w:val="24"/>
        </w:rPr>
        <w:t xml:space="preserve"> (сектор воће, грожђе, поврће и цвеће)</w:t>
      </w:r>
      <w:r w:rsidRPr="00FB0DD6">
        <w:rPr>
          <w:rFonts w:ascii="Times New Roman" w:hAnsi="Times New Roman"/>
          <w:color w:val="000000" w:themeColor="text1"/>
          <w:sz w:val="24"/>
          <w:szCs w:val="24"/>
          <w:lang w:val="sr-Cyrl-CS"/>
        </w:rPr>
        <w:t>;</w:t>
      </w:r>
    </w:p>
    <w:p w:rsidR="00095807" w:rsidRDefault="00095807" w:rsidP="00AD5DAA">
      <w:pPr>
        <w:pStyle w:val="ListParagraph"/>
        <w:numPr>
          <w:ilvl w:val="0"/>
          <w:numId w:val="8"/>
        </w:numPr>
        <w:spacing w:after="0" w:line="240" w:lineRule="auto"/>
        <w:jc w:val="both"/>
        <w:rPr>
          <w:rFonts w:ascii="Times New Roman" w:hAnsi="Times New Roman"/>
          <w:sz w:val="24"/>
          <w:szCs w:val="24"/>
          <w:lang w:val="sr-Cyrl-CS"/>
        </w:rPr>
      </w:pPr>
      <w:r>
        <w:rPr>
          <w:rFonts w:ascii="Times New Roman" w:hAnsi="Times New Roman"/>
          <w:sz w:val="24"/>
          <w:szCs w:val="24"/>
          <w:lang w:val="sr-Cyrl-CS"/>
        </w:rPr>
        <w:t>Подизање, набавка и опремање система противградне заштите у воћњацима и вишегодишњим засадима;</w:t>
      </w:r>
    </w:p>
    <w:p w:rsidR="00095807" w:rsidRDefault="00095807" w:rsidP="00AD5DAA">
      <w:pPr>
        <w:pStyle w:val="ListParagraph"/>
        <w:numPr>
          <w:ilvl w:val="0"/>
          <w:numId w:val="8"/>
        </w:numPr>
        <w:spacing w:after="0" w:line="240" w:lineRule="auto"/>
        <w:jc w:val="both"/>
        <w:rPr>
          <w:rFonts w:ascii="Times New Roman" w:hAnsi="Times New Roman"/>
          <w:sz w:val="24"/>
          <w:szCs w:val="24"/>
          <w:lang w:val="sr-Cyrl-CS"/>
        </w:rPr>
      </w:pPr>
      <w:r>
        <w:rPr>
          <w:rFonts w:ascii="Times New Roman" w:hAnsi="Times New Roman"/>
          <w:sz w:val="24"/>
          <w:szCs w:val="24"/>
          <w:lang w:val="sr-Cyrl-CS"/>
        </w:rPr>
        <w:t>Набавка нових машина за примарну обраду земљишта;</w:t>
      </w:r>
    </w:p>
    <w:p w:rsidR="00095807" w:rsidRDefault="00095807" w:rsidP="00AD5DAA">
      <w:pPr>
        <w:pStyle w:val="ListParagraph"/>
        <w:numPr>
          <w:ilvl w:val="0"/>
          <w:numId w:val="8"/>
        </w:numPr>
        <w:spacing w:after="0" w:line="240" w:lineRule="auto"/>
        <w:jc w:val="both"/>
        <w:rPr>
          <w:rFonts w:ascii="Times New Roman" w:hAnsi="Times New Roman"/>
          <w:sz w:val="24"/>
          <w:szCs w:val="24"/>
          <w:lang w:val="sr-Cyrl-CS"/>
        </w:rPr>
      </w:pPr>
      <w:r>
        <w:rPr>
          <w:rFonts w:ascii="Times New Roman" w:hAnsi="Times New Roman"/>
          <w:sz w:val="24"/>
          <w:szCs w:val="24"/>
          <w:lang w:val="sr-Cyrl-CS"/>
        </w:rPr>
        <w:t>Набавка нових машина за допунску обраду земљишта (сектор остали усеви);</w:t>
      </w:r>
    </w:p>
    <w:p w:rsidR="00095807" w:rsidRPr="00CF1709" w:rsidRDefault="00095807" w:rsidP="00AD5DAA">
      <w:pPr>
        <w:pStyle w:val="ListParagraph"/>
        <w:numPr>
          <w:ilvl w:val="0"/>
          <w:numId w:val="8"/>
        </w:numPr>
        <w:spacing w:after="0" w:line="240" w:lineRule="auto"/>
        <w:jc w:val="both"/>
        <w:rPr>
          <w:rFonts w:ascii="Times New Roman" w:hAnsi="Times New Roman"/>
          <w:sz w:val="24"/>
          <w:szCs w:val="24"/>
          <w:lang w:val="sr-Cyrl-CS"/>
        </w:rPr>
      </w:pPr>
      <w:r>
        <w:rPr>
          <w:rFonts w:ascii="Times New Roman" w:hAnsi="Times New Roman"/>
          <w:sz w:val="24"/>
          <w:szCs w:val="24"/>
          <w:lang w:val="sr-Cyrl-CS"/>
        </w:rPr>
        <w:t>Набавка нових машина за ђубрење земљишта;</w:t>
      </w:r>
    </w:p>
    <w:p w:rsidR="00095807" w:rsidRPr="005E322E" w:rsidRDefault="00095807" w:rsidP="00AD5DAA">
      <w:pPr>
        <w:pStyle w:val="ListParagraph"/>
        <w:widowControl w:val="0"/>
        <w:numPr>
          <w:ilvl w:val="0"/>
          <w:numId w:val="8"/>
        </w:numPr>
        <w:suppressAutoHyphens/>
        <w:spacing w:after="0" w:line="240" w:lineRule="auto"/>
        <w:jc w:val="both"/>
        <w:rPr>
          <w:rStyle w:val="TimesNewRomanChar"/>
          <w:rFonts w:ascii="Times New Roman" w:eastAsia="Times New Roman" w:hAnsi="Times New Roman"/>
          <w:sz w:val="24"/>
          <w:szCs w:val="24"/>
        </w:rPr>
      </w:pPr>
      <w:r w:rsidRPr="005E322E">
        <w:rPr>
          <w:rStyle w:val="TimesNewRomanChar"/>
          <w:rFonts w:ascii="Times New Roman" w:eastAsia="Times New Roman" w:hAnsi="Times New Roman"/>
          <w:sz w:val="24"/>
          <w:szCs w:val="24"/>
        </w:rPr>
        <w:t>Контрола и сертификација органске производње.</w:t>
      </w:r>
    </w:p>
    <w:p w:rsidR="00095807" w:rsidRPr="005E322E" w:rsidRDefault="00095807" w:rsidP="00095807">
      <w:pPr>
        <w:widowControl w:val="0"/>
        <w:suppressAutoHyphens/>
        <w:ind w:left="420"/>
        <w:jc w:val="both"/>
        <w:rPr>
          <w:rStyle w:val="TimesNewRomanChar"/>
          <w:rFonts w:eastAsia="Calibri"/>
        </w:rPr>
      </w:pPr>
      <w:proofErr w:type="gramStart"/>
      <w:r>
        <w:rPr>
          <w:rStyle w:val="TimesNewRomanChar"/>
          <w:rFonts w:eastAsia="Calibri"/>
          <w:lang w:val="en-US"/>
        </w:rPr>
        <w:t>13</w:t>
      </w:r>
      <w:r>
        <w:rPr>
          <w:rStyle w:val="TimesNewRomanChar"/>
          <w:rFonts w:eastAsia="Calibri"/>
        </w:rPr>
        <w:t>.</w:t>
      </w:r>
      <w:r w:rsidRPr="005E322E">
        <w:rPr>
          <w:rStyle w:val="TimesNewRomanChar"/>
          <w:rFonts w:eastAsia="Calibri"/>
        </w:rPr>
        <w:t>Инвестиције  за</w:t>
      </w:r>
      <w:proofErr w:type="gramEnd"/>
      <w:r w:rsidRPr="005E322E">
        <w:rPr>
          <w:rStyle w:val="TimesNewRomanChar"/>
          <w:rFonts w:eastAsia="Calibri"/>
        </w:rPr>
        <w:t xml:space="preserve"> унапређење и развој руралне инфраструктуре и услуга – ископ/ бушење бунара.</w:t>
      </w:r>
    </w:p>
    <w:p w:rsidR="00095807" w:rsidRDefault="00095807" w:rsidP="00095807">
      <w:pPr>
        <w:jc w:val="center"/>
        <w:rPr>
          <w:b/>
        </w:rPr>
      </w:pPr>
    </w:p>
    <w:p w:rsidR="00095807" w:rsidRDefault="00095807" w:rsidP="00095807">
      <w:pPr>
        <w:jc w:val="center"/>
        <w:rPr>
          <w:b/>
        </w:rPr>
      </w:pPr>
    </w:p>
    <w:p w:rsidR="00095807" w:rsidRDefault="00095807" w:rsidP="00095807">
      <w:pPr>
        <w:jc w:val="center"/>
        <w:rPr>
          <w:b/>
          <w:lang w:val="sr-Cyrl-CS"/>
        </w:rPr>
      </w:pPr>
      <w:r w:rsidRPr="0039506E">
        <w:rPr>
          <w:b/>
        </w:rPr>
        <w:t>IV</w:t>
      </w:r>
      <w:r w:rsidRPr="0073411E">
        <w:rPr>
          <w:b/>
          <w:lang w:val="sr-Cyrl-CS"/>
        </w:rPr>
        <w:t>Општи критеријуми за кориснике:</w:t>
      </w:r>
    </w:p>
    <w:p w:rsidR="00095807" w:rsidRPr="002A64C9" w:rsidRDefault="00095807" w:rsidP="00095807">
      <w:pPr>
        <w:rPr>
          <w:b/>
        </w:rPr>
      </w:pPr>
    </w:p>
    <w:p w:rsidR="00095807" w:rsidRDefault="00095807" w:rsidP="00095807">
      <w:pPr>
        <w:ind w:firstLine="720"/>
        <w:jc w:val="both"/>
      </w:pPr>
      <w:r w:rsidRPr="0073411E">
        <w:rPr>
          <w:lang w:val="sr-Cyrl-CS"/>
        </w:rPr>
        <w:t>Општи критеријуми за кориснике</w:t>
      </w:r>
      <w:r>
        <w:rPr>
          <w:lang w:val="sr-Cyrl-CS"/>
        </w:rPr>
        <w:t xml:space="preserve"> ових</w:t>
      </w:r>
      <w:r w:rsidRPr="0039506E">
        <w:rPr>
          <w:lang w:val="sr-Cyrl-CS"/>
        </w:rPr>
        <w:t xml:space="preserve"> врста подстицаја јесу:</w:t>
      </w:r>
    </w:p>
    <w:p w:rsidR="00095807" w:rsidRPr="002A64C9" w:rsidRDefault="00095807" w:rsidP="00095807">
      <w:pPr>
        <w:ind w:firstLine="720"/>
        <w:jc w:val="both"/>
      </w:pPr>
    </w:p>
    <w:p w:rsidR="00095807" w:rsidRPr="0073411E" w:rsidRDefault="00095807" w:rsidP="00095807">
      <w:pPr>
        <w:jc w:val="both"/>
        <w:rPr>
          <w:lang w:val="sr-Cyrl-CS"/>
        </w:rPr>
      </w:pPr>
      <w:r w:rsidRPr="0039506E">
        <w:rPr>
          <w:lang w:val="sr-Cyrl-CS"/>
        </w:rPr>
        <w:t>-Да је к</w:t>
      </w:r>
      <w:r w:rsidRPr="0073411E">
        <w:rPr>
          <w:lang w:val="sr-Cyrl-CS"/>
        </w:rPr>
        <w:t>орисник</w:t>
      </w:r>
      <w:r w:rsidRPr="0039506E">
        <w:rPr>
          <w:lang w:val="sr-Cyrl-CS"/>
        </w:rPr>
        <w:t xml:space="preserve"> средстава носилац или члан</w:t>
      </w:r>
      <w:r w:rsidRPr="0073411E">
        <w:rPr>
          <w:lang w:val="sr-Cyrl-CS"/>
        </w:rPr>
        <w:t xml:space="preserve"> регистровано</w:t>
      </w:r>
      <w:r w:rsidRPr="0039506E">
        <w:rPr>
          <w:lang w:val="sr-Cyrl-CS"/>
        </w:rPr>
        <w:t>г</w:t>
      </w:r>
      <w:r w:rsidRPr="0073411E">
        <w:rPr>
          <w:lang w:val="sr-Cyrl-CS"/>
        </w:rPr>
        <w:t xml:space="preserve"> пољопривредно</w:t>
      </w:r>
      <w:r w:rsidRPr="0039506E">
        <w:rPr>
          <w:lang w:val="sr-Cyrl-CS"/>
        </w:rPr>
        <w:t>г</w:t>
      </w:r>
      <w:r w:rsidRPr="0073411E">
        <w:rPr>
          <w:lang w:val="sr-Cyrl-CS"/>
        </w:rPr>
        <w:t xml:space="preserve"> газдинств</w:t>
      </w:r>
      <w:r w:rsidRPr="0039506E">
        <w:rPr>
          <w:lang w:val="sr-Cyrl-CS"/>
        </w:rPr>
        <w:t>а,</w:t>
      </w:r>
      <w:r w:rsidRPr="0073411E">
        <w:rPr>
          <w:lang w:val="sr-Cyrl-CS"/>
        </w:rPr>
        <w:t xml:space="preserve"> уписано</w:t>
      </w:r>
      <w:r w:rsidRPr="0039506E">
        <w:rPr>
          <w:lang w:val="sr-Cyrl-CS"/>
        </w:rPr>
        <w:t>г</w:t>
      </w:r>
      <w:r w:rsidRPr="0073411E">
        <w:rPr>
          <w:lang w:val="sr-Cyrl-CS"/>
        </w:rPr>
        <w:t xml:space="preserve"> у Регистар, са активним статусом и са пребивалиштем и производњом на територији </w:t>
      </w:r>
      <w:r w:rsidRPr="0039506E">
        <w:rPr>
          <w:lang w:val="sr-Cyrl-CS"/>
        </w:rPr>
        <w:t>г</w:t>
      </w:r>
      <w:r w:rsidRPr="0073411E">
        <w:rPr>
          <w:lang w:val="sr-Cyrl-CS"/>
        </w:rPr>
        <w:t xml:space="preserve">рада </w:t>
      </w:r>
      <w:r w:rsidRPr="0039506E">
        <w:rPr>
          <w:lang w:val="sr-Cyrl-CS"/>
        </w:rPr>
        <w:t>Врања;</w:t>
      </w:r>
    </w:p>
    <w:p w:rsidR="00095807" w:rsidRPr="0073411E" w:rsidRDefault="00095807" w:rsidP="00095807">
      <w:pPr>
        <w:jc w:val="both"/>
        <w:rPr>
          <w:lang w:val="sr-Cyrl-CS"/>
        </w:rPr>
      </w:pPr>
      <w:r w:rsidRPr="0039506E">
        <w:rPr>
          <w:lang w:val="sr-Cyrl-CS"/>
        </w:rPr>
        <w:t>-Да су носилац</w:t>
      </w:r>
      <w:r>
        <w:rPr>
          <w:lang w:val="sr-Cyrl-CS"/>
        </w:rPr>
        <w:t>и регистрованих пољопривредних</w:t>
      </w:r>
      <w:r w:rsidRPr="0039506E">
        <w:rPr>
          <w:lang w:val="sr-Cyrl-CS"/>
        </w:rPr>
        <w:t xml:space="preserve"> газдинст</w:t>
      </w:r>
      <w:r>
        <w:rPr>
          <w:lang w:val="sr-Cyrl-CS"/>
        </w:rPr>
        <w:t>а</w:t>
      </w:r>
      <w:r w:rsidRPr="0039506E">
        <w:rPr>
          <w:lang w:val="sr-Cyrl-CS"/>
        </w:rPr>
        <w:t>ва</w:t>
      </w:r>
      <w:r>
        <w:rPr>
          <w:lang w:val="sr-Cyrl-CS"/>
        </w:rPr>
        <w:t>, односно</w:t>
      </w:r>
      <w:r w:rsidRPr="0039506E">
        <w:rPr>
          <w:lang w:val="sr-Cyrl-CS"/>
        </w:rPr>
        <w:t xml:space="preserve"> подносилац захтева</w:t>
      </w:r>
      <w:r w:rsidRPr="0073411E">
        <w:rPr>
          <w:lang w:val="sr-Cyrl-CS"/>
        </w:rPr>
        <w:t xml:space="preserve"> измири</w:t>
      </w:r>
      <w:r w:rsidRPr="0039506E">
        <w:rPr>
          <w:lang w:val="sr-Cyrl-CS"/>
        </w:rPr>
        <w:t>ли</w:t>
      </w:r>
      <w:r w:rsidRPr="0073411E">
        <w:rPr>
          <w:lang w:val="sr-Cyrl-CS"/>
        </w:rPr>
        <w:t xml:space="preserve"> пореске обавезе према локалној самоуправи</w:t>
      </w:r>
      <w:r w:rsidRPr="0039506E">
        <w:rPr>
          <w:lang w:val="sr-Cyrl-CS"/>
        </w:rPr>
        <w:t>(ЛПА);</w:t>
      </w:r>
    </w:p>
    <w:p w:rsidR="00095807" w:rsidRPr="008504F5" w:rsidRDefault="00095807" w:rsidP="00095807">
      <w:pPr>
        <w:jc w:val="both"/>
        <w:rPr>
          <w:lang w:val="sr-Cyrl-CS"/>
        </w:rPr>
      </w:pPr>
      <w:r w:rsidRPr="0039506E">
        <w:rPr>
          <w:lang w:val="sr-Cyrl-CS"/>
        </w:rPr>
        <w:t>-</w:t>
      </w:r>
      <w:r>
        <w:rPr>
          <w:lang w:val="sr-Cyrl-CS"/>
        </w:rPr>
        <w:t>Пуна материјална и кривична</w:t>
      </w:r>
      <w:r w:rsidRPr="008504F5">
        <w:rPr>
          <w:lang w:val="sr-Cyrl-CS"/>
        </w:rPr>
        <w:t>одговорност да не постоји захтев за исто улагање у другим јавним фондовима.</w:t>
      </w:r>
    </w:p>
    <w:p w:rsidR="00095807" w:rsidRDefault="00095807" w:rsidP="00095807">
      <w:pPr>
        <w:jc w:val="both"/>
        <w:rPr>
          <w:b/>
          <w:lang w:val="sr-Cyrl-CS"/>
        </w:rPr>
      </w:pPr>
      <w:r w:rsidRPr="0039506E">
        <w:rPr>
          <w:lang w:val="sr-Cyrl-CS"/>
        </w:rPr>
        <w:t>-</w:t>
      </w:r>
      <w:r w:rsidRPr="0073411E">
        <w:rPr>
          <w:lang w:val="sr-Cyrl-CS"/>
        </w:rPr>
        <w:t>Корисник мора да достав</w:t>
      </w:r>
      <w:r w:rsidRPr="0039506E">
        <w:rPr>
          <w:lang w:val="sr-Cyrl-CS"/>
        </w:rPr>
        <w:t>и</w:t>
      </w:r>
      <w:r w:rsidRPr="0073411E">
        <w:rPr>
          <w:lang w:val="sr-Cyrl-CS"/>
        </w:rPr>
        <w:t xml:space="preserve"> комплет</w:t>
      </w:r>
      <w:r>
        <w:rPr>
          <w:lang w:val="sr-Cyrl-CS"/>
        </w:rPr>
        <w:t>ну документацију по објављеном Јавномпозиву</w:t>
      </w:r>
      <w:r w:rsidRPr="0073411E">
        <w:rPr>
          <w:b/>
          <w:lang w:val="sr-Cyrl-CS"/>
        </w:rPr>
        <w:t>.</w:t>
      </w:r>
    </w:p>
    <w:p w:rsidR="00095807" w:rsidRPr="0073411E" w:rsidRDefault="00095807" w:rsidP="00095807">
      <w:pPr>
        <w:jc w:val="both"/>
        <w:rPr>
          <w:i/>
          <w:color w:val="17365D"/>
          <w:lang w:val="sr-Cyrl-CS"/>
        </w:rPr>
      </w:pPr>
    </w:p>
    <w:p w:rsidR="00095807" w:rsidRPr="005E07CE" w:rsidRDefault="00095807" w:rsidP="00095807">
      <w:pPr>
        <w:ind w:firstLine="720"/>
        <w:jc w:val="both"/>
      </w:pPr>
      <w:r w:rsidRPr="00E44824">
        <w:rPr>
          <w:rFonts w:eastAsia="Arial"/>
          <w:color w:val="000000"/>
          <w:lang w:val="sr-Cyrl-CS"/>
        </w:rPr>
        <w:t>Корисн</w:t>
      </w:r>
      <w:r>
        <w:rPr>
          <w:rFonts w:eastAsia="Arial"/>
          <w:color w:val="000000"/>
          <w:lang w:val="sr-Cyrl-CS"/>
        </w:rPr>
        <w:t>ици подстицаја по овим мерама</w:t>
      </w:r>
      <w:r w:rsidRPr="00E44824">
        <w:rPr>
          <w:rFonts w:eastAsia="Arial"/>
          <w:color w:val="000000"/>
          <w:lang w:val="sr-Cyrl-CS"/>
        </w:rPr>
        <w:t xml:space="preserve"> дужни су</w:t>
      </w:r>
      <w:r w:rsidRPr="00E44824">
        <w:t>да чувају документацију која се односи на остварива</w:t>
      </w:r>
      <w:r>
        <w:t xml:space="preserve">ње права на подстицаје најмање </w:t>
      </w:r>
      <w:r>
        <w:rPr>
          <w:b/>
        </w:rPr>
        <w:t>5</w:t>
      </w:r>
      <w:r>
        <w:t xml:space="preserve"> година</w:t>
      </w:r>
      <w:r w:rsidRPr="00E44824">
        <w:t xml:space="preserve"> од дана </w:t>
      </w:r>
      <w:r>
        <w:t>потписивања Уговора.</w:t>
      </w:r>
    </w:p>
    <w:p w:rsidR="00095807" w:rsidRDefault="00095807" w:rsidP="00095807">
      <w:pPr>
        <w:jc w:val="center"/>
        <w:rPr>
          <w:b/>
        </w:rPr>
      </w:pPr>
    </w:p>
    <w:p w:rsidR="00095807" w:rsidRDefault="00095807" w:rsidP="00095807">
      <w:pPr>
        <w:jc w:val="center"/>
        <w:rPr>
          <w:b/>
        </w:rPr>
      </w:pPr>
    </w:p>
    <w:p w:rsidR="00095807" w:rsidRPr="00127D3D" w:rsidRDefault="00095807" w:rsidP="00095807">
      <w:pPr>
        <w:jc w:val="center"/>
        <w:rPr>
          <w:b/>
          <w:lang w:val="sr-Cyrl-CS"/>
        </w:rPr>
      </w:pPr>
      <w:r w:rsidRPr="00127D3D">
        <w:rPr>
          <w:b/>
        </w:rPr>
        <w:t>V</w:t>
      </w:r>
      <w:r w:rsidRPr="00127D3D">
        <w:rPr>
          <w:b/>
          <w:lang w:val="sr-Cyrl-CS"/>
        </w:rPr>
        <w:t xml:space="preserve">Посебни критеријуми за кориснике </w:t>
      </w:r>
    </w:p>
    <w:p w:rsidR="00095807" w:rsidRPr="00127D3D" w:rsidRDefault="00095807" w:rsidP="00095807">
      <w:pPr>
        <w:pStyle w:val="Default"/>
        <w:widowControl/>
        <w:suppressAutoHyphens w:val="0"/>
        <w:autoSpaceDN w:val="0"/>
        <w:adjustRightInd w:val="0"/>
        <w:jc w:val="both"/>
        <w:rPr>
          <w:rFonts w:ascii="Times New Roman" w:hAnsi="Times New Roman" w:cs="Times New Roman"/>
          <w:sz w:val="22"/>
          <w:szCs w:val="22"/>
          <w:lang w:val="sr-Cyrl-CS"/>
        </w:rPr>
      </w:pPr>
    </w:p>
    <w:p w:rsidR="00095807" w:rsidRDefault="00095807" w:rsidP="00095807">
      <w:pPr>
        <w:jc w:val="both"/>
        <w:rPr>
          <w:b/>
          <w:lang w:val="sr-Cyrl-CS"/>
        </w:rPr>
      </w:pPr>
      <w:r w:rsidRPr="00127D3D">
        <w:rPr>
          <w:b/>
          <w:lang w:val="sr-Cyrl-CS"/>
        </w:rPr>
        <w:t>Специфични критеријуми и услови и висина подстицајних средстава:</w:t>
      </w:r>
    </w:p>
    <w:p w:rsidR="00095807" w:rsidRPr="00127D3D" w:rsidRDefault="00095807" w:rsidP="00095807">
      <w:pPr>
        <w:jc w:val="both"/>
        <w:rPr>
          <w:b/>
          <w:lang w:val="sr-Cyrl-CS"/>
        </w:rPr>
      </w:pPr>
    </w:p>
    <w:p w:rsidR="00095807" w:rsidRPr="00127D3D" w:rsidRDefault="00095807" w:rsidP="00095807">
      <w:pPr>
        <w:rPr>
          <w:b/>
        </w:rPr>
      </w:pPr>
    </w:p>
    <w:p w:rsidR="00095807" w:rsidRPr="00127D3D" w:rsidRDefault="00095807" w:rsidP="00095807">
      <w:pPr>
        <w:rPr>
          <w:b/>
        </w:rPr>
      </w:pPr>
    </w:p>
    <w:tbl>
      <w:tblPr>
        <w:tblW w:w="10080" w:type="dxa"/>
        <w:tblInd w:w="-162" w:type="dxa"/>
        <w:tblLayout w:type="fixed"/>
        <w:tblLook w:val="04A0"/>
      </w:tblPr>
      <w:tblGrid>
        <w:gridCol w:w="2520"/>
        <w:gridCol w:w="1800"/>
        <w:gridCol w:w="5760"/>
      </w:tblGrid>
      <w:tr w:rsidR="00095807" w:rsidRPr="00127D3D" w:rsidTr="00095807">
        <w:trPr>
          <w:gridAfter w:val="2"/>
          <w:wAfter w:w="7560" w:type="dxa"/>
          <w:trHeight w:val="720"/>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5807" w:rsidRPr="00127D3D" w:rsidRDefault="00095807" w:rsidP="00095807">
            <w:pPr>
              <w:jc w:val="center"/>
              <w:rPr>
                <w:color w:val="000000"/>
              </w:rPr>
            </w:pPr>
            <w:r w:rsidRPr="00127D3D">
              <w:rPr>
                <w:color w:val="000000"/>
              </w:rPr>
              <w:t>А. ПОДСТИЦАЈИ ЗА УНАПРЕЂЕЊЕ КОНКУРЕНТНОСТИ</w:t>
            </w:r>
          </w:p>
        </w:tc>
      </w:tr>
      <w:tr w:rsidR="00095807" w:rsidRPr="00127D3D" w:rsidTr="00095807">
        <w:trPr>
          <w:trHeight w:val="300"/>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rsidR="00095807" w:rsidRPr="00127D3D" w:rsidRDefault="00095807" w:rsidP="00095807">
            <w:pPr>
              <w:jc w:val="center"/>
              <w:rPr>
                <w:color w:val="000000"/>
              </w:rPr>
            </w:pPr>
            <w:r w:rsidRPr="00127D3D">
              <w:rPr>
                <w:color w:val="000000"/>
              </w:rPr>
              <w:t> </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095807" w:rsidRPr="00127D3D" w:rsidRDefault="00095807" w:rsidP="00095807">
            <w:pPr>
              <w:jc w:val="center"/>
              <w:rPr>
                <w:color w:val="000000"/>
              </w:rPr>
            </w:pPr>
            <w:r w:rsidRPr="00127D3D">
              <w:rPr>
                <w:color w:val="000000"/>
              </w:rPr>
              <w:t>Шифра мере</w:t>
            </w:r>
          </w:p>
        </w:tc>
        <w:tc>
          <w:tcPr>
            <w:tcW w:w="5760" w:type="dxa"/>
            <w:tcBorders>
              <w:top w:val="single" w:sz="4" w:space="0" w:color="auto"/>
              <w:left w:val="nil"/>
              <w:bottom w:val="single" w:sz="4" w:space="0" w:color="auto"/>
              <w:right w:val="single" w:sz="4" w:space="0" w:color="auto"/>
            </w:tcBorders>
            <w:shd w:val="clear" w:color="auto" w:fill="auto"/>
            <w:noWrap/>
            <w:vAlign w:val="center"/>
            <w:hideMark/>
          </w:tcPr>
          <w:p w:rsidR="00095807" w:rsidRPr="00127D3D" w:rsidRDefault="00095807" w:rsidP="00095807">
            <w:pPr>
              <w:jc w:val="center"/>
              <w:rPr>
                <w:color w:val="000000"/>
              </w:rPr>
            </w:pPr>
            <w:r w:rsidRPr="00127D3D">
              <w:rPr>
                <w:color w:val="000000"/>
              </w:rPr>
              <w:t>Мера подршке / инвестиција</w:t>
            </w:r>
          </w:p>
        </w:tc>
      </w:tr>
      <w:tr w:rsidR="00095807" w:rsidRPr="00127D3D" w:rsidTr="00095807">
        <w:trPr>
          <w:trHeight w:val="585"/>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rsidR="00095807" w:rsidRPr="00127D3D" w:rsidRDefault="00095807" w:rsidP="00095807">
            <w:pPr>
              <w:jc w:val="center"/>
              <w:rPr>
                <w:color w:val="000000"/>
              </w:rPr>
            </w:pPr>
            <w:r w:rsidRPr="00127D3D">
              <w:rPr>
                <w:color w:val="000000"/>
              </w:rPr>
              <w:t>Мера</w:t>
            </w:r>
          </w:p>
        </w:tc>
        <w:tc>
          <w:tcPr>
            <w:tcW w:w="1800" w:type="dxa"/>
            <w:tcBorders>
              <w:top w:val="nil"/>
              <w:left w:val="nil"/>
              <w:bottom w:val="single" w:sz="4" w:space="0" w:color="auto"/>
              <w:right w:val="single" w:sz="4" w:space="0" w:color="auto"/>
            </w:tcBorders>
            <w:shd w:val="clear" w:color="auto" w:fill="auto"/>
            <w:noWrap/>
            <w:vAlign w:val="center"/>
            <w:hideMark/>
          </w:tcPr>
          <w:p w:rsidR="00095807" w:rsidRPr="00127D3D" w:rsidRDefault="00095807" w:rsidP="00095807">
            <w:pPr>
              <w:jc w:val="center"/>
              <w:rPr>
                <w:color w:val="000000"/>
              </w:rPr>
            </w:pPr>
            <w:r w:rsidRPr="00127D3D">
              <w:rPr>
                <w:color w:val="000000"/>
              </w:rPr>
              <w:t>101</w:t>
            </w:r>
          </w:p>
        </w:tc>
        <w:tc>
          <w:tcPr>
            <w:tcW w:w="5760" w:type="dxa"/>
            <w:tcBorders>
              <w:top w:val="nil"/>
              <w:left w:val="nil"/>
              <w:bottom w:val="single" w:sz="4" w:space="0" w:color="auto"/>
              <w:right w:val="single" w:sz="4" w:space="0" w:color="auto"/>
            </w:tcBorders>
            <w:shd w:val="clear" w:color="auto" w:fill="auto"/>
            <w:vAlign w:val="center"/>
            <w:hideMark/>
          </w:tcPr>
          <w:p w:rsidR="00095807" w:rsidRPr="00127D3D" w:rsidRDefault="00095807" w:rsidP="00095807">
            <w:pPr>
              <w:jc w:val="center"/>
              <w:rPr>
                <w:color w:val="000000"/>
              </w:rPr>
            </w:pPr>
            <w:r w:rsidRPr="00127D3D">
              <w:rPr>
                <w:color w:val="000000"/>
              </w:rPr>
              <w:t>Инвестиције у физичку имовину пољопривредних газдинстава</w:t>
            </w:r>
          </w:p>
        </w:tc>
      </w:tr>
      <w:tr w:rsidR="00095807" w:rsidRPr="00127D3D" w:rsidTr="00095807">
        <w:trPr>
          <w:trHeight w:val="600"/>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rsidR="00095807" w:rsidRPr="00127D3D" w:rsidRDefault="00095807" w:rsidP="00095807">
            <w:pPr>
              <w:jc w:val="center"/>
              <w:rPr>
                <w:color w:val="000000"/>
              </w:rPr>
            </w:pPr>
            <w:r w:rsidRPr="00127D3D">
              <w:rPr>
                <w:color w:val="000000"/>
              </w:rPr>
              <w:t> </w:t>
            </w:r>
          </w:p>
        </w:tc>
        <w:tc>
          <w:tcPr>
            <w:tcW w:w="1800" w:type="dxa"/>
            <w:tcBorders>
              <w:top w:val="nil"/>
              <w:left w:val="nil"/>
              <w:bottom w:val="single" w:sz="4" w:space="0" w:color="auto"/>
              <w:right w:val="single" w:sz="4" w:space="0" w:color="auto"/>
            </w:tcBorders>
            <w:shd w:val="clear" w:color="auto" w:fill="auto"/>
            <w:noWrap/>
            <w:vAlign w:val="center"/>
            <w:hideMark/>
          </w:tcPr>
          <w:p w:rsidR="00095807" w:rsidRPr="00127D3D" w:rsidRDefault="00095807" w:rsidP="00095807">
            <w:pPr>
              <w:jc w:val="center"/>
              <w:rPr>
                <w:color w:val="000000"/>
              </w:rPr>
            </w:pPr>
            <w:r w:rsidRPr="00127D3D">
              <w:rPr>
                <w:color w:val="000000"/>
              </w:rPr>
              <w:t>Шифра инвестиције</w:t>
            </w:r>
          </w:p>
        </w:tc>
        <w:tc>
          <w:tcPr>
            <w:tcW w:w="5760" w:type="dxa"/>
            <w:tcBorders>
              <w:top w:val="nil"/>
              <w:left w:val="nil"/>
              <w:bottom w:val="single" w:sz="4" w:space="0" w:color="auto"/>
              <w:right w:val="single" w:sz="4" w:space="0" w:color="auto"/>
            </w:tcBorders>
            <w:shd w:val="clear" w:color="auto" w:fill="auto"/>
            <w:vAlign w:val="center"/>
            <w:hideMark/>
          </w:tcPr>
          <w:p w:rsidR="00095807" w:rsidRPr="00127D3D" w:rsidRDefault="00095807" w:rsidP="00095807">
            <w:pPr>
              <w:jc w:val="center"/>
              <w:rPr>
                <w:color w:val="000000"/>
              </w:rPr>
            </w:pPr>
            <w:r w:rsidRPr="00127D3D">
              <w:rPr>
                <w:color w:val="000000"/>
              </w:rPr>
              <w:t>Листа потенцијалних инвестиција у оквиру мере</w:t>
            </w:r>
          </w:p>
        </w:tc>
      </w:tr>
      <w:tr w:rsidR="00095807" w:rsidRPr="00127D3D" w:rsidTr="00095807">
        <w:trPr>
          <w:trHeight w:val="6930"/>
        </w:trPr>
        <w:tc>
          <w:tcPr>
            <w:tcW w:w="2520" w:type="dxa"/>
            <w:vMerge w:val="restart"/>
            <w:tcBorders>
              <w:top w:val="nil"/>
              <w:left w:val="single" w:sz="4" w:space="0" w:color="auto"/>
              <w:bottom w:val="single" w:sz="4" w:space="0" w:color="auto"/>
              <w:right w:val="single" w:sz="4" w:space="0" w:color="auto"/>
            </w:tcBorders>
            <w:shd w:val="clear" w:color="auto" w:fill="auto"/>
            <w:hideMark/>
          </w:tcPr>
          <w:p w:rsidR="00095807" w:rsidRPr="00127D3D" w:rsidRDefault="00095807" w:rsidP="00095807">
            <w:pPr>
              <w:jc w:val="center"/>
              <w:rPr>
                <w:color w:val="000000"/>
              </w:rPr>
            </w:pPr>
            <w:r w:rsidRPr="00127D3D">
              <w:rPr>
                <w:color w:val="000000"/>
              </w:rPr>
              <w:lastRenderedPageBreak/>
              <w:t>Сектор млеко</w:t>
            </w:r>
          </w:p>
        </w:tc>
        <w:tc>
          <w:tcPr>
            <w:tcW w:w="1800" w:type="dxa"/>
            <w:tcBorders>
              <w:top w:val="nil"/>
              <w:left w:val="nil"/>
              <w:bottom w:val="single" w:sz="4" w:space="0" w:color="auto"/>
              <w:right w:val="single" w:sz="4" w:space="0" w:color="auto"/>
            </w:tcBorders>
            <w:shd w:val="clear" w:color="auto" w:fill="auto"/>
            <w:hideMark/>
          </w:tcPr>
          <w:p w:rsidR="00095807" w:rsidRPr="00127D3D" w:rsidRDefault="00095807" w:rsidP="00095807">
            <w:pPr>
              <w:rPr>
                <w:color w:val="000000"/>
              </w:rPr>
            </w:pPr>
            <w:r w:rsidRPr="00127D3D">
              <w:rPr>
                <w:color w:val="000000"/>
              </w:rPr>
              <w:t>101.1.1. Набавка квалитетних приплодних грла млечних раса: говеда, оваца и коза</w:t>
            </w:r>
          </w:p>
        </w:tc>
        <w:tc>
          <w:tcPr>
            <w:tcW w:w="5760" w:type="dxa"/>
            <w:tcBorders>
              <w:top w:val="nil"/>
              <w:left w:val="nil"/>
              <w:bottom w:val="single" w:sz="4" w:space="0" w:color="auto"/>
              <w:right w:val="single" w:sz="4" w:space="0" w:color="auto"/>
            </w:tcBorders>
            <w:shd w:val="clear" w:color="auto" w:fill="auto"/>
            <w:vAlign w:val="center"/>
            <w:hideMark/>
          </w:tcPr>
          <w:p w:rsidR="00095807" w:rsidRPr="00127D3D" w:rsidRDefault="00095807" w:rsidP="00095807">
            <w:pPr>
              <w:rPr>
                <w:color w:val="000000"/>
              </w:rPr>
            </w:pPr>
            <w:r w:rsidRPr="00127D3D">
              <w:rPr>
                <w:color w:val="000000"/>
                <w:lang w:val="sr-Cyrl-CS"/>
              </w:rPr>
              <w:t xml:space="preserve"> поседовање адекватног објекта за </w:t>
            </w:r>
            <w:r w:rsidRPr="00127D3D">
              <w:rPr>
                <w:color w:val="000000"/>
                <w:lang w:val="sr-Cyrl-CS"/>
              </w:rPr>
              <w:br/>
              <w:t>држање животиња,</w:t>
            </w:r>
            <w:r w:rsidRPr="00127D3D">
              <w:rPr>
                <w:color w:val="000000"/>
                <w:lang w:val="sr-Cyrl-CS"/>
              </w:rPr>
              <w:br/>
              <w:t>- да у свом власништву на крају инвестиције имају до 29 крава,</w:t>
            </w:r>
            <w:r w:rsidRPr="00127D3D">
              <w:rPr>
                <w:color w:val="000000"/>
                <w:lang w:val="sr-Cyrl-CS"/>
              </w:rPr>
              <w:br/>
              <w:t>- могу да купе једно квалитетно приплодно женско грло старости од 14 до 36 месеци у моменту издавања рачуна о набавци у 2022. години (висина подстицаја до 60% без ПДВ-а, а максимално до 150.000,00 дин. по кориснику или,</w:t>
            </w:r>
            <w:r w:rsidRPr="00127D3D">
              <w:rPr>
                <w:color w:val="000000"/>
                <w:lang w:val="sr-Cyrl-CS"/>
              </w:rPr>
              <w:br/>
              <w:t>- да купи најмање 5, а највише 10 квалитетних приплодних грла оваца/коза старости од 6 до 18 месеци у моменту издавања рачуна о набавци (висина подстицаја износи до 60% без ПДВ-а, а максимално до 10.000,00 дин. по женском грлу) и/или купи једног квалитетног приплодног овна или јарца старости од 6 до 18 месеци у моменту издавања рачуна о набавци (висина подстицаја до 60% без ПДВ-а, а максимално до 20.000,00 дин. по грлу). Максимални износ подстицаја по кориснику је до 100.000,00 дин</w:t>
            </w:r>
          </w:p>
        </w:tc>
      </w:tr>
      <w:tr w:rsidR="00095807" w:rsidRPr="00127D3D" w:rsidTr="00095807">
        <w:trPr>
          <w:trHeight w:val="2970"/>
        </w:trPr>
        <w:tc>
          <w:tcPr>
            <w:tcW w:w="2520" w:type="dxa"/>
            <w:vMerge/>
            <w:tcBorders>
              <w:top w:val="nil"/>
              <w:left w:val="single" w:sz="4" w:space="0" w:color="auto"/>
              <w:bottom w:val="single" w:sz="4" w:space="0" w:color="auto"/>
              <w:right w:val="single" w:sz="4" w:space="0" w:color="auto"/>
            </w:tcBorders>
            <w:vAlign w:val="center"/>
            <w:hideMark/>
          </w:tcPr>
          <w:p w:rsidR="00095807" w:rsidRPr="00127D3D" w:rsidRDefault="00095807" w:rsidP="00095807">
            <w:pPr>
              <w:rPr>
                <w:color w:val="000000"/>
              </w:rPr>
            </w:pPr>
          </w:p>
        </w:tc>
        <w:tc>
          <w:tcPr>
            <w:tcW w:w="1800" w:type="dxa"/>
            <w:tcBorders>
              <w:top w:val="nil"/>
              <w:left w:val="nil"/>
              <w:bottom w:val="single" w:sz="4" w:space="0" w:color="auto"/>
              <w:right w:val="single" w:sz="4" w:space="0" w:color="auto"/>
            </w:tcBorders>
            <w:shd w:val="clear" w:color="auto" w:fill="auto"/>
            <w:vAlign w:val="center"/>
            <w:hideMark/>
          </w:tcPr>
          <w:p w:rsidR="00095807" w:rsidRPr="00127D3D" w:rsidRDefault="00095807" w:rsidP="00095807">
            <w:pPr>
              <w:rPr>
                <w:color w:val="000000"/>
              </w:rPr>
            </w:pPr>
            <w:r w:rsidRPr="00127D3D">
              <w:rPr>
                <w:color w:val="000000"/>
              </w:rPr>
              <w:t>101.1.3. Опрема за мужу, хлађење и чување млека на фарми, укључујући све елементе, материјале и инсталације</w:t>
            </w:r>
          </w:p>
        </w:tc>
        <w:tc>
          <w:tcPr>
            <w:tcW w:w="5760" w:type="dxa"/>
            <w:tcBorders>
              <w:top w:val="nil"/>
              <w:left w:val="nil"/>
              <w:bottom w:val="single" w:sz="4" w:space="0" w:color="auto"/>
              <w:right w:val="single" w:sz="4" w:space="0" w:color="auto"/>
            </w:tcBorders>
            <w:shd w:val="clear" w:color="auto" w:fill="auto"/>
            <w:vAlign w:val="center"/>
            <w:hideMark/>
          </w:tcPr>
          <w:p w:rsidR="00095807" w:rsidRPr="00127D3D" w:rsidRDefault="00095807" w:rsidP="00095807">
            <w:pPr>
              <w:rPr>
                <w:color w:val="000000"/>
              </w:rPr>
            </w:pPr>
            <w:r w:rsidRPr="00127D3D">
              <w:rPr>
                <w:color w:val="000000"/>
              </w:rPr>
              <w:t>Прихватљиви корисници за ову инвестицију треба да имају пријављен сточни фонд у РПГ ( податке о врсти и броју животиња ХИД број ), а могу да купе апарат за мужу.</w:t>
            </w:r>
            <w:r w:rsidRPr="00127D3D">
              <w:rPr>
                <w:color w:val="000000"/>
              </w:rPr>
              <w:br/>
              <w:t>- износ подстицаја је до 60% у односу на износ инвестиције без ПДВ-а, а максимално до 50.000,00 динара по захтеву.</w:t>
            </w:r>
          </w:p>
        </w:tc>
      </w:tr>
      <w:tr w:rsidR="00095807" w:rsidRPr="00127D3D" w:rsidTr="00095807">
        <w:trPr>
          <w:trHeight w:val="440"/>
        </w:trPr>
        <w:tc>
          <w:tcPr>
            <w:tcW w:w="2520" w:type="dxa"/>
            <w:tcBorders>
              <w:top w:val="nil"/>
              <w:left w:val="single" w:sz="4" w:space="0" w:color="auto"/>
              <w:bottom w:val="single" w:sz="4" w:space="0" w:color="auto"/>
              <w:right w:val="single" w:sz="4" w:space="0" w:color="auto"/>
            </w:tcBorders>
            <w:shd w:val="clear" w:color="auto" w:fill="auto"/>
            <w:vAlign w:val="center"/>
            <w:hideMark/>
          </w:tcPr>
          <w:p w:rsidR="00095807" w:rsidRPr="00127D3D" w:rsidRDefault="00095807" w:rsidP="00095807">
            <w:pPr>
              <w:jc w:val="center"/>
              <w:rPr>
                <w:color w:val="000000"/>
              </w:rPr>
            </w:pPr>
            <w:r w:rsidRPr="00127D3D">
              <w:rPr>
                <w:color w:val="000000"/>
              </w:rPr>
              <w:t>Сектор месо</w:t>
            </w:r>
          </w:p>
        </w:tc>
        <w:tc>
          <w:tcPr>
            <w:tcW w:w="1800" w:type="dxa"/>
            <w:tcBorders>
              <w:top w:val="nil"/>
              <w:left w:val="nil"/>
              <w:bottom w:val="single" w:sz="4" w:space="0" w:color="auto"/>
              <w:right w:val="single" w:sz="4" w:space="0" w:color="auto"/>
            </w:tcBorders>
            <w:shd w:val="clear" w:color="auto" w:fill="auto"/>
            <w:vAlign w:val="center"/>
            <w:hideMark/>
          </w:tcPr>
          <w:p w:rsidR="00095807" w:rsidRPr="00127D3D" w:rsidRDefault="00095807" w:rsidP="00095807">
            <w:pPr>
              <w:rPr>
                <w:color w:val="000000"/>
              </w:rPr>
            </w:pPr>
            <w:r w:rsidRPr="00127D3D">
              <w:rPr>
                <w:color w:val="000000"/>
              </w:rPr>
              <w:t>101.2.1. Набавку квалитетних приплодних грла говеда, оваца, коза и свиња које се користе за производњу меса</w:t>
            </w:r>
          </w:p>
        </w:tc>
        <w:tc>
          <w:tcPr>
            <w:tcW w:w="5760" w:type="dxa"/>
            <w:tcBorders>
              <w:top w:val="nil"/>
              <w:left w:val="nil"/>
              <w:bottom w:val="single" w:sz="4" w:space="0" w:color="auto"/>
              <w:right w:val="single" w:sz="4" w:space="0" w:color="auto"/>
            </w:tcBorders>
            <w:shd w:val="clear" w:color="auto" w:fill="auto"/>
            <w:noWrap/>
            <w:hideMark/>
          </w:tcPr>
          <w:p w:rsidR="00095807" w:rsidRPr="00127D3D" w:rsidRDefault="00095807" w:rsidP="00095807">
            <w:pPr>
              <w:jc w:val="both"/>
              <w:rPr>
                <w:color w:val="000000"/>
              </w:rPr>
            </w:pPr>
            <w:r w:rsidRPr="00127D3D">
              <w:rPr>
                <w:color w:val="000000"/>
                <w:lang w:val="sr-Cyrl-CS"/>
              </w:rPr>
              <w:t>да купи минимум 5, а највише 10 назимица, узраста од 10 до 12 месеци у моменту издавања рачуна о набавци (висина подстицаја износи до 60% без ПДВ-а, а максимално до 10.000,00 дин. по женском грлу и/или купе једног приплодног нераста узрастаод 10 до 12 месеци у моменту издавања рачуна о набавци (висина подстицаја до 60% без ПДВ-а, а максимално до 20.000,00 дин. по нерасту. Максимални износ подстицаја по кориснику је до 100.000,00 дин.</w:t>
            </w:r>
          </w:p>
        </w:tc>
      </w:tr>
      <w:tr w:rsidR="00095807" w:rsidRPr="00127D3D" w:rsidTr="00095807">
        <w:trPr>
          <w:trHeight w:val="7305"/>
        </w:trPr>
        <w:tc>
          <w:tcPr>
            <w:tcW w:w="2520" w:type="dxa"/>
            <w:vMerge w:val="restart"/>
            <w:tcBorders>
              <w:top w:val="nil"/>
              <w:left w:val="single" w:sz="4" w:space="0" w:color="auto"/>
              <w:bottom w:val="single" w:sz="4" w:space="0" w:color="auto"/>
              <w:right w:val="single" w:sz="4" w:space="0" w:color="auto"/>
            </w:tcBorders>
            <w:shd w:val="clear" w:color="auto" w:fill="auto"/>
            <w:hideMark/>
          </w:tcPr>
          <w:p w:rsidR="00095807" w:rsidRPr="00127D3D" w:rsidRDefault="00095807" w:rsidP="00095807">
            <w:pPr>
              <w:jc w:val="center"/>
              <w:rPr>
                <w:color w:val="000000"/>
              </w:rPr>
            </w:pPr>
            <w:r w:rsidRPr="00127D3D">
              <w:rPr>
                <w:color w:val="000000"/>
              </w:rPr>
              <w:lastRenderedPageBreak/>
              <w:t>Сектор воће, грожђе, поврће (укључујући печурке) и цвеће</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rsidR="00095807" w:rsidRPr="00127D3D" w:rsidRDefault="00095807" w:rsidP="00095807">
            <w:pPr>
              <w:jc w:val="center"/>
              <w:rPr>
                <w:color w:val="000000"/>
              </w:rPr>
            </w:pPr>
            <w:r w:rsidRPr="00127D3D">
              <w:rPr>
                <w:color w:val="000000"/>
              </w:rPr>
              <w:t>101.4.1. Подизање нових или обнављање постојећих (крчење и подизање) вишегодишњих засада воћака, хмеља и винове лозе</w:t>
            </w:r>
          </w:p>
        </w:tc>
        <w:tc>
          <w:tcPr>
            <w:tcW w:w="5760" w:type="dxa"/>
            <w:vMerge w:val="restart"/>
            <w:tcBorders>
              <w:top w:val="nil"/>
              <w:left w:val="single" w:sz="4" w:space="0" w:color="auto"/>
              <w:bottom w:val="single" w:sz="4" w:space="0" w:color="auto"/>
              <w:right w:val="single" w:sz="4" w:space="0" w:color="auto"/>
            </w:tcBorders>
            <w:shd w:val="clear" w:color="auto" w:fill="auto"/>
            <w:vAlign w:val="center"/>
            <w:hideMark/>
          </w:tcPr>
          <w:p w:rsidR="00095807" w:rsidRPr="00127D3D" w:rsidRDefault="00095807" w:rsidP="00095807">
            <w:pPr>
              <w:rPr>
                <w:color w:val="000000"/>
              </w:rPr>
            </w:pPr>
            <w:r w:rsidRPr="00127D3D">
              <w:rPr>
                <w:color w:val="000000"/>
              </w:rPr>
              <w:t>Прихватљиви корисници су пољ. газдинства са прихватљивим инвестицијама до 49.999,00 евра.</w:t>
            </w:r>
            <w:r w:rsidRPr="00127D3D">
              <w:rPr>
                <w:color w:val="000000"/>
              </w:rPr>
              <w:br/>
              <w:t>-повраћај средстава је до 80% од вредности садног материјала без ПДВ-а, а не више од:</w:t>
            </w:r>
            <w:r w:rsidRPr="00127D3D">
              <w:rPr>
                <w:color w:val="000000"/>
              </w:rPr>
              <w:br/>
              <w:t>*за јабуку и шљиву 120 дин/садници,</w:t>
            </w:r>
            <w:r w:rsidRPr="00127D3D">
              <w:rPr>
                <w:color w:val="000000"/>
              </w:rPr>
              <w:br/>
              <w:t>*за малину 40 дин/садници,</w:t>
            </w:r>
            <w:r w:rsidRPr="00127D3D">
              <w:rPr>
                <w:color w:val="000000"/>
              </w:rPr>
              <w:br/>
              <w:t>*за купину 40дин/садници</w:t>
            </w:r>
            <w:r w:rsidRPr="00127D3D">
              <w:rPr>
                <w:color w:val="000000"/>
              </w:rPr>
              <w:br/>
              <w:t>*за јагоду 20 дин/садници,</w:t>
            </w:r>
            <w:r w:rsidRPr="00127D3D">
              <w:rPr>
                <w:color w:val="000000"/>
              </w:rPr>
              <w:br/>
              <w:t>*за брескву 120 дин/садници,</w:t>
            </w:r>
            <w:r w:rsidRPr="00127D3D">
              <w:rPr>
                <w:color w:val="000000"/>
              </w:rPr>
              <w:br/>
              <w:t>*за крушку 120 дин/садници,</w:t>
            </w:r>
            <w:r w:rsidRPr="00127D3D">
              <w:rPr>
                <w:color w:val="000000"/>
              </w:rPr>
              <w:br/>
              <w:t>*за вишњу 120 дин/садници,</w:t>
            </w:r>
            <w:r w:rsidRPr="00127D3D">
              <w:rPr>
                <w:color w:val="000000"/>
              </w:rPr>
              <w:br/>
              <w:t>*за дуњу 120 дин/садници,</w:t>
            </w:r>
            <w:r w:rsidRPr="00127D3D">
              <w:rPr>
                <w:color w:val="000000"/>
              </w:rPr>
              <w:br/>
              <w:t>*за кајсију 120 дин/садници,</w:t>
            </w:r>
            <w:r w:rsidRPr="00127D3D">
              <w:rPr>
                <w:color w:val="000000"/>
              </w:rPr>
              <w:br/>
              <w:t>*за трешњу 120 дин/садници,</w:t>
            </w:r>
            <w:r w:rsidRPr="00127D3D">
              <w:rPr>
                <w:color w:val="000000"/>
              </w:rPr>
              <w:br/>
              <w:t>*за леску жбунасту 200 динара/садници,</w:t>
            </w:r>
            <w:r w:rsidRPr="00127D3D">
              <w:rPr>
                <w:color w:val="000000"/>
              </w:rPr>
              <w:br/>
              <w:t>*за леску калемљену 400дин/садници</w:t>
            </w:r>
            <w:r w:rsidRPr="00127D3D">
              <w:rPr>
                <w:color w:val="000000"/>
              </w:rPr>
              <w:br/>
              <w:t>*за орах 1000 динара/садници,</w:t>
            </w:r>
            <w:r w:rsidRPr="00127D3D">
              <w:rPr>
                <w:color w:val="000000"/>
              </w:rPr>
              <w:br/>
              <w:t>*за боровницу 400 динара/садници.</w:t>
            </w:r>
            <w:r w:rsidRPr="00127D3D">
              <w:rPr>
                <w:color w:val="000000"/>
              </w:rPr>
              <w:br/>
              <w:t>*Максимални подстицај по кориснику је 80% без ПДВ-а максимално до 120.000,00 динара.</w:t>
            </w:r>
            <w:r w:rsidRPr="00127D3D">
              <w:rPr>
                <w:color w:val="000000"/>
              </w:rPr>
              <w:br/>
              <w:t>- Повраћај средстава за садни материјал винове лозе је до 100% од вредности садног материјала без ПДВ-а, а не више од 80 дин./калему, а максимално до 150.000,00 динара по кориснику. Пољопривредна газдинства регистрована у виноградарском регистру у складу са законом о вину са највише 1,99 ha винограда на крају инвестиције.</w:t>
            </w:r>
          </w:p>
        </w:tc>
      </w:tr>
      <w:tr w:rsidR="00095807" w:rsidRPr="00127D3D" w:rsidTr="00095807">
        <w:trPr>
          <w:trHeight w:val="1155"/>
        </w:trPr>
        <w:tc>
          <w:tcPr>
            <w:tcW w:w="2520" w:type="dxa"/>
            <w:vMerge/>
            <w:tcBorders>
              <w:top w:val="nil"/>
              <w:left w:val="single" w:sz="4" w:space="0" w:color="auto"/>
              <w:bottom w:val="single" w:sz="4" w:space="0" w:color="auto"/>
              <w:right w:val="single" w:sz="4" w:space="0" w:color="auto"/>
            </w:tcBorders>
            <w:vAlign w:val="center"/>
            <w:hideMark/>
          </w:tcPr>
          <w:p w:rsidR="00095807" w:rsidRPr="00127D3D" w:rsidRDefault="00095807" w:rsidP="00095807">
            <w:pPr>
              <w:rPr>
                <w:color w:val="000000"/>
              </w:rPr>
            </w:pPr>
          </w:p>
        </w:tc>
        <w:tc>
          <w:tcPr>
            <w:tcW w:w="1800" w:type="dxa"/>
            <w:vMerge/>
            <w:tcBorders>
              <w:top w:val="nil"/>
              <w:left w:val="single" w:sz="4" w:space="0" w:color="auto"/>
              <w:bottom w:val="single" w:sz="4" w:space="0" w:color="auto"/>
              <w:right w:val="single" w:sz="4" w:space="0" w:color="auto"/>
            </w:tcBorders>
            <w:vAlign w:val="center"/>
            <w:hideMark/>
          </w:tcPr>
          <w:p w:rsidR="00095807" w:rsidRPr="00127D3D" w:rsidRDefault="00095807" w:rsidP="00095807">
            <w:pPr>
              <w:rPr>
                <w:color w:val="000000"/>
              </w:rPr>
            </w:pPr>
          </w:p>
        </w:tc>
        <w:tc>
          <w:tcPr>
            <w:tcW w:w="5760" w:type="dxa"/>
            <w:vMerge/>
            <w:tcBorders>
              <w:top w:val="nil"/>
              <w:left w:val="single" w:sz="4" w:space="0" w:color="auto"/>
              <w:bottom w:val="single" w:sz="4" w:space="0" w:color="auto"/>
              <w:right w:val="single" w:sz="4" w:space="0" w:color="auto"/>
            </w:tcBorders>
            <w:vAlign w:val="center"/>
            <w:hideMark/>
          </w:tcPr>
          <w:p w:rsidR="00095807" w:rsidRPr="00127D3D" w:rsidRDefault="00095807" w:rsidP="00095807">
            <w:pPr>
              <w:rPr>
                <w:color w:val="000000"/>
              </w:rPr>
            </w:pPr>
          </w:p>
        </w:tc>
      </w:tr>
      <w:tr w:rsidR="00095807" w:rsidRPr="00127D3D" w:rsidTr="00095807">
        <w:trPr>
          <w:trHeight w:val="3195"/>
        </w:trPr>
        <w:tc>
          <w:tcPr>
            <w:tcW w:w="2520" w:type="dxa"/>
            <w:vMerge/>
            <w:tcBorders>
              <w:top w:val="nil"/>
              <w:left w:val="single" w:sz="4" w:space="0" w:color="auto"/>
              <w:bottom w:val="single" w:sz="4" w:space="0" w:color="auto"/>
              <w:right w:val="single" w:sz="4" w:space="0" w:color="auto"/>
            </w:tcBorders>
            <w:vAlign w:val="center"/>
            <w:hideMark/>
          </w:tcPr>
          <w:p w:rsidR="00095807" w:rsidRPr="00127D3D" w:rsidRDefault="00095807" w:rsidP="00095807">
            <w:pPr>
              <w:rPr>
                <w:color w:val="000000"/>
              </w:rPr>
            </w:pPr>
          </w:p>
        </w:tc>
        <w:tc>
          <w:tcPr>
            <w:tcW w:w="1800" w:type="dxa"/>
            <w:tcBorders>
              <w:top w:val="nil"/>
              <w:left w:val="nil"/>
              <w:bottom w:val="single" w:sz="4" w:space="0" w:color="auto"/>
              <w:right w:val="single" w:sz="4" w:space="0" w:color="auto"/>
            </w:tcBorders>
            <w:shd w:val="clear" w:color="auto" w:fill="auto"/>
            <w:vAlign w:val="center"/>
            <w:hideMark/>
          </w:tcPr>
          <w:p w:rsidR="00095807" w:rsidRPr="00127D3D" w:rsidRDefault="00095807" w:rsidP="00095807">
            <w:pPr>
              <w:rPr>
                <w:color w:val="000000"/>
              </w:rPr>
            </w:pPr>
            <w:r w:rsidRPr="00127D3D">
              <w:rPr>
                <w:color w:val="000000"/>
              </w:rPr>
              <w:t>101.4.16.Набавка опреме за орезивање, дробљење, сечење и уклањање остатака након резидбе воћних врста</w:t>
            </w:r>
          </w:p>
        </w:tc>
        <w:tc>
          <w:tcPr>
            <w:tcW w:w="5760" w:type="dxa"/>
            <w:tcBorders>
              <w:top w:val="nil"/>
              <w:left w:val="nil"/>
              <w:bottom w:val="single" w:sz="4" w:space="0" w:color="auto"/>
              <w:right w:val="single" w:sz="4" w:space="0" w:color="auto"/>
            </w:tcBorders>
            <w:shd w:val="clear" w:color="auto" w:fill="auto"/>
            <w:vAlign w:val="bottom"/>
            <w:hideMark/>
          </w:tcPr>
          <w:p w:rsidR="00095807" w:rsidRPr="00127D3D" w:rsidRDefault="00095807" w:rsidP="00095807">
            <w:pPr>
              <w:rPr>
                <w:color w:val="000000"/>
              </w:rPr>
            </w:pPr>
            <w:r w:rsidRPr="00127D3D">
              <w:rPr>
                <w:color w:val="000000"/>
              </w:rPr>
              <w:t>Прихватљиви корисници суса прихватљивим инвестицијама до 49.999,00 евра.</w:t>
            </w:r>
            <w:r w:rsidRPr="00127D3D">
              <w:rPr>
                <w:color w:val="000000"/>
              </w:rPr>
              <w:br/>
              <w:t>-Корисници могу да купе прикључне машине за кошење и ситњење биљне масе између редова у воћњакуи винограду(сечке,тарупи,мулчери).</w:t>
            </w:r>
            <w:r w:rsidRPr="00127D3D">
              <w:rPr>
                <w:color w:val="000000"/>
              </w:rPr>
              <w:br/>
              <w:t>-висина подстицаја износи до60% без ПДВ-а од укупне вредности реализоване инвестиције, а максимални износ по кориснику је до 150.000,00 дин.</w:t>
            </w:r>
          </w:p>
        </w:tc>
      </w:tr>
      <w:tr w:rsidR="00095807" w:rsidRPr="00127D3D" w:rsidTr="00095807">
        <w:trPr>
          <w:trHeight w:val="4710"/>
        </w:trPr>
        <w:tc>
          <w:tcPr>
            <w:tcW w:w="2520" w:type="dxa"/>
            <w:tcBorders>
              <w:top w:val="nil"/>
              <w:left w:val="single" w:sz="4" w:space="0" w:color="auto"/>
              <w:bottom w:val="single" w:sz="4" w:space="0" w:color="auto"/>
              <w:right w:val="single" w:sz="4" w:space="0" w:color="auto"/>
            </w:tcBorders>
            <w:shd w:val="clear" w:color="auto" w:fill="auto"/>
            <w:hideMark/>
          </w:tcPr>
          <w:p w:rsidR="00095807" w:rsidRPr="00127D3D" w:rsidRDefault="00095807" w:rsidP="00095807">
            <w:pPr>
              <w:rPr>
                <w:color w:val="000000"/>
              </w:rPr>
            </w:pPr>
            <w:r w:rsidRPr="00127D3D">
              <w:rPr>
                <w:color w:val="000000"/>
              </w:rPr>
              <w:lastRenderedPageBreak/>
              <w:t xml:space="preserve">Сектор воће, грожђе, поврће (укључујући печурке) и цвеће                                                                                                                                                                </w:t>
            </w:r>
          </w:p>
        </w:tc>
        <w:tc>
          <w:tcPr>
            <w:tcW w:w="1800" w:type="dxa"/>
            <w:tcBorders>
              <w:top w:val="nil"/>
              <w:left w:val="nil"/>
              <w:bottom w:val="single" w:sz="4" w:space="0" w:color="auto"/>
              <w:right w:val="single" w:sz="4" w:space="0" w:color="auto"/>
            </w:tcBorders>
            <w:shd w:val="clear" w:color="auto" w:fill="auto"/>
            <w:vAlign w:val="center"/>
            <w:hideMark/>
          </w:tcPr>
          <w:p w:rsidR="00095807" w:rsidRPr="00127D3D" w:rsidRDefault="00095807" w:rsidP="00095807">
            <w:pPr>
              <w:rPr>
                <w:color w:val="000000"/>
              </w:rPr>
            </w:pPr>
            <w:r w:rsidRPr="00127D3D">
              <w:rPr>
                <w:color w:val="000000"/>
              </w:rPr>
              <w:t>101.4.2. Подизање и опремање пластеника за производњу поврћа, воћа, цвећа и расадничку производњу</w:t>
            </w:r>
          </w:p>
        </w:tc>
        <w:tc>
          <w:tcPr>
            <w:tcW w:w="5760" w:type="dxa"/>
            <w:tcBorders>
              <w:top w:val="nil"/>
              <w:left w:val="nil"/>
              <w:bottom w:val="single" w:sz="4" w:space="0" w:color="auto"/>
              <w:right w:val="single" w:sz="4" w:space="0" w:color="auto"/>
            </w:tcBorders>
            <w:shd w:val="clear" w:color="auto" w:fill="auto"/>
            <w:vAlign w:val="center"/>
            <w:hideMark/>
          </w:tcPr>
          <w:p w:rsidR="00095807" w:rsidRPr="00127D3D" w:rsidRDefault="00095807" w:rsidP="00095807">
            <w:pPr>
              <w:rPr>
                <w:color w:val="000000"/>
              </w:rPr>
            </w:pPr>
            <w:r w:rsidRPr="00127D3D">
              <w:rPr>
                <w:color w:val="000000"/>
              </w:rPr>
              <w:t>Прихватљиви корисници су пољопривредна газдинства која инвестирају за набавку опреме за пластенике са прихватљивим инвестицијама до 49.999,00 евра.</w:t>
            </w:r>
            <w:r w:rsidRPr="00127D3D">
              <w:rPr>
                <w:color w:val="000000"/>
              </w:rPr>
              <w:br w:type="page"/>
              <w:t>-  Корисници могу да купе конструкцију за пластенике (алуминијумске, поцинковане челичне,челичне и пластичне и вишеслојне фолије за покривање пластеника) за пољопривредну производњу.</w:t>
            </w:r>
            <w:r w:rsidRPr="00127D3D">
              <w:rPr>
                <w:color w:val="000000"/>
              </w:rPr>
              <w:br w:type="page"/>
              <w:t>-    прихватљива минимална величина пластеника је 200 м2.</w:t>
            </w:r>
            <w:r w:rsidRPr="00127D3D">
              <w:rPr>
                <w:color w:val="000000"/>
              </w:rPr>
              <w:br w:type="page"/>
              <w:t>-износ подстицаја износи до 60% од укупне вредности реализоване инвестиције без ПДВ-а, а максимално до 150.000,00 динара по кориснику.</w:t>
            </w:r>
            <w:r w:rsidRPr="00127D3D">
              <w:rPr>
                <w:color w:val="000000"/>
              </w:rPr>
              <w:br w:type="page"/>
            </w:r>
          </w:p>
        </w:tc>
      </w:tr>
      <w:tr w:rsidR="00095807" w:rsidRPr="00127D3D" w:rsidTr="00095807">
        <w:trPr>
          <w:trHeight w:val="3495"/>
        </w:trPr>
        <w:tc>
          <w:tcPr>
            <w:tcW w:w="2520" w:type="dxa"/>
            <w:vMerge w:val="restart"/>
            <w:tcBorders>
              <w:top w:val="nil"/>
              <w:left w:val="single" w:sz="4" w:space="0" w:color="auto"/>
              <w:bottom w:val="single" w:sz="4" w:space="0" w:color="auto"/>
              <w:right w:val="single" w:sz="4" w:space="0" w:color="auto"/>
            </w:tcBorders>
            <w:shd w:val="clear" w:color="auto" w:fill="auto"/>
            <w:hideMark/>
          </w:tcPr>
          <w:p w:rsidR="00095807" w:rsidRPr="00127D3D" w:rsidRDefault="00095807" w:rsidP="00095807">
            <w:pPr>
              <w:jc w:val="center"/>
              <w:rPr>
                <w:color w:val="000000"/>
              </w:rPr>
            </w:pPr>
            <w:r w:rsidRPr="00127D3D">
              <w:rPr>
                <w:color w:val="000000"/>
              </w:rPr>
              <w:t>Сектор воће, грожђе, поврће (укључујући печурке) и цвеће                                                                                                                                                                 </w:t>
            </w:r>
          </w:p>
        </w:tc>
        <w:tc>
          <w:tcPr>
            <w:tcW w:w="1800" w:type="dxa"/>
            <w:tcBorders>
              <w:top w:val="nil"/>
              <w:left w:val="nil"/>
              <w:bottom w:val="single" w:sz="4" w:space="0" w:color="auto"/>
              <w:right w:val="single" w:sz="4" w:space="0" w:color="auto"/>
            </w:tcBorders>
            <w:shd w:val="clear" w:color="auto" w:fill="auto"/>
            <w:vAlign w:val="center"/>
            <w:hideMark/>
          </w:tcPr>
          <w:p w:rsidR="00095807" w:rsidRPr="00127D3D" w:rsidRDefault="00095807" w:rsidP="00095807">
            <w:pPr>
              <w:rPr>
                <w:color w:val="000000"/>
              </w:rPr>
            </w:pPr>
            <w:r w:rsidRPr="00127D3D">
              <w:rPr>
                <w:color w:val="000000"/>
              </w:rPr>
              <w:t>101.4.3. Подизање, набавка и опремање система противградне заштите у воћњацима и вишегодишњим засадима</w:t>
            </w:r>
          </w:p>
        </w:tc>
        <w:tc>
          <w:tcPr>
            <w:tcW w:w="5760" w:type="dxa"/>
            <w:tcBorders>
              <w:top w:val="nil"/>
              <w:left w:val="nil"/>
              <w:bottom w:val="single" w:sz="4" w:space="0" w:color="auto"/>
              <w:right w:val="single" w:sz="4" w:space="0" w:color="auto"/>
            </w:tcBorders>
            <w:shd w:val="clear" w:color="auto" w:fill="auto"/>
            <w:vAlign w:val="center"/>
            <w:hideMark/>
          </w:tcPr>
          <w:p w:rsidR="00095807" w:rsidRPr="00127D3D" w:rsidRDefault="00095807" w:rsidP="00095807">
            <w:pPr>
              <w:rPr>
                <w:color w:val="000000"/>
              </w:rPr>
            </w:pPr>
            <w:r w:rsidRPr="00127D3D">
              <w:rPr>
                <w:color w:val="000000"/>
              </w:rPr>
              <w:t>Прихватљиви корисници за ову инвестицију  супољопривредни произвођачи који имају у РПГ имају пријављено под засадима воћа односно пољопривредна газдинства са прихватљивим инвестицијама до 49.999,00 евра.</w:t>
            </w:r>
            <w:r w:rsidRPr="00127D3D">
              <w:rPr>
                <w:color w:val="000000"/>
              </w:rPr>
              <w:br/>
              <w:t xml:space="preserve">-  Корисници могу да купе противградну мрежу, челичну жицу, капе за стубове и копче.  </w:t>
            </w:r>
            <w:r w:rsidRPr="00127D3D">
              <w:rPr>
                <w:color w:val="000000"/>
              </w:rPr>
              <w:br/>
              <w:t xml:space="preserve"> - Висина подстицаја износи до 60% од укупне вредности реализоване инвестиције без ПДВ-а, а највише до 300.000,00 динара по кориснику.</w:t>
            </w:r>
          </w:p>
        </w:tc>
      </w:tr>
      <w:tr w:rsidR="00095807" w:rsidRPr="00127D3D" w:rsidTr="00095807">
        <w:trPr>
          <w:trHeight w:val="5820"/>
        </w:trPr>
        <w:tc>
          <w:tcPr>
            <w:tcW w:w="2520" w:type="dxa"/>
            <w:vMerge/>
            <w:tcBorders>
              <w:top w:val="nil"/>
              <w:left w:val="single" w:sz="4" w:space="0" w:color="auto"/>
              <w:bottom w:val="single" w:sz="4" w:space="0" w:color="auto"/>
              <w:right w:val="single" w:sz="4" w:space="0" w:color="auto"/>
            </w:tcBorders>
            <w:vAlign w:val="center"/>
            <w:hideMark/>
          </w:tcPr>
          <w:p w:rsidR="00095807" w:rsidRPr="00127D3D" w:rsidRDefault="00095807" w:rsidP="00095807">
            <w:pPr>
              <w:rPr>
                <w:color w:val="000000"/>
              </w:rPr>
            </w:pPr>
          </w:p>
        </w:tc>
        <w:tc>
          <w:tcPr>
            <w:tcW w:w="1800" w:type="dxa"/>
            <w:tcBorders>
              <w:top w:val="nil"/>
              <w:left w:val="nil"/>
              <w:bottom w:val="single" w:sz="4" w:space="0" w:color="auto"/>
              <w:right w:val="single" w:sz="4" w:space="0" w:color="auto"/>
            </w:tcBorders>
            <w:shd w:val="clear" w:color="auto" w:fill="auto"/>
            <w:vAlign w:val="center"/>
            <w:hideMark/>
          </w:tcPr>
          <w:p w:rsidR="00095807" w:rsidRPr="00127D3D" w:rsidRDefault="00095807" w:rsidP="00095807">
            <w:pPr>
              <w:rPr>
                <w:color w:val="000000"/>
              </w:rPr>
            </w:pPr>
            <w:r w:rsidRPr="00127D3D">
              <w:rPr>
                <w:color w:val="000000"/>
              </w:rPr>
              <w:t>101.4.20 Машине за допунску обраду земљишта</w:t>
            </w:r>
          </w:p>
        </w:tc>
        <w:tc>
          <w:tcPr>
            <w:tcW w:w="5760" w:type="dxa"/>
            <w:tcBorders>
              <w:top w:val="nil"/>
              <w:left w:val="nil"/>
              <w:bottom w:val="single" w:sz="4" w:space="0" w:color="auto"/>
              <w:right w:val="single" w:sz="4" w:space="0" w:color="auto"/>
            </w:tcBorders>
            <w:shd w:val="clear" w:color="auto" w:fill="auto"/>
            <w:vAlign w:val="center"/>
            <w:hideMark/>
          </w:tcPr>
          <w:p w:rsidR="00095807" w:rsidRPr="00127D3D" w:rsidRDefault="00095807" w:rsidP="00095807">
            <w:pPr>
              <w:rPr>
                <w:color w:val="000000"/>
              </w:rPr>
            </w:pPr>
            <w:r w:rsidRPr="00127D3D">
              <w:rPr>
                <w:color w:val="000000"/>
              </w:rPr>
              <w:t xml:space="preserve">Прихватљиви корисници су пољопривредни произвођачи са прихватљивим инвестицијама до 49.999,00 евра, у сектору воћарства и повртарства, односно пољопривредно газдинство које има до 49ha под житарицама и индустријским усевима; </w:t>
            </w:r>
            <w:r w:rsidRPr="00127D3D">
              <w:rPr>
                <w:color w:val="000000"/>
              </w:rPr>
              <w:br/>
              <w:t>- Корисници могу да купе машине за допунску обраду земљишта  у сектору воћарства, виноградарства и поврћа (мотокултиватори до 10kw, међуредни култиватор, подривач, сетвоспремач, тањираче); машине за ђубрење земљишта (расипачи минералног ђубрива капацитета до 500 L)</w:t>
            </w:r>
            <w:r w:rsidRPr="00127D3D">
              <w:rPr>
                <w:color w:val="000000"/>
              </w:rPr>
              <w:br/>
              <w:t>Висина подстицаја износи до 60% без ПДВ-а од укупне вредности реализоване инвестиције, а максимално до 150.000,00 динара по кориснику.</w:t>
            </w:r>
          </w:p>
        </w:tc>
      </w:tr>
      <w:tr w:rsidR="00095807" w:rsidRPr="00127D3D" w:rsidTr="00095807">
        <w:trPr>
          <w:trHeight w:val="5820"/>
        </w:trPr>
        <w:tc>
          <w:tcPr>
            <w:tcW w:w="2520" w:type="dxa"/>
            <w:tcBorders>
              <w:top w:val="nil"/>
              <w:left w:val="single" w:sz="4" w:space="0" w:color="auto"/>
              <w:bottom w:val="single" w:sz="4" w:space="0" w:color="auto"/>
              <w:right w:val="single" w:sz="4" w:space="0" w:color="auto"/>
            </w:tcBorders>
            <w:shd w:val="clear" w:color="auto" w:fill="auto"/>
            <w:hideMark/>
          </w:tcPr>
          <w:p w:rsidR="00095807" w:rsidRPr="00127D3D" w:rsidRDefault="00095807" w:rsidP="00095807">
            <w:pPr>
              <w:rPr>
                <w:color w:val="000000"/>
              </w:rPr>
            </w:pPr>
            <w:r w:rsidRPr="00127D3D">
              <w:rPr>
                <w:color w:val="000000"/>
              </w:rPr>
              <w:lastRenderedPageBreak/>
              <w:t xml:space="preserve">                                                                                                                                                            Сектор остали усеви (житарице, индустријско, ароматично и зачинско биље и др)</w:t>
            </w:r>
          </w:p>
        </w:tc>
        <w:tc>
          <w:tcPr>
            <w:tcW w:w="1800" w:type="dxa"/>
            <w:tcBorders>
              <w:top w:val="nil"/>
              <w:left w:val="nil"/>
              <w:bottom w:val="single" w:sz="4" w:space="0" w:color="auto"/>
              <w:right w:val="single" w:sz="4" w:space="0" w:color="auto"/>
            </w:tcBorders>
            <w:shd w:val="clear" w:color="auto" w:fill="auto"/>
            <w:vAlign w:val="center"/>
            <w:hideMark/>
          </w:tcPr>
          <w:p w:rsidR="00095807" w:rsidRPr="00127D3D" w:rsidRDefault="00095807" w:rsidP="00095807">
            <w:pPr>
              <w:rPr>
                <w:color w:val="000000"/>
              </w:rPr>
            </w:pPr>
            <w:r w:rsidRPr="00127D3D">
              <w:rPr>
                <w:color w:val="000000"/>
              </w:rPr>
              <w:t>101.5.1.</w:t>
            </w:r>
            <w:r w:rsidRPr="00127D3D">
              <w:rPr>
                <w:color w:val="000000"/>
              </w:rPr>
              <w:br w:type="page"/>
              <w:t>Машине за примарну обраду земљишта     101.5.2.</w:t>
            </w:r>
            <w:r w:rsidRPr="00127D3D">
              <w:rPr>
                <w:color w:val="000000"/>
              </w:rPr>
              <w:br w:type="page"/>
              <w:t>Машине за допунску обраду земљишта     101.5.3.</w:t>
            </w:r>
            <w:r w:rsidRPr="00127D3D">
              <w:rPr>
                <w:color w:val="000000"/>
              </w:rPr>
              <w:br w:type="page"/>
              <w:t>Машине за ђубрење земљишта</w:t>
            </w:r>
          </w:p>
        </w:tc>
        <w:tc>
          <w:tcPr>
            <w:tcW w:w="5760" w:type="dxa"/>
            <w:tcBorders>
              <w:top w:val="nil"/>
              <w:left w:val="nil"/>
              <w:bottom w:val="single" w:sz="4" w:space="0" w:color="auto"/>
              <w:right w:val="single" w:sz="4" w:space="0" w:color="auto"/>
            </w:tcBorders>
            <w:shd w:val="clear" w:color="auto" w:fill="auto"/>
            <w:vAlign w:val="center"/>
            <w:hideMark/>
          </w:tcPr>
          <w:p w:rsidR="00095807" w:rsidRPr="00127D3D" w:rsidRDefault="00095807" w:rsidP="00095807">
            <w:pPr>
              <w:rPr>
                <w:color w:val="000000"/>
              </w:rPr>
            </w:pPr>
            <w:r w:rsidRPr="00127D3D">
              <w:rPr>
                <w:color w:val="000000"/>
              </w:rPr>
              <w:t xml:space="preserve">Прихватљиви корисници су пољопривредни произвођачи са прихватљивим инвестицијама до 49.999,00 евра, у сектору воћарства и повртарства, односно пољопривредно газдинство које има до 49ha под житарицама и индустријским усевима; </w:t>
            </w:r>
            <w:r w:rsidRPr="00127D3D">
              <w:rPr>
                <w:color w:val="000000"/>
              </w:rPr>
              <w:br w:type="page"/>
              <w:t>- Корисници могу да купе машине за основну обраду земљишта (плугови и тањираче), машине за допунску обраду земљишта  у сектору воћарства, виноградарства и поврћа (мотокултиватори до 10kw, међуредни култиватор, подривач, сетвоспремач, тањираче); машине за ђубрење земљишта (расипачи минералног ђубрива капацитета до 500 L)</w:t>
            </w:r>
            <w:r w:rsidRPr="00127D3D">
              <w:rPr>
                <w:color w:val="000000"/>
              </w:rPr>
              <w:br w:type="page"/>
              <w:t>Висина подстицаја износи до 60% без ПДВ-а од укупне вредности реализоване инвестиције, а максимално до 150.000,00 динара по кориснику.</w:t>
            </w:r>
            <w:r w:rsidRPr="00127D3D">
              <w:rPr>
                <w:color w:val="000000"/>
              </w:rPr>
              <w:br w:type="page"/>
            </w:r>
          </w:p>
        </w:tc>
      </w:tr>
      <w:tr w:rsidR="00095807" w:rsidRPr="00127D3D" w:rsidTr="00095807">
        <w:trPr>
          <w:trHeight w:val="2807"/>
        </w:trPr>
        <w:tc>
          <w:tcPr>
            <w:tcW w:w="2520" w:type="dxa"/>
            <w:tcBorders>
              <w:top w:val="nil"/>
              <w:left w:val="single" w:sz="4" w:space="0" w:color="auto"/>
              <w:bottom w:val="single" w:sz="4" w:space="0" w:color="auto"/>
              <w:right w:val="single" w:sz="4" w:space="0" w:color="auto"/>
            </w:tcBorders>
            <w:shd w:val="clear" w:color="auto" w:fill="auto"/>
            <w:vAlign w:val="center"/>
            <w:hideMark/>
          </w:tcPr>
          <w:p w:rsidR="00095807" w:rsidRPr="00127D3D" w:rsidRDefault="00095807" w:rsidP="00095807">
            <w:pPr>
              <w:jc w:val="center"/>
              <w:rPr>
                <w:color w:val="000000"/>
              </w:rPr>
            </w:pPr>
            <w:r w:rsidRPr="00127D3D">
              <w:rPr>
                <w:color w:val="000000"/>
              </w:rPr>
              <w:t>201.3. Органска производња</w:t>
            </w:r>
          </w:p>
        </w:tc>
        <w:tc>
          <w:tcPr>
            <w:tcW w:w="1800" w:type="dxa"/>
            <w:tcBorders>
              <w:top w:val="nil"/>
              <w:left w:val="nil"/>
              <w:bottom w:val="single" w:sz="4" w:space="0" w:color="auto"/>
              <w:right w:val="single" w:sz="4" w:space="0" w:color="auto"/>
            </w:tcBorders>
            <w:shd w:val="clear" w:color="auto" w:fill="auto"/>
            <w:vAlign w:val="center"/>
            <w:hideMark/>
          </w:tcPr>
          <w:p w:rsidR="00095807" w:rsidRPr="00127D3D" w:rsidRDefault="00095807" w:rsidP="00095807">
            <w:pPr>
              <w:jc w:val="center"/>
              <w:rPr>
                <w:color w:val="000000"/>
              </w:rPr>
            </w:pPr>
            <w:r w:rsidRPr="00127D3D">
              <w:rPr>
                <w:color w:val="000000"/>
              </w:rPr>
              <w:t>201.3.2.Контрола и сертификација</w:t>
            </w:r>
          </w:p>
        </w:tc>
        <w:tc>
          <w:tcPr>
            <w:tcW w:w="5760" w:type="dxa"/>
            <w:tcBorders>
              <w:top w:val="nil"/>
              <w:left w:val="nil"/>
              <w:bottom w:val="single" w:sz="4" w:space="0" w:color="auto"/>
              <w:right w:val="single" w:sz="4" w:space="0" w:color="auto"/>
            </w:tcBorders>
            <w:shd w:val="clear" w:color="auto" w:fill="auto"/>
            <w:vAlign w:val="bottom"/>
            <w:hideMark/>
          </w:tcPr>
          <w:p w:rsidR="00095807" w:rsidRPr="00127D3D" w:rsidRDefault="00095807" w:rsidP="00095807">
            <w:pPr>
              <w:rPr>
                <w:color w:val="000000"/>
              </w:rPr>
            </w:pPr>
            <w:r w:rsidRPr="00127D3D">
              <w:rPr>
                <w:color w:val="000000"/>
                <w:lang w:val="sr-Cyrl-CS"/>
              </w:rPr>
              <w:t xml:space="preserve">Подстицаје за органску производњу остварују произвођачи чија је производња у периоду конверзије, произвођачи којима је завршен период конверзије и налазе се у поступку издавања сертификата и произвођачи који имају сертификовану биљну или сточарску производњу. </w:t>
            </w:r>
            <w:r w:rsidRPr="00127D3D">
              <w:rPr>
                <w:color w:val="000000"/>
                <w:lang w:val="sr-Cyrl-CS"/>
              </w:rPr>
              <w:br/>
              <w:t>- износ подстицаја је до 70% у односу на износ инвестиције без ПДВ-а, а максимално до 50.000,00 динара по кориснику.</w:t>
            </w:r>
          </w:p>
        </w:tc>
      </w:tr>
      <w:tr w:rsidR="00095807" w:rsidRPr="00127D3D" w:rsidTr="00095807">
        <w:trPr>
          <w:trHeight w:val="3230"/>
        </w:trPr>
        <w:tc>
          <w:tcPr>
            <w:tcW w:w="2520" w:type="dxa"/>
            <w:tcBorders>
              <w:top w:val="nil"/>
              <w:left w:val="single" w:sz="4" w:space="0" w:color="auto"/>
              <w:bottom w:val="single" w:sz="4" w:space="0" w:color="auto"/>
              <w:right w:val="single" w:sz="4" w:space="0" w:color="auto"/>
            </w:tcBorders>
            <w:shd w:val="clear" w:color="auto" w:fill="auto"/>
            <w:vAlign w:val="center"/>
            <w:hideMark/>
          </w:tcPr>
          <w:p w:rsidR="00095807" w:rsidRDefault="00095807" w:rsidP="00095807">
            <w:pPr>
              <w:ind w:left="-2399" w:right="-108"/>
              <w:jc w:val="center"/>
              <w:rPr>
                <w:color w:val="000000"/>
              </w:rPr>
            </w:pPr>
            <w:r w:rsidRPr="00127D3D">
              <w:rPr>
                <w:color w:val="000000"/>
              </w:rPr>
              <w:t xml:space="preserve">301. Инвестиције </w:t>
            </w:r>
          </w:p>
          <w:p w:rsidR="00095807" w:rsidRDefault="00095807" w:rsidP="00095807">
            <w:pPr>
              <w:ind w:left="-2399" w:right="-108"/>
              <w:jc w:val="center"/>
              <w:rPr>
                <w:color w:val="000000"/>
              </w:rPr>
            </w:pPr>
            <w:r w:rsidRPr="00127D3D">
              <w:rPr>
                <w:color w:val="000000"/>
              </w:rPr>
              <w:t xml:space="preserve">за унапређење </w:t>
            </w:r>
          </w:p>
          <w:p w:rsidR="00095807" w:rsidRDefault="00095807" w:rsidP="00095807">
            <w:pPr>
              <w:ind w:left="-2399" w:right="-108"/>
              <w:jc w:val="center"/>
              <w:rPr>
                <w:color w:val="000000"/>
              </w:rPr>
            </w:pPr>
            <w:r w:rsidRPr="00127D3D">
              <w:rPr>
                <w:color w:val="000000"/>
              </w:rPr>
              <w:t>и развој руралне</w:t>
            </w:r>
          </w:p>
          <w:p w:rsidR="00095807" w:rsidRDefault="00095807" w:rsidP="00095807">
            <w:pPr>
              <w:ind w:left="-2399" w:right="-108"/>
              <w:jc w:val="center"/>
              <w:rPr>
                <w:color w:val="000000"/>
              </w:rPr>
            </w:pPr>
            <w:r w:rsidRPr="00127D3D">
              <w:rPr>
                <w:color w:val="000000"/>
              </w:rPr>
              <w:t xml:space="preserve">инфраструктуре </w:t>
            </w:r>
          </w:p>
          <w:p w:rsidR="00095807" w:rsidRPr="00127D3D" w:rsidRDefault="00095807" w:rsidP="00095807">
            <w:pPr>
              <w:ind w:left="-2399" w:right="-108"/>
              <w:jc w:val="center"/>
              <w:rPr>
                <w:color w:val="000000"/>
              </w:rPr>
            </w:pPr>
            <w:r w:rsidRPr="00127D3D">
              <w:rPr>
                <w:color w:val="000000"/>
              </w:rPr>
              <w:t>и услуга</w:t>
            </w:r>
          </w:p>
        </w:tc>
        <w:tc>
          <w:tcPr>
            <w:tcW w:w="1800" w:type="dxa"/>
            <w:tcBorders>
              <w:top w:val="nil"/>
              <w:left w:val="nil"/>
              <w:bottom w:val="single" w:sz="4" w:space="0" w:color="auto"/>
              <w:right w:val="single" w:sz="4" w:space="0" w:color="auto"/>
            </w:tcBorders>
            <w:shd w:val="clear" w:color="auto" w:fill="auto"/>
            <w:vAlign w:val="bottom"/>
            <w:hideMark/>
          </w:tcPr>
          <w:p w:rsidR="00095807" w:rsidRPr="00127D3D" w:rsidRDefault="00095807" w:rsidP="00095807">
            <w:pPr>
              <w:rPr>
                <w:color w:val="000000"/>
              </w:rPr>
            </w:pPr>
            <w:r w:rsidRPr="00127D3D">
              <w:rPr>
                <w:color w:val="000000"/>
              </w:rPr>
              <w:t>301.2.</w:t>
            </w:r>
            <w:r w:rsidRPr="00127D3D">
              <w:rPr>
                <w:color w:val="000000"/>
              </w:rPr>
              <w:br/>
              <w:t>Инвестиције у израду, унапређење или проширење свих типова инфраструктуре мањег обима, укључујући инвестиције у обновљиве изворе енергије</w:t>
            </w:r>
          </w:p>
        </w:tc>
        <w:tc>
          <w:tcPr>
            <w:tcW w:w="5760" w:type="dxa"/>
            <w:tcBorders>
              <w:top w:val="nil"/>
              <w:left w:val="nil"/>
              <w:bottom w:val="single" w:sz="4" w:space="0" w:color="auto"/>
              <w:right w:val="single" w:sz="4" w:space="0" w:color="auto"/>
            </w:tcBorders>
            <w:shd w:val="clear" w:color="auto" w:fill="auto"/>
            <w:hideMark/>
          </w:tcPr>
          <w:p w:rsidR="00095807" w:rsidRPr="00127D3D" w:rsidRDefault="00095807" w:rsidP="00095807">
            <w:pPr>
              <w:rPr>
                <w:color w:val="000000"/>
              </w:rPr>
            </w:pPr>
            <w:r w:rsidRPr="00127D3D">
              <w:rPr>
                <w:color w:val="000000"/>
              </w:rPr>
              <w:t>И</w:t>
            </w:r>
            <w:r w:rsidRPr="00127D3D">
              <w:rPr>
                <w:color w:val="000000"/>
                <w:lang w:val="sr-Cyrl-CS"/>
              </w:rPr>
              <w:t>знос подстицаја је до 60% у односу на износ инвестиције без ПДВ-а, а максимално до 100.000,00 динара по кориснику(земљани радови који се изводе приликом  ископа/бушења бунара)</w:t>
            </w:r>
          </w:p>
        </w:tc>
      </w:tr>
    </w:tbl>
    <w:p w:rsidR="00095807" w:rsidRPr="00EC7826" w:rsidRDefault="00095807" w:rsidP="00095807">
      <w:pPr>
        <w:rPr>
          <w:b/>
        </w:rPr>
      </w:pPr>
    </w:p>
    <w:p w:rsidR="00095807" w:rsidRDefault="00095807" w:rsidP="00095807">
      <w:pPr>
        <w:jc w:val="center"/>
        <w:rPr>
          <w:b/>
        </w:rPr>
      </w:pPr>
    </w:p>
    <w:p w:rsidR="00784D4B" w:rsidRDefault="00784D4B" w:rsidP="00095807">
      <w:pPr>
        <w:jc w:val="center"/>
        <w:rPr>
          <w:b/>
        </w:rPr>
      </w:pPr>
    </w:p>
    <w:p w:rsidR="00784D4B" w:rsidRDefault="00784D4B" w:rsidP="00095807">
      <w:pPr>
        <w:jc w:val="center"/>
        <w:rPr>
          <w:b/>
        </w:rPr>
      </w:pPr>
    </w:p>
    <w:p w:rsidR="00784D4B" w:rsidRDefault="00784D4B" w:rsidP="00095807">
      <w:pPr>
        <w:jc w:val="center"/>
        <w:rPr>
          <w:b/>
        </w:rPr>
      </w:pPr>
    </w:p>
    <w:p w:rsidR="00784D4B" w:rsidRDefault="00784D4B" w:rsidP="00095807">
      <w:pPr>
        <w:jc w:val="center"/>
        <w:rPr>
          <w:b/>
        </w:rPr>
      </w:pPr>
    </w:p>
    <w:p w:rsidR="00784D4B" w:rsidRPr="00784D4B" w:rsidRDefault="00784D4B" w:rsidP="00095807">
      <w:pPr>
        <w:jc w:val="center"/>
        <w:rPr>
          <w:b/>
        </w:rPr>
      </w:pPr>
    </w:p>
    <w:p w:rsidR="00095807" w:rsidRDefault="00095807" w:rsidP="00095807">
      <w:pPr>
        <w:jc w:val="center"/>
        <w:rPr>
          <w:b/>
        </w:rPr>
      </w:pPr>
    </w:p>
    <w:p w:rsidR="00095807" w:rsidRPr="0039506E" w:rsidRDefault="00095807" w:rsidP="00095807">
      <w:pPr>
        <w:jc w:val="center"/>
        <w:rPr>
          <w:b/>
          <w:lang w:val="sr-Cyrl-CS"/>
        </w:rPr>
      </w:pPr>
      <w:r w:rsidRPr="0039506E">
        <w:rPr>
          <w:b/>
        </w:rPr>
        <w:t>VI</w:t>
      </w:r>
      <w:r>
        <w:rPr>
          <w:b/>
          <w:lang w:val="sr-Cyrl-CS"/>
        </w:rPr>
        <w:t>Потребна документација за пријаву на Јавни позив</w:t>
      </w:r>
    </w:p>
    <w:p w:rsidR="00095807" w:rsidRDefault="00095807" w:rsidP="00095807"/>
    <w:p w:rsidR="00095807" w:rsidRDefault="00095807" w:rsidP="00095807">
      <w:pPr>
        <w:jc w:val="both"/>
        <w:rPr>
          <w:b/>
        </w:rPr>
      </w:pPr>
      <w:r>
        <w:rPr>
          <w:b/>
          <w:lang w:val="sr-Cyrl-CS"/>
        </w:rPr>
        <w:t>А.</w:t>
      </w:r>
      <w:r>
        <w:rPr>
          <w:b/>
        </w:rPr>
        <w:t>1</w:t>
      </w:r>
      <w:r>
        <w:rPr>
          <w:b/>
          <w:lang w:val="sr-Cyrl-CS"/>
        </w:rPr>
        <w:t xml:space="preserve">  Основна документација за</w:t>
      </w:r>
      <w:r w:rsidRPr="0067451E">
        <w:rPr>
          <w:b/>
          <w:lang w:val="sr-Cyrl-CS"/>
        </w:rPr>
        <w:t>подстицаје</w:t>
      </w:r>
      <w:r>
        <w:rPr>
          <w:b/>
        </w:rPr>
        <w:t>из тачке 1, 2, 3, 4, 5, 6, 7, 8</w:t>
      </w:r>
      <w:r>
        <w:rPr>
          <w:b/>
          <w:lang w:val="sr-Cyrl-CS"/>
        </w:rPr>
        <w:t>,9,10,11,12,</w:t>
      </w:r>
    </w:p>
    <w:p w:rsidR="00095807" w:rsidRDefault="00095807" w:rsidP="00095807">
      <w:pPr>
        <w:jc w:val="both"/>
        <w:rPr>
          <w:b/>
          <w:lang w:val="sr-Cyrl-CS"/>
        </w:rPr>
      </w:pPr>
      <w:r>
        <w:rPr>
          <w:b/>
          <w:lang w:val="sr-Cyrl-CS"/>
        </w:rPr>
        <w:t xml:space="preserve"> одељак III врсте подстицаја</w:t>
      </w:r>
    </w:p>
    <w:p w:rsidR="00095807" w:rsidRPr="007543CB" w:rsidRDefault="00095807" w:rsidP="00095807">
      <w:pPr>
        <w:jc w:val="both"/>
        <w:rPr>
          <w:lang w:val="sr-Cyrl-CS"/>
        </w:rPr>
      </w:pPr>
    </w:p>
    <w:p w:rsidR="00095807" w:rsidRPr="007543CB" w:rsidRDefault="00095807" w:rsidP="00095807">
      <w:pPr>
        <w:tabs>
          <w:tab w:val="num" w:pos="0"/>
        </w:tabs>
        <w:jc w:val="both"/>
        <w:rPr>
          <w:lang w:val="sr-Cyrl-CS"/>
        </w:rPr>
      </w:pPr>
      <w:r w:rsidRPr="007543CB">
        <w:t>1.</w:t>
      </w:r>
      <w:r>
        <w:rPr>
          <w:lang w:val="sr-Cyrl-CS"/>
        </w:rPr>
        <w:t xml:space="preserve">  П</w:t>
      </w:r>
      <w:r w:rsidRPr="007543CB">
        <w:rPr>
          <w:lang w:val="sr-Cyrl-CS"/>
        </w:rPr>
        <w:t>опуњена Пријава са обавезним потписом подносиоца;</w:t>
      </w:r>
    </w:p>
    <w:p w:rsidR="00095807" w:rsidRPr="007543CB" w:rsidRDefault="00095807" w:rsidP="00095807">
      <w:pPr>
        <w:tabs>
          <w:tab w:val="num" w:pos="0"/>
        </w:tabs>
        <w:jc w:val="both"/>
        <w:rPr>
          <w:lang w:val="sr-Cyrl-CS"/>
        </w:rPr>
      </w:pPr>
      <w:r>
        <w:rPr>
          <w:lang w:val="sr-Cyrl-CS"/>
        </w:rPr>
        <w:t>2. Д</w:t>
      </w:r>
      <w:r w:rsidRPr="007543CB">
        <w:rPr>
          <w:lang w:val="sr-Cyrl-CS"/>
        </w:rPr>
        <w:t>оказ о активном статусу регистрованог пољопривредног газдинства</w:t>
      </w:r>
      <w:r>
        <w:t>,</w:t>
      </w:r>
      <w:r w:rsidRPr="00BA7722">
        <w:rPr>
          <w:lang w:val="sr-Cyrl-CS"/>
        </w:rPr>
        <w:t>Извод из регистра пољопривредних газдинстава</w:t>
      </w:r>
      <w:r>
        <w:rPr>
          <w:lang w:val="sr-Cyrl-CS"/>
        </w:rPr>
        <w:t xml:space="preserve"> - подаци о пољ. газдинству; -</w:t>
      </w:r>
      <w:r w:rsidRPr="007543CB">
        <w:rPr>
          <w:lang w:val="sr-Cyrl-CS"/>
        </w:rPr>
        <w:t xml:space="preserve"> с</w:t>
      </w:r>
      <w:r>
        <w:rPr>
          <w:lang w:val="sr-Cyrl-CS"/>
        </w:rPr>
        <w:t>труктура биљне производње;</w:t>
      </w:r>
    </w:p>
    <w:p w:rsidR="00095807" w:rsidRPr="007543CB" w:rsidRDefault="00095807" w:rsidP="00095807">
      <w:pPr>
        <w:tabs>
          <w:tab w:val="num" w:pos="0"/>
        </w:tabs>
        <w:jc w:val="both"/>
        <w:rPr>
          <w:lang w:val="sr-Cyrl-CS"/>
        </w:rPr>
      </w:pPr>
      <w:r>
        <w:rPr>
          <w:lang w:val="sr-Cyrl-CS"/>
        </w:rPr>
        <w:t>3.  У</w:t>
      </w:r>
      <w:r w:rsidRPr="007543CB">
        <w:rPr>
          <w:lang w:val="sr-Cyrl-CS"/>
        </w:rPr>
        <w:t>верење локалне пореске администрације</w:t>
      </w:r>
      <w:r>
        <w:rPr>
          <w:lang w:val="sr-Cyrl-CS"/>
        </w:rPr>
        <w:t xml:space="preserve"> о измиреним пореским обавезама</w:t>
      </w:r>
      <w:r w:rsidRPr="007543CB">
        <w:rPr>
          <w:lang w:val="sr-Cyrl-CS"/>
        </w:rPr>
        <w:t xml:space="preserve"> (ЛПА);</w:t>
      </w:r>
    </w:p>
    <w:p w:rsidR="00095807" w:rsidRDefault="00095807" w:rsidP="00095807">
      <w:pPr>
        <w:tabs>
          <w:tab w:val="num" w:pos="0"/>
        </w:tabs>
        <w:jc w:val="both"/>
      </w:pPr>
      <w:r>
        <w:rPr>
          <w:lang w:val="sr-Cyrl-CS"/>
        </w:rPr>
        <w:t>4.  Ф</w:t>
      </w:r>
      <w:r w:rsidRPr="007543CB">
        <w:rPr>
          <w:lang w:val="sr-Cyrl-CS"/>
        </w:rPr>
        <w:t xml:space="preserve">отокопија </w:t>
      </w:r>
      <w:r>
        <w:rPr>
          <w:lang w:val="sr-Cyrl-CS"/>
        </w:rPr>
        <w:t xml:space="preserve">важеће </w:t>
      </w:r>
      <w:r w:rsidRPr="007543CB">
        <w:rPr>
          <w:lang w:val="sr-Cyrl-CS"/>
        </w:rPr>
        <w:t>личне карте</w:t>
      </w:r>
      <w:r>
        <w:rPr>
          <w:lang w:val="sr-Cyrl-CS"/>
        </w:rPr>
        <w:t xml:space="preserve"> или електронски очитана лична карта</w:t>
      </w:r>
      <w:r w:rsidRPr="007543CB">
        <w:rPr>
          <w:lang w:val="sr-Cyrl-CS"/>
        </w:rPr>
        <w:t xml:space="preserve"> подносиоца</w:t>
      </w:r>
      <w:r>
        <w:rPr>
          <w:lang w:val="sr-Cyrl-CS"/>
        </w:rPr>
        <w:t xml:space="preserve"> захтева</w:t>
      </w:r>
      <w:r w:rsidRPr="007543CB">
        <w:rPr>
          <w:lang w:val="sr-Cyrl-CS"/>
        </w:rPr>
        <w:t>;</w:t>
      </w:r>
    </w:p>
    <w:p w:rsidR="00095807" w:rsidRPr="002A64C9" w:rsidRDefault="00095807" w:rsidP="00095807">
      <w:pPr>
        <w:jc w:val="both"/>
      </w:pPr>
      <w:r>
        <w:t>5.</w:t>
      </w:r>
      <w:r>
        <w:rPr>
          <w:lang w:val="sr-Cyrl-CS"/>
        </w:rPr>
        <w:t>Оригинални рачун за купљену инвестицију који гласи на подносиоца пријаве</w:t>
      </w:r>
      <w:r>
        <w:t xml:space="preserve"> и оверени у складу са законом,купопродајни уговор са налогом за уплату или налогом за пренос средстава и овереним изводом из банке, </w:t>
      </w:r>
      <w:r w:rsidRPr="00955145">
        <w:t xml:space="preserve">а у случају када је физичко лице извршило готовинско плаћање </w:t>
      </w:r>
      <w:r>
        <w:t>или плаћање картицом мора доставити</w:t>
      </w:r>
      <w:r w:rsidRPr="00955145">
        <w:t xml:space="preserve"> фискални исечак</w:t>
      </w:r>
      <w:r w:rsidRPr="00955145">
        <w:rPr>
          <w:lang w:val="sr-Cyrl-CS"/>
        </w:rPr>
        <w:t>;</w:t>
      </w:r>
    </w:p>
    <w:p w:rsidR="00095807" w:rsidRDefault="00095807" w:rsidP="00095807">
      <w:pPr>
        <w:jc w:val="both"/>
        <w:rPr>
          <w:lang w:val="sr-Cyrl-CS"/>
        </w:rPr>
      </w:pPr>
      <w:r>
        <w:rPr>
          <w:lang w:val="sr-Cyrl-CS"/>
        </w:rPr>
        <w:t>6.  Број наменског рачуна код банке за регистровано пољопривредно газдинство (копија картице текућег рачуна банке).</w:t>
      </w:r>
    </w:p>
    <w:p w:rsidR="00095807" w:rsidRDefault="00095807" w:rsidP="00095807">
      <w:pPr>
        <w:pStyle w:val="Default"/>
        <w:rPr>
          <w:b/>
        </w:rPr>
      </w:pPr>
    </w:p>
    <w:p w:rsidR="00095807" w:rsidRDefault="00095807" w:rsidP="00095807">
      <w:pPr>
        <w:jc w:val="both"/>
        <w:rPr>
          <w:b/>
        </w:rPr>
      </w:pPr>
      <w:r>
        <w:rPr>
          <w:b/>
          <w:lang w:val="sr-Cyrl-CS"/>
        </w:rPr>
        <w:t>А.2  Основна документација за</w:t>
      </w:r>
      <w:r w:rsidRPr="0067451E">
        <w:rPr>
          <w:b/>
          <w:lang w:val="sr-Cyrl-CS"/>
        </w:rPr>
        <w:t>подстицаје</w:t>
      </w:r>
      <w:r>
        <w:rPr>
          <w:b/>
          <w:lang w:val="sr-Cyrl-CS"/>
        </w:rPr>
        <w:t xml:space="preserve"> из тачке</w:t>
      </w:r>
      <w:r>
        <w:rPr>
          <w:b/>
        </w:rPr>
        <w:t>13</w:t>
      </w:r>
      <w:r>
        <w:rPr>
          <w:b/>
          <w:lang w:val="sr-Cyrl-CS"/>
        </w:rPr>
        <w:t>одељак III врсте подстицаја</w:t>
      </w:r>
    </w:p>
    <w:p w:rsidR="00095807" w:rsidRPr="00417474" w:rsidRDefault="00095807" w:rsidP="00095807">
      <w:pPr>
        <w:jc w:val="both"/>
      </w:pPr>
    </w:p>
    <w:p w:rsidR="00095807" w:rsidRPr="007543CB" w:rsidRDefault="00095807" w:rsidP="00095807">
      <w:pPr>
        <w:tabs>
          <w:tab w:val="num" w:pos="0"/>
        </w:tabs>
        <w:rPr>
          <w:lang w:val="sr-Cyrl-CS"/>
        </w:rPr>
      </w:pPr>
      <w:r w:rsidRPr="007543CB">
        <w:t>1.</w:t>
      </w:r>
      <w:r>
        <w:rPr>
          <w:lang w:val="sr-Cyrl-CS"/>
        </w:rPr>
        <w:t xml:space="preserve">  Читко попуњен образац пријаве</w:t>
      </w:r>
      <w:r w:rsidRPr="007543CB">
        <w:rPr>
          <w:lang w:val="sr-Cyrl-CS"/>
        </w:rPr>
        <w:t xml:space="preserve"> са обавезним потписом подносиоца;</w:t>
      </w:r>
    </w:p>
    <w:p w:rsidR="00095807" w:rsidRDefault="00095807" w:rsidP="00095807">
      <w:pPr>
        <w:tabs>
          <w:tab w:val="num" w:pos="0"/>
        </w:tabs>
        <w:rPr>
          <w:lang w:val="sr-Cyrl-CS"/>
        </w:rPr>
      </w:pPr>
      <w:r>
        <w:rPr>
          <w:lang w:val="sr-Cyrl-CS"/>
        </w:rPr>
        <w:t>2.  Потврда</w:t>
      </w:r>
      <w:r w:rsidRPr="007543CB">
        <w:rPr>
          <w:lang w:val="sr-Cyrl-CS"/>
        </w:rPr>
        <w:t xml:space="preserve"> о активном статусу регистрованог пољопривредног газдинства</w:t>
      </w:r>
      <w:r>
        <w:t xml:space="preserve">, </w:t>
      </w:r>
      <w:r w:rsidRPr="00BA7722">
        <w:rPr>
          <w:lang w:val="sr-Cyrl-CS"/>
        </w:rPr>
        <w:t xml:space="preserve">Извод из </w:t>
      </w:r>
    </w:p>
    <w:p w:rsidR="00095807" w:rsidRDefault="00095807" w:rsidP="00095807">
      <w:pPr>
        <w:tabs>
          <w:tab w:val="num" w:pos="0"/>
        </w:tabs>
        <w:rPr>
          <w:lang w:val="sr-Cyrl-CS"/>
        </w:rPr>
      </w:pPr>
      <w:r w:rsidRPr="00BA7722">
        <w:rPr>
          <w:lang w:val="sr-Cyrl-CS"/>
        </w:rPr>
        <w:t>регистра пољопривредних газдинстава</w:t>
      </w:r>
      <w:r>
        <w:rPr>
          <w:lang w:val="sr-Cyrl-CS"/>
        </w:rPr>
        <w:t xml:space="preserve"> - подаци о пољ. газдинству -</w:t>
      </w:r>
      <w:r w:rsidRPr="007543CB">
        <w:rPr>
          <w:lang w:val="sr-Cyrl-CS"/>
        </w:rPr>
        <w:t xml:space="preserve"> с</w:t>
      </w:r>
      <w:r>
        <w:rPr>
          <w:lang w:val="sr-Cyrl-CS"/>
        </w:rPr>
        <w:t xml:space="preserve">труктура  </w:t>
      </w:r>
    </w:p>
    <w:p w:rsidR="00095807" w:rsidRPr="007543CB" w:rsidRDefault="00095807" w:rsidP="00095807">
      <w:pPr>
        <w:tabs>
          <w:tab w:val="num" w:pos="0"/>
        </w:tabs>
        <w:rPr>
          <w:lang w:val="sr-Cyrl-CS"/>
        </w:rPr>
      </w:pPr>
      <w:r>
        <w:rPr>
          <w:lang w:val="sr-Cyrl-CS"/>
        </w:rPr>
        <w:t xml:space="preserve">    биљне производње;</w:t>
      </w:r>
    </w:p>
    <w:p w:rsidR="00095807" w:rsidRPr="007543CB" w:rsidRDefault="00095807" w:rsidP="00095807">
      <w:pPr>
        <w:tabs>
          <w:tab w:val="num" w:pos="0"/>
        </w:tabs>
        <w:rPr>
          <w:lang w:val="sr-Cyrl-CS"/>
        </w:rPr>
      </w:pPr>
      <w:r>
        <w:rPr>
          <w:lang w:val="sr-Cyrl-CS"/>
        </w:rPr>
        <w:t>3.  У</w:t>
      </w:r>
      <w:r w:rsidRPr="007543CB">
        <w:rPr>
          <w:lang w:val="sr-Cyrl-CS"/>
        </w:rPr>
        <w:t>верење локалне пореске администрације</w:t>
      </w:r>
      <w:r>
        <w:rPr>
          <w:lang w:val="sr-Cyrl-CS"/>
        </w:rPr>
        <w:t xml:space="preserve"> о измиреним пореским обавезама</w:t>
      </w:r>
      <w:r w:rsidRPr="007543CB">
        <w:rPr>
          <w:lang w:val="sr-Cyrl-CS"/>
        </w:rPr>
        <w:t xml:space="preserve"> (ЛПА);</w:t>
      </w:r>
    </w:p>
    <w:p w:rsidR="00095807" w:rsidRDefault="00095807" w:rsidP="00095807">
      <w:pPr>
        <w:tabs>
          <w:tab w:val="num" w:pos="0"/>
        </w:tabs>
      </w:pPr>
      <w:r>
        <w:rPr>
          <w:lang w:val="sr-Cyrl-CS"/>
        </w:rPr>
        <w:t>4.  Ф</w:t>
      </w:r>
      <w:r w:rsidRPr="007543CB">
        <w:rPr>
          <w:lang w:val="sr-Cyrl-CS"/>
        </w:rPr>
        <w:t>отокопија</w:t>
      </w:r>
      <w:r>
        <w:rPr>
          <w:lang w:val="sr-Cyrl-CS"/>
        </w:rPr>
        <w:t xml:space="preserve"> важеће</w:t>
      </w:r>
      <w:r w:rsidRPr="007543CB">
        <w:rPr>
          <w:lang w:val="sr-Cyrl-CS"/>
        </w:rPr>
        <w:t xml:space="preserve"> личне карте</w:t>
      </w:r>
      <w:r>
        <w:rPr>
          <w:lang w:val="sr-Cyrl-CS"/>
        </w:rPr>
        <w:t xml:space="preserve"> или електронски очитана лична карта</w:t>
      </w:r>
      <w:r w:rsidRPr="007543CB">
        <w:rPr>
          <w:lang w:val="sr-Cyrl-CS"/>
        </w:rPr>
        <w:t xml:space="preserve"> подносиоца;</w:t>
      </w:r>
    </w:p>
    <w:p w:rsidR="00095807" w:rsidRDefault="00095807" w:rsidP="00095807">
      <w:pPr>
        <w:rPr>
          <w:lang w:val="sr-Cyrl-CS"/>
        </w:rPr>
      </w:pPr>
      <w:r>
        <w:t xml:space="preserve">5. </w:t>
      </w:r>
      <w:r>
        <w:rPr>
          <w:lang w:val="sr-Cyrl-CS"/>
        </w:rPr>
        <w:t xml:space="preserve">Оригинални доказ о извршеном плаћању предметне  инвестиције који гласи на  </w:t>
      </w:r>
    </w:p>
    <w:p w:rsidR="00095807" w:rsidRDefault="00095807" w:rsidP="00095807">
      <w:r>
        <w:rPr>
          <w:lang w:val="sr-Cyrl-CS"/>
        </w:rPr>
        <w:t xml:space="preserve">    подносиоца пријаве</w:t>
      </w:r>
      <w:r>
        <w:t xml:space="preserve"> и то потврду о преносу средстава или извод оверен од стране   </w:t>
      </w:r>
    </w:p>
    <w:p w:rsidR="00095807" w:rsidRDefault="00095807" w:rsidP="00095807">
      <w:r>
        <w:t xml:space="preserve">    банке, </w:t>
      </w:r>
      <w:r w:rsidRPr="00955145">
        <w:t xml:space="preserve">а у случају када је физичко лице извршило готовинско плаћање </w:t>
      </w:r>
      <w:r>
        <w:t xml:space="preserve">или плаћање  </w:t>
      </w:r>
    </w:p>
    <w:p w:rsidR="00095807" w:rsidRPr="002A64C9" w:rsidRDefault="00095807" w:rsidP="00095807">
      <w:r>
        <w:t xml:space="preserve">    картицом мора доставити</w:t>
      </w:r>
      <w:r w:rsidRPr="00955145">
        <w:t xml:space="preserve"> фискални исечак</w:t>
      </w:r>
      <w:r w:rsidRPr="00955145">
        <w:rPr>
          <w:lang w:val="sr-Cyrl-CS"/>
        </w:rPr>
        <w:t>;</w:t>
      </w:r>
    </w:p>
    <w:p w:rsidR="00095807" w:rsidRDefault="00095807" w:rsidP="00095807">
      <w:pPr>
        <w:rPr>
          <w:lang w:val="sr-Cyrl-CS"/>
        </w:rPr>
      </w:pPr>
      <w:r>
        <w:rPr>
          <w:lang w:val="sr-Cyrl-CS"/>
        </w:rPr>
        <w:t xml:space="preserve">6.  Број наменског рачуна код банке за регистровано пољопривредно газдинство </w:t>
      </w:r>
    </w:p>
    <w:p w:rsidR="00095807" w:rsidRPr="00715CE9" w:rsidRDefault="00095807" w:rsidP="00095807">
      <w:pPr>
        <w:rPr>
          <w:lang w:val="sr-Cyrl-CS"/>
        </w:rPr>
      </w:pPr>
      <w:r>
        <w:rPr>
          <w:lang w:val="sr-Cyrl-CS"/>
        </w:rPr>
        <w:t xml:space="preserve">     (копија картице текућег рачуна банке).</w:t>
      </w:r>
    </w:p>
    <w:p w:rsidR="00095807" w:rsidRPr="00777FF1" w:rsidRDefault="00095807" w:rsidP="00095807">
      <w:pPr>
        <w:rPr>
          <w:color w:val="000000" w:themeColor="text1"/>
          <w:lang w:val="sr-Cyrl-CS"/>
        </w:rPr>
      </w:pPr>
      <w:r>
        <w:rPr>
          <w:lang w:val="sr-Cyrl-CS"/>
        </w:rPr>
        <w:t xml:space="preserve">7.  </w:t>
      </w:r>
      <w:r w:rsidRPr="00777FF1">
        <w:rPr>
          <w:color w:val="000000" w:themeColor="text1"/>
          <w:lang w:val="sr-Cyrl-CS"/>
        </w:rPr>
        <w:t xml:space="preserve">Извод из катастра непокретности са подацима о власништву на катастарској    </w:t>
      </w:r>
    </w:p>
    <w:p w:rsidR="00095807" w:rsidRPr="00777FF1" w:rsidRDefault="00095807" w:rsidP="00095807">
      <w:pPr>
        <w:rPr>
          <w:color w:val="000000" w:themeColor="text1"/>
          <w:lang w:val="sr-Cyrl-CS"/>
        </w:rPr>
      </w:pPr>
      <w:r w:rsidRPr="00777FF1">
        <w:rPr>
          <w:color w:val="000000" w:themeColor="text1"/>
          <w:lang w:val="sr-Cyrl-CS"/>
        </w:rPr>
        <w:t>парцели на којој врши ископ/бушење бунара;</w:t>
      </w:r>
    </w:p>
    <w:p w:rsidR="00095807" w:rsidRPr="00777FF1" w:rsidRDefault="00095807" w:rsidP="00095807">
      <w:pPr>
        <w:rPr>
          <w:color w:val="000000" w:themeColor="text1"/>
          <w:lang w:val="sr-Cyrl-CS"/>
        </w:rPr>
      </w:pPr>
      <w:r w:rsidRPr="00777FF1">
        <w:rPr>
          <w:color w:val="000000" w:themeColor="text1"/>
          <w:lang w:val="sr-Cyrl-CS"/>
        </w:rPr>
        <w:t xml:space="preserve">8.  Пресек изведеног стања (тест издашности бунара, геолошки пресек, техничке </w:t>
      </w:r>
    </w:p>
    <w:p w:rsidR="00095807" w:rsidRPr="00777FF1" w:rsidRDefault="00095807" w:rsidP="00095807">
      <w:pPr>
        <w:rPr>
          <w:color w:val="000000" w:themeColor="text1"/>
          <w:lang w:val="sr-Cyrl-CS"/>
        </w:rPr>
      </w:pPr>
      <w:r w:rsidRPr="00777FF1">
        <w:rPr>
          <w:color w:val="000000" w:themeColor="text1"/>
          <w:lang w:val="sr-Cyrl-CS"/>
        </w:rPr>
        <w:t>карактеристике бунара).</w:t>
      </w:r>
    </w:p>
    <w:p w:rsidR="00095807" w:rsidRPr="00777FF1" w:rsidRDefault="00095807" w:rsidP="00095807">
      <w:pPr>
        <w:rPr>
          <w:color w:val="000000" w:themeColor="text1"/>
          <w:lang w:val="sr-Cyrl-CS"/>
        </w:rPr>
      </w:pPr>
      <w:r w:rsidRPr="00777FF1">
        <w:rPr>
          <w:color w:val="000000" w:themeColor="text1"/>
          <w:lang w:val="sr-Cyrl-CS"/>
        </w:rPr>
        <w:t xml:space="preserve">9.  Изјава подносиоца захтева оверена у складу са законом да под кривичном, </w:t>
      </w:r>
    </w:p>
    <w:p w:rsidR="00095807" w:rsidRPr="00777FF1" w:rsidRDefault="00095807" w:rsidP="00095807">
      <w:pPr>
        <w:rPr>
          <w:color w:val="000000" w:themeColor="text1"/>
          <w:lang w:val="sr-Cyrl-CS"/>
        </w:rPr>
      </w:pPr>
      <w:r w:rsidRPr="00777FF1">
        <w:rPr>
          <w:color w:val="000000" w:themeColor="text1"/>
          <w:lang w:val="sr-Cyrl-CS"/>
        </w:rPr>
        <w:t xml:space="preserve">материјалном и сваком другом одговорношћу , да ће изградња бунара бити  </w:t>
      </w:r>
    </w:p>
    <w:p w:rsidR="00095807" w:rsidRPr="00777FF1" w:rsidRDefault="00095807" w:rsidP="00095807">
      <w:pPr>
        <w:rPr>
          <w:color w:val="000000" w:themeColor="text1"/>
          <w:lang w:val="sr-Cyrl-CS"/>
        </w:rPr>
      </w:pPr>
      <w:r w:rsidRPr="00777FF1">
        <w:rPr>
          <w:color w:val="000000" w:themeColor="text1"/>
          <w:lang w:val="sr-Cyrl-CS"/>
        </w:rPr>
        <w:t xml:space="preserve">одговорно изведена обезбеђивањем свих потребних дозвола које су прописане </w:t>
      </w:r>
    </w:p>
    <w:p w:rsidR="00095807" w:rsidRPr="00777FF1" w:rsidRDefault="00095807" w:rsidP="00095807">
      <w:pPr>
        <w:rPr>
          <w:color w:val="000000" w:themeColor="text1"/>
          <w:lang w:val="sr-Cyrl-CS"/>
        </w:rPr>
      </w:pPr>
      <w:r w:rsidRPr="00777FF1">
        <w:rPr>
          <w:color w:val="000000" w:themeColor="text1"/>
          <w:lang w:val="sr-Cyrl-CS"/>
        </w:rPr>
        <w:t xml:space="preserve">материјалним законом којима се уређује изградња бунара у функцији наводњавања,   </w:t>
      </w:r>
    </w:p>
    <w:p w:rsidR="00095807" w:rsidRPr="0064664F" w:rsidRDefault="00095807" w:rsidP="00095807">
      <w:pPr>
        <w:rPr>
          <w:color w:val="FF0000"/>
          <w:lang w:val="sr-Cyrl-CS"/>
        </w:rPr>
      </w:pPr>
      <w:r w:rsidRPr="0064664F">
        <w:rPr>
          <w:lang w:val="sr-Cyrl-CS"/>
        </w:rPr>
        <w:t>као и да се пријава односи на изградњу новог бунара</w:t>
      </w:r>
      <w:r w:rsidRPr="0064664F">
        <w:rPr>
          <w:color w:val="FF0000"/>
          <w:lang w:val="sr-Cyrl-CS"/>
        </w:rPr>
        <w:t>;</w:t>
      </w:r>
    </w:p>
    <w:p w:rsidR="00095807" w:rsidRDefault="00095807" w:rsidP="00095807"/>
    <w:p w:rsidR="00095807" w:rsidRPr="0067451E" w:rsidRDefault="00095807" w:rsidP="00095807">
      <w:pPr>
        <w:jc w:val="both"/>
        <w:rPr>
          <w:b/>
          <w:lang w:val="sr-Cyrl-CS"/>
        </w:rPr>
      </w:pPr>
      <w:r w:rsidRPr="0067451E">
        <w:rPr>
          <w:b/>
          <w:lang w:val="sr-Cyrl-CS"/>
        </w:rPr>
        <w:t>Б  Посебна документација:</w:t>
      </w:r>
    </w:p>
    <w:p w:rsidR="00095807" w:rsidRPr="007543CB" w:rsidRDefault="00095807" w:rsidP="00095807">
      <w:pPr>
        <w:jc w:val="both"/>
        <w:rPr>
          <w:b/>
          <w:u w:val="single"/>
          <w:lang w:val="sr-Cyrl-CS"/>
        </w:rPr>
      </w:pPr>
    </w:p>
    <w:p w:rsidR="00095807" w:rsidRDefault="00095807" w:rsidP="00095807">
      <w:pPr>
        <w:spacing w:after="120"/>
        <w:jc w:val="both"/>
        <w:rPr>
          <w:lang w:val="sr-Cyrl-CS"/>
        </w:rPr>
      </w:pPr>
      <w:r w:rsidRPr="007543CB">
        <w:rPr>
          <w:lang w:val="sr-Cyrl-CS"/>
        </w:rPr>
        <w:t>Поред  основне документације потребне за све подстицаје доставити:</w:t>
      </w:r>
    </w:p>
    <w:p w:rsidR="00095807" w:rsidRPr="00417474" w:rsidRDefault="00095807" w:rsidP="00095807">
      <w:pPr>
        <w:spacing w:after="120"/>
        <w:jc w:val="both"/>
      </w:pPr>
      <w:r>
        <w:rPr>
          <w:b/>
          <w:lang w:val="sr-Cyrl-CS"/>
        </w:rPr>
        <w:t xml:space="preserve">- за подстицаје из </w:t>
      </w:r>
      <w:r w:rsidRPr="00FE5756">
        <w:rPr>
          <w:b/>
          <w:lang w:val="sr-Cyrl-CS"/>
        </w:rPr>
        <w:t xml:space="preserve">тачке </w:t>
      </w:r>
      <w:r>
        <w:rPr>
          <w:b/>
        </w:rPr>
        <w:t xml:space="preserve">1 и 2 </w:t>
      </w:r>
      <w:r>
        <w:rPr>
          <w:b/>
          <w:lang w:val="sr-Cyrl-CS"/>
        </w:rPr>
        <w:t>одељак III врсте подстицаја</w:t>
      </w:r>
    </w:p>
    <w:p w:rsidR="00095807" w:rsidRDefault="00095807" w:rsidP="00095807">
      <w:pPr>
        <w:jc w:val="both"/>
        <w:rPr>
          <w:lang w:val="sr-Cyrl-CS"/>
        </w:rPr>
      </w:pPr>
      <w:r w:rsidRPr="00BA7722">
        <w:rPr>
          <w:lang w:val="sr-Cyrl-CS"/>
        </w:rPr>
        <w:t>1</w:t>
      </w:r>
      <w:r>
        <w:rPr>
          <w:lang w:val="sr-Cyrl-CS"/>
        </w:rPr>
        <w:t>.</w:t>
      </w:r>
      <w:r w:rsidRPr="00BA7722">
        <w:rPr>
          <w:lang w:val="sr-Cyrl-CS"/>
        </w:rPr>
        <w:t xml:space="preserve"> Извод из матичне е</w:t>
      </w:r>
      <w:r>
        <w:rPr>
          <w:lang w:val="sr-Cyrl-CS"/>
        </w:rPr>
        <w:t xml:space="preserve">виденције или педигре за купљена грла млечних раса говеда,  </w:t>
      </w:r>
    </w:p>
    <w:p w:rsidR="00095807" w:rsidRPr="00BA7722" w:rsidRDefault="00095807" w:rsidP="00095807">
      <w:pPr>
        <w:jc w:val="both"/>
        <w:rPr>
          <w:lang w:val="sr-Cyrl-CS"/>
        </w:rPr>
      </w:pPr>
      <w:r w:rsidRPr="00BA7722">
        <w:rPr>
          <w:lang w:val="sr-Cyrl-CS"/>
        </w:rPr>
        <w:t>оваца</w:t>
      </w:r>
      <w:r>
        <w:rPr>
          <w:lang w:val="sr-Cyrl-CS"/>
        </w:rPr>
        <w:t>,  овнова, коза, јарчева, назимица и нераста;</w:t>
      </w:r>
    </w:p>
    <w:p w:rsidR="00095807" w:rsidRPr="00BA7722" w:rsidRDefault="00095807" w:rsidP="00095807">
      <w:pPr>
        <w:jc w:val="both"/>
      </w:pPr>
      <w:r w:rsidRPr="00BA7722">
        <w:rPr>
          <w:lang w:val="sr-Cyrl-CS"/>
        </w:rPr>
        <w:lastRenderedPageBreak/>
        <w:t>2.  У</w:t>
      </w:r>
      <w:r>
        <w:rPr>
          <w:lang w:val="sr-Cyrl-CS"/>
        </w:rPr>
        <w:t>верење о здравственом стању животиња;</w:t>
      </w:r>
    </w:p>
    <w:p w:rsidR="00095807" w:rsidRPr="00BA7722" w:rsidRDefault="00095807" w:rsidP="00095807">
      <w:pPr>
        <w:spacing w:after="120"/>
        <w:jc w:val="both"/>
      </w:pPr>
      <w:r w:rsidRPr="00BA7722">
        <w:rPr>
          <w:lang w:val="sr-Cyrl-CS"/>
        </w:rPr>
        <w:t>3.  У</w:t>
      </w:r>
      <w:r>
        <w:rPr>
          <w:lang w:val="sr-Cyrl-CS"/>
        </w:rPr>
        <w:t>верење о транспорту (Потвда за праћење кретања животиња);</w:t>
      </w:r>
    </w:p>
    <w:p w:rsidR="00095807" w:rsidRDefault="00095807" w:rsidP="00095807">
      <w:pPr>
        <w:spacing w:after="120"/>
        <w:jc w:val="both"/>
      </w:pPr>
      <w:r w:rsidRPr="00BA7722">
        <w:t>4</w:t>
      </w:r>
      <w:r w:rsidRPr="00BA7722">
        <w:rPr>
          <w:lang w:val="sr-Cyrl-CS"/>
        </w:rPr>
        <w:t>.  Извод из регистра пољопривредних газди</w:t>
      </w:r>
      <w:r>
        <w:rPr>
          <w:lang w:val="sr-Cyrl-CS"/>
        </w:rPr>
        <w:t>нстава –животиње- са ХИД бројем</w:t>
      </w:r>
    </w:p>
    <w:p w:rsidR="00095807" w:rsidRDefault="00095807" w:rsidP="00095807">
      <w:pPr>
        <w:jc w:val="both"/>
        <w:rPr>
          <w:lang w:val="sr-Cyrl-CS"/>
        </w:rPr>
      </w:pPr>
      <w:r>
        <w:rPr>
          <w:lang w:val="sr-Cyrl-CS"/>
        </w:rPr>
        <w:t xml:space="preserve">5. Оверени купопродајни уговор у складу са законом између продавца и купца  </w:t>
      </w:r>
    </w:p>
    <w:p w:rsidR="00095807" w:rsidRDefault="00095807" w:rsidP="00095807">
      <w:pPr>
        <w:jc w:val="both"/>
        <w:rPr>
          <w:lang w:val="sr-Cyrl-CS"/>
        </w:rPr>
      </w:pPr>
      <w:r>
        <w:rPr>
          <w:lang w:val="sr-Cyrl-CS"/>
        </w:rPr>
        <w:t xml:space="preserve">    квалитетних грла.</w:t>
      </w:r>
    </w:p>
    <w:p w:rsidR="00095807" w:rsidRDefault="00095807" w:rsidP="00095807">
      <w:pPr>
        <w:jc w:val="both"/>
        <w:rPr>
          <w:lang w:val="sr-Cyrl-CS"/>
        </w:rPr>
      </w:pPr>
    </w:p>
    <w:p w:rsidR="00095807" w:rsidRPr="00417474" w:rsidRDefault="00095807" w:rsidP="00095807">
      <w:pPr>
        <w:spacing w:after="120"/>
        <w:jc w:val="both"/>
      </w:pPr>
      <w:r>
        <w:rPr>
          <w:b/>
          <w:lang w:val="sr-Cyrl-CS"/>
        </w:rPr>
        <w:t>- за подстицаје из тачке</w:t>
      </w:r>
      <w:r>
        <w:rPr>
          <w:b/>
        </w:rPr>
        <w:t xml:space="preserve"> 4 </w:t>
      </w:r>
      <w:r>
        <w:rPr>
          <w:b/>
          <w:lang w:val="sr-Cyrl-CS"/>
        </w:rPr>
        <w:t>одељак III врсте подстицаја</w:t>
      </w:r>
    </w:p>
    <w:p w:rsidR="00095807" w:rsidRDefault="00095807" w:rsidP="00095807">
      <w:pPr>
        <w:jc w:val="both"/>
        <w:rPr>
          <w:lang w:val="sr-Cyrl-CS"/>
        </w:rPr>
      </w:pPr>
      <w:r>
        <w:rPr>
          <w:lang w:val="sr-Cyrl-CS"/>
        </w:rPr>
        <w:t xml:space="preserve">1. Сертификат о садном материјалу; </w:t>
      </w:r>
    </w:p>
    <w:p w:rsidR="00095807" w:rsidRDefault="00095807" w:rsidP="00095807">
      <w:pPr>
        <w:jc w:val="both"/>
      </w:pPr>
      <w:r>
        <w:rPr>
          <w:lang w:val="sr-Cyrl-CS"/>
        </w:rPr>
        <w:t xml:space="preserve">2. Фитосанитарно </w:t>
      </w:r>
      <w:r w:rsidRPr="007543CB">
        <w:rPr>
          <w:lang w:val="sr-Cyrl-CS"/>
        </w:rPr>
        <w:t>уверење о здравственој исправности садног материјала</w:t>
      </w:r>
      <w:r>
        <w:rPr>
          <w:lang w:val="sr-Cyrl-CS"/>
        </w:rPr>
        <w:t>;</w:t>
      </w:r>
    </w:p>
    <w:p w:rsidR="00095807" w:rsidRPr="002A64C9" w:rsidRDefault="00095807" w:rsidP="00095807">
      <w:pPr>
        <w:jc w:val="both"/>
      </w:pPr>
      <w:r>
        <w:t>3. Уверење о транспорту</w:t>
      </w:r>
    </w:p>
    <w:p w:rsidR="00095807" w:rsidRDefault="00095807" w:rsidP="00095807">
      <w:pPr>
        <w:jc w:val="both"/>
        <w:rPr>
          <w:lang w:val="sr-Cyrl-CS"/>
        </w:rPr>
      </w:pPr>
    </w:p>
    <w:p w:rsidR="00095807" w:rsidRDefault="00095807" w:rsidP="00095807">
      <w:pPr>
        <w:jc w:val="both"/>
        <w:rPr>
          <w:b/>
          <w:lang w:val="sr-Cyrl-CS"/>
        </w:rPr>
      </w:pPr>
      <w:r w:rsidRPr="00A02F49">
        <w:rPr>
          <w:b/>
          <w:lang w:val="sr-Cyrl-CS"/>
        </w:rPr>
        <w:t xml:space="preserve">- за подстицаје из тачке </w:t>
      </w:r>
      <w:r>
        <w:rPr>
          <w:b/>
          <w:lang w:val="sr-Cyrl-CS"/>
        </w:rPr>
        <w:t>1</w:t>
      </w:r>
      <w:r>
        <w:rPr>
          <w:b/>
        </w:rPr>
        <w:t>2</w:t>
      </w:r>
      <w:r>
        <w:rPr>
          <w:b/>
          <w:lang w:val="sr-Cyrl-CS"/>
        </w:rPr>
        <w:t xml:space="preserve"> одељак III врсте подстицаја</w:t>
      </w:r>
    </w:p>
    <w:p w:rsidR="00095807" w:rsidRDefault="00095807" w:rsidP="00095807">
      <w:pPr>
        <w:jc w:val="both"/>
        <w:rPr>
          <w:lang w:val="sr-Cyrl-CS"/>
        </w:rPr>
      </w:pPr>
      <w:r w:rsidRPr="009E1C0C">
        <w:rPr>
          <w:lang w:val="sr-Cyrl-CS"/>
        </w:rPr>
        <w:t>1.</w:t>
      </w:r>
      <w:r>
        <w:rPr>
          <w:lang w:val="sr-Cyrl-CS"/>
        </w:rPr>
        <w:t xml:space="preserve">Закључен уговор са овлашћеном контролном организацијом о вршењу контроле и  </w:t>
      </w:r>
    </w:p>
    <w:p w:rsidR="00095807" w:rsidRDefault="00095807" w:rsidP="00095807">
      <w:pPr>
        <w:jc w:val="both"/>
        <w:rPr>
          <w:lang w:val="sr-Cyrl-CS"/>
        </w:rPr>
      </w:pPr>
      <w:r>
        <w:rPr>
          <w:lang w:val="sr-Cyrl-CS"/>
        </w:rPr>
        <w:t xml:space="preserve">    сертификације у органској производњи који важи за годину за коју се подноси захтев  </w:t>
      </w:r>
    </w:p>
    <w:p w:rsidR="00095807" w:rsidRDefault="00095807" w:rsidP="00095807">
      <w:pPr>
        <w:jc w:val="both"/>
        <w:rPr>
          <w:lang w:val="sr-Cyrl-CS"/>
        </w:rPr>
      </w:pPr>
      <w:r>
        <w:rPr>
          <w:lang w:val="sr-Cyrl-CS"/>
        </w:rPr>
        <w:t xml:space="preserve">    за коришћење подстицаја</w:t>
      </w:r>
    </w:p>
    <w:p w:rsidR="00095807" w:rsidRDefault="00095807" w:rsidP="00095807">
      <w:pPr>
        <w:jc w:val="both"/>
        <w:rPr>
          <w:lang w:val="sr-Cyrl-CS"/>
        </w:rPr>
      </w:pPr>
    </w:p>
    <w:p w:rsidR="00095807" w:rsidRDefault="00095807" w:rsidP="00095807">
      <w:pPr>
        <w:jc w:val="both"/>
        <w:rPr>
          <w:b/>
          <w:lang w:val="sr-Cyrl-CS"/>
        </w:rPr>
      </w:pPr>
      <w:r>
        <w:rPr>
          <w:lang w:val="sr-Cyrl-CS"/>
        </w:rPr>
        <w:t xml:space="preserve">- </w:t>
      </w:r>
      <w:r>
        <w:rPr>
          <w:b/>
          <w:lang w:val="sr-Cyrl-CS"/>
        </w:rPr>
        <w:t xml:space="preserve">за подстицаје из тачке </w:t>
      </w:r>
      <w:r>
        <w:rPr>
          <w:b/>
        </w:rPr>
        <w:t>3</w:t>
      </w:r>
      <w:r>
        <w:rPr>
          <w:b/>
          <w:lang w:val="sr-Cyrl-CS"/>
        </w:rPr>
        <w:t xml:space="preserve">, </w:t>
      </w:r>
      <w:r>
        <w:rPr>
          <w:b/>
        </w:rPr>
        <w:t>5</w:t>
      </w:r>
      <w:r>
        <w:rPr>
          <w:b/>
          <w:lang w:val="sr-Cyrl-CS"/>
        </w:rPr>
        <w:t xml:space="preserve">, </w:t>
      </w:r>
      <w:r>
        <w:rPr>
          <w:b/>
        </w:rPr>
        <w:t>6</w:t>
      </w:r>
      <w:r>
        <w:rPr>
          <w:b/>
          <w:lang w:val="sr-Cyrl-CS"/>
        </w:rPr>
        <w:t xml:space="preserve">, </w:t>
      </w:r>
      <w:r>
        <w:rPr>
          <w:b/>
        </w:rPr>
        <w:t>7</w:t>
      </w:r>
      <w:r>
        <w:rPr>
          <w:b/>
          <w:lang w:val="sr-Cyrl-CS"/>
        </w:rPr>
        <w:t xml:space="preserve">, </w:t>
      </w:r>
      <w:r>
        <w:rPr>
          <w:b/>
        </w:rPr>
        <w:t>8</w:t>
      </w:r>
      <w:r>
        <w:rPr>
          <w:b/>
          <w:lang w:val="sr-Cyrl-CS"/>
        </w:rPr>
        <w:t xml:space="preserve">, </w:t>
      </w:r>
      <w:r>
        <w:rPr>
          <w:b/>
        </w:rPr>
        <w:t>9</w:t>
      </w:r>
      <w:r>
        <w:rPr>
          <w:b/>
          <w:lang w:val="sr-Cyrl-CS"/>
        </w:rPr>
        <w:t>, 1</w:t>
      </w:r>
      <w:r>
        <w:rPr>
          <w:b/>
        </w:rPr>
        <w:t>0</w:t>
      </w:r>
      <w:r>
        <w:rPr>
          <w:b/>
          <w:lang w:val="sr-Cyrl-CS"/>
        </w:rPr>
        <w:t>, 1</w:t>
      </w:r>
      <w:r>
        <w:rPr>
          <w:b/>
        </w:rPr>
        <w:t>1</w:t>
      </w:r>
      <w:r>
        <w:rPr>
          <w:b/>
          <w:lang w:val="sr-Cyrl-CS"/>
        </w:rPr>
        <w:t xml:space="preserve"> одељак III врсте подстицаја</w:t>
      </w:r>
    </w:p>
    <w:p w:rsidR="00095807" w:rsidRDefault="00095807" w:rsidP="00095807">
      <w:pPr>
        <w:jc w:val="both"/>
        <w:rPr>
          <w:b/>
          <w:lang w:val="sr-Cyrl-CS"/>
        </w:rPr>
      </w:pPr>
    </w:p>
    <w:p w:rsidR="00095807" w:rsidRDefault="00095807" w:rsidP="00095807">
      <w:pPr>
        <w:jc w:val="both"/>
        <w:rPr>
          <w:lang w:val="sr-Cyrl-CS"/>
        </w:rPr>
      </w:pPr>
      <w:r>
        <w:rPr>
          <w:lang w:val="sr-Cyrl-CS"/>
        </w:rPr>
        <w:t xml:space="preserve">1.  Отпремница за набављену предметне инвестиције за коју је, у складу са посебним  </w:t>
      </w:r>
    </w:p>
    <w:p w:rsidR="00095807" w:rsidRDefault="00095807" w:rsidP="00095807">
      <w:pPr>
        <w:jc w:val="both"/>
        <w:rPr>
          <w:lang w:val="sr-Cyrl-CS"/>
        </w:rPr>
      </w:pPr>
      <w:r>
        <w:rPr>
          <w:lang w:val="sr-Cyrl-CS"/>
        </w:rPr>
        <w:t xml:space="preserve">     прописима, утврђена обавеза издавања отпремнице (оригинал).</w:t>
      </w:r>
    </w:p>
    <w:p w:rsidR="00095807" w:rsidRDefault="00095807" w:rsidP="00095807">
      <w:pPr>
        <w:jc w:val="both"/>
        <w:rPr>
          <w:lang w:val="sr-Cyrl-CS"/>
        </w:rPr>
      </w:pPr>
      <w:r>
        <w:rPr>
          <w:lang w:val="sr-Cyrl-CS"/>
        </w:rPr>
        <w:t xml:space="preserve">2.  Гарантни лист (оверена копија), односно изјаву о саобразности за извршену набавку  </w:t>
      </w:r>
    </w:p>
    <w:p w:rsidR="00095807" w:rsidRDefault="00095807" w:rsidP="00095807">
      <w:pPr>
        <w:jc w:val="both"/>
        <w:rPr>
          <w:lang w:val="sr-Cyrl-CS"/>
        </w:rPr>
      </w:pPr>
      <w:r>
        <w:rPr>
          <w:lang w:val="sr-Cyrl-CS"/>
        </w:rPr>
        <w:t xml:space="preserve">     предметне опреме машине и механизације за коју је утврђена обавеза издавања   </w:t>
      </w:r>
    </w:p>
    <w:p w:rsidR="00095807" w:rsidRDefault="00095807" w:rsidP="00095807">
      <w:pPr>
        <w:jc w:val="both"/>
        <w:rPr>
          <w:lang w:val="sr-Cyrl-CS"/>
        </w:rPr>
      </w:pPr>
      <w:r>
        <w:rPr>
          <w:lang w:val="sr-Cyrl-CS"/>
        </w:rPr>
        <w:t xml:space="preserve">     гарантног листа односно изјаву добављача да иста не подлеже обавези издавања   </w:t>
      </w:r>
    </w:p>
    <w:p w:rsidR="00095807" w:rsidRPr="005F2E2B" w:rsidRDefault="00095807" w:rsidP="00095807">
      <w:pPr>
        <w:jc w:val="both"/>
      </w:pPr>
      <w:r>
        <w:rPr>
          <w:lang w:val="sr-Cyrl-CS"/>
        </w:rPr>
        <w:t xml:space="preserve">     гарантног листа.</w:t>
      </w:r>
    </w:p>
    <w:p w:rsidR="00095807" w:rsidRPr="00A02F49" w:rsidRDefault="00095807" w:rsidP="00095807">
      <w:pPr>
        <w:jc w:val="both"/>
        <w:rPr>
          <w:b/>
          <w:lang w:val="sr-Cyrl-CS"/>
        </w:rPr>
      </w:pPr>
    </w:p>
    <w:p w:rsidR="00095807" w:rsidRDefault="00095807" w:rsidP="00095807">
      <w:pPr>
        <w:tabs>
          <w:tab w:val="left" w:pos="842"/>
        </w:tabs>
        <w:rPr>
          <w:u w:val="single"/>
        </w:rPr>
      </w:pPr>
      <w:r w:rsidRPr="0039506E">
        <w:rPr>
          <w:u w:val="single"/>
          <w:lang w:val="sr-Cyrl-CS"/>
        </w:rPr>
        <w:t>Захтев иприложена документација остају трајно у архиви и не враћају се подносиоцу</w:t>
      </w:r>
      <w:r>
        <w:rPr>
          <w:u w:val="single"/>
          <w:lang w:val="sr-Cyrl-CS"/>
        </w:rPr>
        <w:t xml:space="preserve">, али се могу доставити и </w:t>
      </w:r>
      <w:r w:rsidRPr="0039506E">
        <w:rPr>
          <w:u w:val="single"/>
          <w:lang w:val="sr-Cyrl-CS"/>
        </w:rPr>
        <w:t>фотокопије наведене документације уз увид у оригинал.</w:t>
      </w:r>
    </w:p>
    <w:p w:rsidR="00095807" w:rsidRDefault="00095807" w:rsidP="00095807">
      <w:pPr>
        <w:tabs>
          <w:tab w:val="left" w:pos="842"/>
        </w:tabs>
        <w:rPr>
          <w:u w:val="single"/>
        </w:rPr>
      </w:pPr>
    </w:p>
    <w:p w:rsidR="00095807" w:rsidRDefault="00095807" w:rsidP="00095807">
      <w:pPr>
        <w:tabs>
          <w:tab w:val="left" w:pos="842"/>
        </w:tabs>
        <w:jc w:val="center"/>
        <w:rPr>
          <w:b/>
        </w:rPr>
      </w:pPr>
    </w:p>
    <w:p w:rsidR="00095807" w:rsidRDefault="00095807" w:rsidP="00095807">
      <w:pPr>
        <w:tabs>
          <w:tab w:val="left" w:pos="842"/>
        </w:tabs>
        <w:jc w:val="center"/>
        <w:rPr>
          <w:b/>
        </w:rPr>
      </w:pPr>
      <w:r>
        <w:rPr>
          <w:b/>
        </w:rPr>
        <w:t>VII Неприхватљиви трошкови</w:t>
      </w:r>
    </w:p>
    <w:p w:rsidR="00095807" w:rsidRDefault="00095807" w:rsidP="00095807">
      <w:pPr>
        <w:tabs>
          <w:tab w:val="left" w:pos="842"/>
        </w:tabs>
        <w:rPr>
          <w:b/>
        </w:rPr>
      </w:pPr>
    </w:p>
    <w:p w:rsidR="00095807" w:rsidRDefault="00095807" w:rsidP="00095807">
      <w:pPr>
        <w:tabs>
          <w:tab w:val="left" w:pos="842"/>
        </w:tabs>
      </w:pPr>
      <w:r>
        <w:t>Подстицајима се не надокнађују:</w:t>
      </w:r>
    </w:p>
    <w:p w:rsidR="00095807" w:rsidRDefault="00095807" w:rsidP="00095807">
      <w:pPr>
        <w:tabs>
          <w:tab w:val="left" w:pos="842"/>
        </w:tabs>
      </w:pPr>
    </w:p>
    <w:p w:rsidR="00095807" w:rsidRDefault="00095807" w:rsidP="00095807">
      <w:pPr>
        <w:tabs>
          <w:tab w:val="left" w:pos="842"/>
        </w:tabs>
      </w:pPr>
      <w:r>
        <w:t>1)  Порези, укључујући порез на додатну вредност</w:t>
      </w:r>
    </w:p>
    <w:p w:rsidR="00095807" w:rsidRDefault="00095807" w:rsidP="00095807">
      <w:pPr>
        <w:tabs>
          <w:tab w:val="left" w:pos="842"/>
        </w:tabs>
      </w:pPr>
      <w:r>
        <w:t xml:space="preserve">2)  Царинске, увозне и остале административне таксе као и накнада за потребне  </w:t>
      </w:r>
    </w:p>
    <w:p w:rsidR="00095807" w:rsidRDefault="00095807" w:rsidP="00095807">
      <w:pPr>
        <w:tabs>
          <w:tab w:val="left" w:pos="842"/>
        </w:tabs>
      </w:pPr>
      <w:r>
        <w:t xml:space="preserve">     сагласности од државних институција и јавних предузећа</w:t>
      </w:r>
    </w:p>
    <w:p w:rsidR="00095807" w:rsidRDefault="00095807" w:rsidP="00095807">
      <w:pPr>
        <w:tabs>
          <w:tab w:val="left" w:pos="842"/>
        </w:tabs>
      </w:pPr>
      <w:r>
        <w:t>3)  Трошкови банкарске провизије, трошкови јемства и слично</w:t>
      </w:r>
    </w:p>
    <w:p w:rsidR="00095807" w:rsidRDefault="00095807" w:rsidP="00095807">
      <w:pPr>
        <w:tabs>
          <w:tab w:val="left" w:pos="842"/>
        </w:tabs>
      </w:pPr>
      <w:r>
        <w:t>4)  Трошкови превоза, монтаже и други оперативни трошкови</w:t>
      </w:r>
    </w:p>
    <w:p w:rsidR="00095807" w:rsidRDefault="00095807" w:rsidP="00095807">
      <w:pPr>
        <w:tabs>
          <w:tab w:val="left" w:pos="842"/>
        </w:tabs>
      </w:pPr>
      <w:r>
        <w:t>5)  Трошкови куповине половне опреме, механизације и материјала</w:t>
      </w:r>
    </w:p>
    <w:p w:rsidR="00095807" w:rsidRDefault="00095807" w:rsidP="00095807">
      <w:pPr>
        <w:tabs>
          <w:tab w:val="left" w:pos="842"/>
        </w:tabs>
      </w:pPr>
      <w:r>
        <w:t>6)  Допринос у натури (сопствени рад и материјал)</w:t>
      </w:r>
    </w:p>
    <w:p w:rsidR="00095807" w:rsidRDefault="00095807" w:rsidP="00095807">
      <w:pPr>
        <w:tabs>
          <w:tab w:val="left" w:pos="842"/>
        </w:tabs>
      </w:pPr>
      <w:r>
        <w:t xml:space="preserve">7)  Набавка предметне инвестиције путем лизинга, цесије, компензације, асигнације   </w:t>
      </w:r>
    </w:p>
    <w:p w:rsidR="00095807" w:rsidRDefault="00095807" w:rsidP="00095807">
      <w:pPr>
        <w:tabs>
          <w:tab w:val="left" w:pos="842"/>
        </w:tabs>
      </w:pPr>
      <w:r>
        <w:t xml:space="preserve">     или на други начин који представља гашење обавезе путем пребијања дугова.</w:t>
      </w:r>
    </w:p>
    <w:p w:rsidR="00095807" w:rsidRPr="004544BD" w:rsidRDefault="00095807" w:rsidP="00095807">
      <w:pPr>
        <w:tabs>
          <w:tab w:val="left" w:pos="842"/>
        </w:tabs>
      </w:pPr>
    </w:p>
    <w:p w:rsidR="00095807" w:rsidRDefault="00095807" w:rsidP="00095807">
      <w:pPr>
        <w:jc w:val="both"/>
        <w:rPr>
          <w:b/>
          <w:lang w:val="sr-Cyrl-CS"/>
        </w:rPr>
      </w:pPr>
    </w:p>
    <w:p w:rsidR="00784D4B" w:rsidRDefault="00784D4B" w:rsidP="00095807">
      <w:pPr>
        <w:jc w:val="both"/>
        <w:rPr>
          <w:b/>
          <w:lang w:val="sr-Cyrl-CS"/>
        </w:rPr>
      </w:pPr>
    </w:p>
    <w:p w:rsidR="00784D4B" w:rsidRDefault="00784D4B" w:rsidP="00095807">
      <w:pPr>
        <w:jc w:val="both"/>
        <w:rPr>
          <w:b/>
          <w:lang w:val="sr-Cyrl-CS"/>
        </w:rPr>
      </w:pPr>
    </w:p>
    <w:p w:rsidR="00784D4B" w:rsidRDefault="00784D4B" w:rsidP="00095807">
      <w:pPr>
        <w:jc w:val="both"/>
        <w:rPr>
          <w:b/>
          <w:lang w:val="sr-Cyrl-CS"/>
        </w:rPr>
      </w:pPr>
    </w:p>
    <w:p w:rsidR="00784D4B" w:rsidRDefault="00784D4B" w:rsidP="00095807">
      <w:pPr>
        <w:jc w:val="both"/>
        <w:rPr>
          <w:b/>
          <w:lang w:val="sr-Cyrl-CS"/>
        </w:rPr>
      </w:pPr>
    </w:p>
    <w:p w:rsidR="00784D4B" w:rsidRDefault="00784D4B" w:rsidP="00095807">
      <w:pPr>
        <w:jc w:val="both"/>
        <w:rPr>
          <w:b/>
          <w:lang w:val="sr-Cyrl-CS"/>
        </w:rPr>
      </w:pPr>
    </w:p>
    <w:p w:rsidR="00784D4B" w:rsidRDefault="00784D4B" w:rsidP="00095807">
      <w:pPr>
        <w:jc w:val="both"/>
        <w:rPr>
          <w:b/>
          <w:lang w:val="sr-Cyrl-CS"/>
        </w:rPr>
      </w:pPr>
    </w:p>
    <w:p w:rsidR="00784D4B" w:rsidRPr="0039506E" w:rsidRDefault="00784D4B" w:rsidP="00095807">
      <w:pPr>
        <w:jc w:val="both"/>
        <w:rPr>
          <w:b/>
          <w:lang w:val="sr-Cyrl-CS"/>
        </w:rPr>
      </w:pPr>
    </w:p>
    <w:p w:rsidR="00095807" w:rsidRDefault="00095807" w:rsidP="00095807">
      <w:pPr>
        <w:jc w:val="center"/>
        <w:rPr>
          <w:b/>
        </w:rPr>
      </w:pPr>
    </w:p>
    <w:p w:rsidR="00095807" w:rsidRDefault="00095807" w:rsidP="00095807">
      <w:pPr>
        <w:jc w:val="center"/>
        <w:rPr>
          <w:b/>
          <w:lang w:val="sr-Cyrl-CS"/>
        </w:rPr>
      </w:pPr>
      <w:r>
        <w:rPr>
          <w:b/>
        </w:rPr>
        <w:t>VIII</w:t>
      </w:r>
      <w:r w:rsidRPr="0039506E">
        <w:rPr>
          <w:b/>
          <w:lang w:val="sr-Cyrl-CS"/>
        </w:rPr>
        <w:t xml:space="preserve">  Права и обавезе корисника подстицајних средстава</w:t>
      </w:r>
    </w:p>
    <w:p w:rsidR="00095807" w:rsidRPr="0039506E" w:rsidRDefault="00095807" w:rsidP="00095807">
      <w:pPr>
        <w:jc w:val="center"/>
        <w:rPr>
          <w:b/>
          <w:lang w:val="sr-Cyrl-CS"/>
        </w:rPr>
      </w:pPr>
    </w:p>
    <w:p w:rsidR="00095807" w:rsidRPr="0039506E" w:rsidRDefault="00095807" w:rsidP="00095807">
      <w:pPr>
        <w:jc w:val="center"/>
        <w:rPr>
          <w:b/>
          <w:lang w:val="sr-Cyrl-CS"/>
        </w:rPr>
      </w:pPr>
    </w:p>
    <w:p w:rsidR="00095807" w:rsidRPr="0039506E" w:rsidRDefault="00095807" w:rsidP="00095807">
      <w:pPr>
        <w:ind w:firstLine="720"/>
        <w:jc w:val="both"/>
        <w:rPr>
          <w:lang w:val="sr-Cyrl-CS"/>
        </w:rPr>
      </w:pPr>
      <w:r w:rsidRPr="0039506E">
        <w:rPr>
          <w:lang w:val="sr-Cyrl-CS"/>
        </w:rPr>
        <w:t>Корисници по</w:t>
      </w:r>
      <w:r>
        <w:rPr>
          <w:lang w:val="sr-Cyrl-CS"/>
        </w:rPr>
        <w:t xml:space="preserve">дстицаја су дужни да </w:t>
      </w:r>
      <w:r w:rsidRPr="0039506E">
        <w:rPr>
          <w:lang w:val="sr-Cyrl-CS"/>
        </w:rPr>
        <w:t xml:space="preserve">Комисији за доделу подстицајних средстава у пољопривреди омогуће вршење надзора и пруже потребне податке и информације и након преузимања подстицаја. Сва права и обавезе корисника подстицаја уређују се Уговором. </w:t>
      </w:r>
    </w:p>
    <w:p w:rsidR="00095807" w:rsidRPr="0039506E" w:rsidRDefault="00095807" w:rsidP="00095807">
      <w:pPr>
        <w:ind w:firstLine="720"/>
        <w:jc w:val="both"/>
        <w:rPr>
          <w:lang w:val="sr-Cyrl-CS"/>
        </w:rPr>
      </w:pPr>
      <w:r>
        <w:rPr>
          <w:lang w:val="sr-Cyrl-CS"/>
        </w:rPr>
        <w:t>Корисници који су остварили</w:t>
      </w:r>
      <w:r w:rsidRPr="0039506E">
        <w:rPr>
          <w:lang w:val="sr-Cyrl-CS"/>
        </w:rPr>
        <w:t xml:space="preserve"> право на коришћење подстицајних средстава</w:t>
      </w:r>
      <w:r>
        <w:rPr>
          <w:lang w:val="sr-Cyrl-CS"/>
        </w:rPr>
        <w:t xml:space="preserve">за инвестиције у физичку имовину </w:t>
      </w:r>
      <w:r w:rsidRPr="009511B0">
        <w:rPr>
          <w:lang w:val="sr-Cyrl-CS"/>
        </w:rPr>
        <w:t>пољопривредних газдинстава,</w:t>
      </w:r>
      <w:r w:rsidRPr="0039506E">
        <w:rPr>
          <w:lang w:val="sr-Cyrl-CS"/>
        </w:rPr>
        <w:t xml:space="preserve"> закључују Уговор о регулисању међусобних прав</w:t>
      </w:r>
      <w:r w:rsidRPr="0039506E">
        <w:t>a</w:t>
      </w:r>
      <w:r w:rsidRPr="0039506E">
        <w:rPr>
          <w:lang w:val="sr-Cyrl-CS"/>
        </w:rPr>
        <w:t xml:space="preserve"> и обавеза уговорених страна, чиме се обавезују у уговореном року.</w:t>
      </w:r>
    </w:p>
    <w:p w:rsidR="00095807" w:rsidRPr="008D1B93" w:rsidRDefault="00095807" w:rsidP="00095807">
      <w:pPr>
        <w:ind w:firstLine="705"/>
        <w:jc w:val="both"/>
        <w:rPr>
          <w:rFonts w:eastAsia="Arial"/>
          <w:lang w:val="sr-Cyrl-CS"/>
        </w:rPr>
      </w:pPr>
      <w:r w:rsidRPr="0039506E">
        <w:rPr>
          <w:rFonts w:eastAsia="Arial"/>
          <w:color w:val="000000"/>
          <w:lang w:val="sr-Cyrl-CS"/>
        </w:rPr>
        <w:t xml:space="preserve">Корисник подстицаја </w:t>
      </w:r>
      <w:r>
        <w:rPr>
          <w:rFonts w:eastAsia="Arial"/>
          <w:color w:val="000000"/>
          <w:lang w:val="sr-Cyrl-CS"/>
        </w:rPr>
        <w:t>дужан је да се</w:t>
      </w:r>
      <w:r w:rsidRPr="0039506E">
        <w:rPr>
          <w:rFonts w:eastAsia="Arial"/>
          <w:color w:val="000000"/>
          <w:lang w:val="sr-Cyrl-CS"/>
        </w:rPr>
        <w:t xml:space="preserve"> према предмету подстицаја</w:t>
      </w:r>
      <w:r>
        <w:rPr>
          <w:rFonts w:eastAsia="Arial"/>
          <w:color w:val="000000"/>
        </w:rPr>
        <w:t xml:space="preserve"> односи у складу са уговореним обавезама</w:t>
      </w:r>
      <w:r w:rsidRPr="0039506E">
        <w:rPr>
          <w:rFonts w:eastAsia="Arial"/>
          <w:color w:val="000000"/>
          <w:lang w:val="sr-Cyrl-CS"/>
        </w:rPr>
        <w:t xml:space="preserve"> и нема права да отуђује исте пре исте</w:t>
      </w:r>
      <w:r>
        <w:rPr>
          <w:rFonts w:eastAsia="Arial"/>
          <w:color w:val="000000"/>
          <w:lang w:val="sr-Cyrl-CS"/>
        </w:rPr>
        <w:t xml:space="preserve">ка периода од </w:t>
      </w:r>
      <w:r>
        <w:rPr>
          <w:rFonts w:eastAsia="Arial"/>
          <w:b/>
          <w:color w:val="000000"/>
        </w:rPr>
        <w:t>5</w:t>
      </w:r>
      <w:r w:rsidRPr="0039506E">
        <w:rPr>
          <w:rFonts w:eastAsia="Arial"/>
          <w:color w:val="000000"/>
          <w:lang w:val="sr-Cyrl-CS"/>
        </w:rPr>
        <w:t xml:space="preserve"> година</w:t>
      </w:r>
      <w:r>
        <w:rPr>
          <w:rFonts w:eastAsia="Arial"/>
          <w:color w:val="000000"/>
          <w:lang w:val="sr-Cyrl-CS"/>
        </w:rPr>
        <w:t>.</w:t>
      </w:r>
      <w:r w:rsidRPr="0039506E">
        <w:rPr>
          <w:lang w:val="sr-Cyrl-CS"/>
        </w:rPr>
        <w:t>.</w:t>
      </w:r>
    </w:p>
    <w:p w:rsidR="00095807" w:rsidRPr="0039506E" w:rsidRDefault="00095807" w:rsidP="00095807">
      <w:pPr>
        <w:pStyle w:val="Default"/>
        <w:ind w:firstLine="705"/>
        <w:jc w:val="both"/>
        <w:rPr>
          <w:rFonts w:ascii="Times New Roman" w:hAnsi="Times New Roman" w:cs="Times New Roman"/>
        </w:rPr>
      </w:pPr>
      <w:r w:rsidRPr="0039506E">
        <w:rPr>
          <w:rFonts w:ascii="Times New Roman" w:hAnsi="Times New Roman" w:cs="Times New Roman"/>
        </w:rPr>
        <w:t xml:space="preserve">Корисник подстицаја дужан је да се придржава прописа којима се уређују стандарди квалитета животне средине </w:t>
      </w:r>
      <w:r w:rsidRPr="0039506E">
        <w:rPr>
          <w:rFonts w:ascii="Times New Roman" w:hAnsi="Times New Roman" w:cs="Times New Roman"/>
          <w:lang w:val="sr-Cyrl-CS"/>
        </w:rPr>
        <w:t xml:space="preserve">и </w:t>
      </w:r>
      <w:r w:rsidRPr="0039506E">
        <w:rPr>
          <w:rFonts w:ascii="Times New Roman" w:hAnsi="Times New Roman" w:cs="Times New Roman"/>
        </w:rPr>
        <w:t>заштита добробити животиња</w:t>
      </w:r>
      <w:r w:rsidRPr="0039506E">
        <w:rPr>
          <w:rFonts w:ascii="Times New Roman" w:hAnsi="Times New Roman" w:cs="Times New Roman"/>
          <w:lang w:val="sr-Cyrl-CS"/>
        </w:rPr>
        <w:t>.</w:t>
      </w:r>
      <w:r w:rsidRPr="0039506E">
        <w:rPr>
          <w:rFonts w:ascii="Times New Roman" w:hAnsi="Times New Roman" w:cs="Times New Roman"/>
        </w:rPr>
        <w:t xml:space="preserve"> Корисник подстицаја дужан је да чува документацију која се односи на остварива</w:t>
      </w:r>
      <w:r>
        <w:rPr>
          <w:rFonts w:ascii="Times New Roman" w:hAnsi="Times New Roman" w:cs="Times New Roman"/>
        </w:rPr>
        <w:t xml:space="preserve">ње права на подстицаје најмање </w:t>
      </w:r>
      <w:r>
        <w:rPr>
          <w:rFonts w:ascii="Times New Roman" w:hAnsi="Times New Roman" w:cs="Times New Roman"/>
          <w:b/>
        </w:rPr>
        <w:t>5</w:t>
      </w:r>
      <w:r w:rsidRPr="0039506E">
        <w:rPr>
          <w:rFonts w:ascii="Times New Roman" w:hAnsi="Times New Roman" w:cs="Times New Roman"/>
        </w:rPr>
        <w:t xml:space="preserve"> година од дана њихове наплате. </w:t>
      </w:r>
    </w:p>
    <w:p w:rsidR="00095807" w:rsidRPr="0039506E" w:rsidRDefault="00095807" w:rsidP="00095807">
      <w:pPr>
        <w:pStyle w:val="Default"/>
        <w:ind w:firstLine="735"/>
        <w:jc w:val="both"/>
        <w:rPr>
          <w:rFonts w:ascii="Times New Roman" w:hAnsi="Times New Roman" w:cs="Times New Roman"/>
          <w:lang w:val="sr-Cyrl-CS"/>
        </w:rPr>
      </w:pPr>
      <w:r w:rsidRPr="0039506E">
        <w:rPr>
          <w:rFonts w:ascii="Times New Roman" w:hAnsi="Times New Roman" w:cs="Times New Roman"/>
        </w:rPr>
        <w:t>Корисник подстицаја дужан је да врати износ средстава који је примио на основу нетачно приказаних података или који је ненаменски користио, увећан за износ затезне камате, најкасније у року од 30 дана од дана правоснажности решења</w:t>
      </w:r>
      <w:r w:rsidRPr="0039506E">
        <w:rPr>
          <w:rFonts w:ascii="Times New Roman" w:hAnsi="Times New Roman" w:cs="Times New Roman"/>
          <w:lang w:val="sr-Cyrl-CS"/>
        </w:rPr>
        <w:t>.</w:t>
      </w:r>
    </w:p>
    <w:p w:rsidR="00095807" w:rsidRPr="0039506E" w:rsidRDefault="00095807" w:rsidP="00095807">
      <w:pPr>
        <w:pStyle w:val="Default"/>
        <w:ind w:firstLine="705"/>
        <w:jc w:val="both"/>
        <w:rPr>
          <w:rFonts w:ascii="Times New Roman" w:hAnsi="Times New Roman" w:cs="Times New Roman"/>
          <w:lang w:val="sr-Cyrl-CS"/>
        </w:rPr>
      </w:pPr>
      <w:r>
        <w:rPr>
          <w:rFonts w:ascii="Times New Roman" w:hAnsi="Times New Roman" w:cs="Times New Roman"/>
        </w:rPr>
        <w:t>Корисници подстицајних</w:t>
      </w:r>
      <w:r w:rsidRPr="0039506E">
        <w:rPr>
          <w:rFonts w:ascii="Times New Roman" w:hAnsi="Times New Roman" w:cs="Times New Roman"/>
        </w:rPr>
        <w:t>става дужна су да</w:t>
      </w:r>
      <w:r w:rsidRPr="0039506E">
        <w:rPr>
          <w:rFonts w:ascii="Times New Roman" w:hAnsi="Times New Roman"/>
          <w:lang w:val="sr-Cyrl-CS"/>
        </w:rPr>
        <w:t>Комисији за доделу подстицајних средстав</w:t>
      </w:r>
      <w:r>
        <w:rPr>
          <w:rFonts w:ascii="Times New Roman" w:hAnsi="Times New Roman"/>
          <w:lang w:val="sr-Cyrl-CS"/>
        </w:rPr>
        <w:t xml:space="preserve">а у пољопривреди </w:t>
      </w:r>
      <w:r w:rsidRPr="0039506E">
        <w:rPr>
          <w:rFonts w:ascii="Times New Roman" w:hAnsi="Times New Roman" w:cs="Times New Roman"/>
        </w:rPr>
        <w:t xml:space="preserve">у одређеном року доставе или припреме податке и материјале који су потребни за вршење послова </w:t>
      </w:r>
      <w:r w:rsidRPr="0039506E">
        <w:rPr>
          <w:rFonts w:ascii="Times New Roman" w:hAnsi="Times New Roman" w:cs="Times New Roman"/>
          <w:lang w:val="sr-Cyrl-CS"/>
        </w:rPr>
        <w:t xml:space="preserve">контроле коришћења подстицајних средстава. </w:t>
      </w:r>
    </w:p>
    <w:p w:rsidR="00095807" w:rsidRDefault="00095807" w:rsidP="00095807">
      <w:pPr>
        <w:jc w:val="center"/>
        <w:rPr>
          <w:b/>
        </w:rPr>
      </w:pPr>
    </w:p>
    <w:p w:rsidR="00095807" w:rsidRDefault="00095807" w:rsidP="00095807">
      <w:pPr>
        <w:jc w:val="center"/>
        <w:rPr>
          <w:b/>
        </w:rPr>
      </w:pPr>
    </w:p>
    <w:p w:rsidR="00095807" w:rsidRDefault="00095807" w:rsidP="00095807">
      <w:pPr>
        <w:jc w:val="center"/>
        <w:rPr>
          <w:b/>
          <w:color w:val="FF00FF"/>
          <w:lang w:val="sr-Cyrl-CS"/>
        </w:rPr>
      </w:pPr>
      <w:r>
        <w:rPr>
          <w:b/>
        </w:rPr>
        <w:t>IX</w:t>
      </w:r>
      <w:r w:rsidRPr="0039506E">
        <w:rPr>
          <w:b/>
          <w:lang w:val="sr-Cyrl-CS"/>
        </w:rPr>
        <w:t xml:space="preserve"> Закључивање уговора</w:t>
      </w:r>
    </w:p>
    <w:p w:rsidR="00095807" w:rsidRPr="0039506E" w:rsidRDefault="00095807" w:rsidP="00095807">
      <w:pPr>
        <w:jc w:val="center"/>
        <w:rPr>
          <w:b/>
          <w:color w:val="FF00FF"/>
          <w:lang w:val="sr-Cyrl-CS"/>
        </w:rPr>
      </w:pPr>
    </w:p>
    <w:p w:rsidR="00095807" w:rsidRDefault="00095807" w:rsidP="00095807">
      <w:pPr>
        <w:ind w:firstLine="720"/>
        <w:jc w:val="both"/>
        <w:rPr>
          <w:lang w:val="sr-Cyrl-CS"/>
        </w:rPr>
      </w:pPr>
      <w:r w:rsidRPr="0039506E">
        <w:rPr>
          <w:lang w:val="sr-Cyrl-CS"/>
        </w:rPr>
        <w:t>Комисија ће заседати и о</w:t>
      </w:r>
      <w:r>
        <w:rPr>
          <w:lang w:val="sr-Cyrl-CS"/>
        </w:rPr>
        <w:t>длучивати по завршетку Јавног позива.</w:t>
      </w:r>
    </w:p>
    <w:p w:rsidR="00095807" w:rsidRPr="00044C87" w:rsidRDefault="00095807" w:rsidP="00095807">
      <w:pPr>
        <w:ind w:firstLine="705"/>
        <w:jc w:val="both"/>
        <w:rPr>
          <w:color w:val="FF0000"/>
          <w:lang w:val="sr-Cyrl-CS"/>
        </w:rPr>
      </w:pPr>
      <w:r>
        <w:rPr>
          <w:lang w:val="sr-Cyrl-CS"/>
        </w:rPr>
        <w:t xml:space="preserve">Пристигле пријаве ће се разматрти по редоследу приспећа. </w:t>
      </w:r>
    </w:p>
    <w:p w:rsidR="00095807" w:rsidRPr="00044C87" w:rsidRDefault="00095807" w:rsidP="00095807">
      <w:pPr>
        <w:ind w:firstLine="705"/>
        <w:jc w:val="both"/>
        <w:rPr>
          <w:color w:val="FF0000"/>
          <w:lang w:val="sr-Cyrl-CS"/>
        </w:rPr>
      </w:pPr>
      <w:r w:rsidRPr="0039506E">
        <w:rPr>
          <w:lang w:val="sr-Cyrl-CS"/>
        </w:rPr>
        <w:t xml:space="preserve">Испуњеност услова за остваривање права на подстицаје утврђује Комисија </w:t>
      </w:r>
      <w:r w:rsidRPr="0073411E">
        <w:rPr>
          <w:lang w:val="sr-Cyrl-CS"/>
        </w:rPr>
        <w:t>за доделу подстицајних средстава у пољопривреди</w:t>
      </w:r>
      <w:r w:rsidRPr="0039506E">
        <w:rPr>
          <w:lang w:val="sr-Cyrl-CS"/>
        </w:rPr>
        <w:t xml:space="preserve">  на основу </w:t>
      </w:r>
      <w:r>
        <w:rPr>
          <w:lang w:val="sr-Cyrl-CS"/>
        </w:rPr>
        <w:t>поднетих захтева и пратеће</w:t>
      </w:r>
      <w:r w:rsidRPr="0039506E">
        <w:rPr>
          <w:lang w:val="sr-Cyrl-CS"/>
        </w:rPr>
        <w:t xml:space="preserve"> документације</w:t>
      </w:r>
      <w:r>
        <w:rPr>
          <w:lang w:val="sr-Cyrl-CS"/>
        </w:rPr>
        <w:t xml:space="preserve"> уз пријаву, а у складу са Програмом о условима и начину коришћења подстицајних средстава у пољопривреди у 202</w:t>
      </w:r>
      <w:r>
        <w:t>2.</w:t>
      </w:r>
      <w:r>
        <w:rPr>
          <w:lang w:val="sr-Cyrl-CS"/>
        </w:rPr>
        <w:t>години и Јавним позивом. Избор корисника који ће добити подстицајна средства вршиће се на основу испуњености услова и до утрошка буџетом опредељених средстава.</w:t>
      </w:r>
    </w:p>
    <w:p w:rsidR="00095807" w:rsidRDefault="00095807" w:rsidP="00095807">
      <w:pPr>
        <w:ind w:firstLine="600"/>
        <w:jc w:val="both"/>
        <w:rPr>
          <w:lang w:val="sr-Cyrl-CS"/>
        </w:rPr>
      </w:pPr>
      <w:r>
        <w:rPr>
          <w:lang w:val="sr-Cyrl-CS"/>
        </w:rPr>
        <w:t xml:space="preserve">Корисници којима </w:t>
      </w:r>
      <w:r w:rsidRPr="0039506E">
        <w:rPr>
          <w:lang w:val="sr-Cyrl-CS"/>
        </w:rPr>
        <w:t xml:space="preserve">Комисија </w:t>
      </w:r>
      <w:r w:rsidRPr="0073411E">
        <w:rPr>
          <w:lang w:val="sr-Cyrl-CS"/>
        </w:rPr>
        <w:t>за доделу подстицајних средстава у пољопривреди</w:t>
      </w:r>
      <w:r>
        <w:rPr>
          <w:lang w:val="sr-Cyrl-CS"/>
        </w:rPr>
        <w:t xml:space="preserve">  одобри средства</w:t>
      </w:r>
      <w:r w:rsidRPr="0039506E">
        <w:rPr>
          <w:lang w:val="sr-Cyrl-CS"/>
        </w:rPr>
        <w:t>закључују Уговор о регулисању међусобних прав</w:t>
      </w:r>
      <w:r w:rsidRPr="0039506E">
        <w:t>a</w:t>
      </w:r>
      <w:r w:rsidRPr="0039506E">
        <w:rPr>
          <w:lang w:val="sr-Cyrl-CS"/>
        </w:rPr>
        <w:t xml:space="preserve"> и обавеза уговорених страна</w:t>
      </w:r>
      <w:r>
        <w:rPr>
          <w:lang w:val="sr-Cyrl-CS"/>
        </w:rPr>
        <w:t>.</w:t>
      </w:r>
    </w:p>
    <w:p w:rsidR="00095807" w:rsidRDefault="00095807" w:rsidP="00095807">
      <w:pPr>
        <w:ind w:firstLine="630"/>
        <w:jc w:val="both"/>
        <w:rPr>
          <w:lang w:val="sr-Cyrl-CS"/>
        </w:rPr>
      </w:pPr>
      <w:r w:rsidRPr="0039506E">
        <w:rPr>
          <w:lang w:val="sr-Cyrl-CS"/>
        </w:rPr>
        <w:t>Исплата средстава врши се на наменски текући рачун корисника, на основу решења градоначелника</w:t>
      </w:r>
      <w:r>
        <w:rPr>
          <w:lang w:val="sr-Cyrl-CS"/>
        </w:rPr>
        <w:t>.</w:t>
      </w:r>
    </w:p>
    <w:p w:rsidR="00095807" w:rsidRDefault="00095807" w:rsidP="00095807">
      <w:pPr>
        <w:ind w:firstLine="630"/>
        <w:jc w:val="both"/>
        <w:rPr>
          <w:lang w:val="sr-Cyrl-CS"/>
        </w:rPr>
      </w:pPr>
      <w:r>
        <w:rPr>
          <w:lang w:val="sr-Cyrl-CS"/>
        </w:rPr>
        <w:t>Корисници који поднесу неблаговремену или непотпуну пријаву као и корисници који не испуњавају услове прописане Програмом и Јавним позивом биће одбијени решењем градоначелника.</w:t>
      </w:r>
    </w:p>
    <w:p w:rsidR="00095807" w:rsidRDefault="00095807" w:rsidP="00095807">
      <w:pPr>
        <w:ind w:firstLine="630"/>
        <w:jc w:val="both"/>
        <w:rPr>
          <w:lang w:val="sr-Cyrl-CS"/>
        </w:rPr>
      </w:pPr>
    </w:p>
    <w:p w:rsidR="00095807" w:rsidRPr="0073411E" w:rsidRDefault="00095807" w:rsidP="00095807">
      <w:pPr>
        <w:ind w:firstLine="630"/>
        <w:jc w:val="both"/>
        <w:rPr>
          <w:b/>
          <w:color w:val="FF00FF"/>
          <w:lang w:val="sr-Cyrl-CS"/>
        </w:rPr>
      </w:pPr>
    </w:p>
    <w:p w:rsidR="00095807" w:rsidRPr="0039506E" w:rsidRDefault="00095807" w:rsidP="00095807">
      <w:pPr>
        <w:tabs>
          <w:tab w:val="left" w:pos="750"/>
          <w:tab w:val="center" w:pos="4320"/>
        </w:tabs>
        <w:jc w:val="center"/>
        <w:rPr>
          <w:b/>
          <w:lang w:val="sr-Cyrl-CS"/>
        </w:rPr>
      </w:pPr>
      <w:r w:rsidRPr="0039506E">
        <w:rPr>
          <w:b/>
        </w:rPr>
        <w:t>X</w:t>
      </w:r>
      <w:r>
        <w:rPr>
          <w:b/>
          <w:lang w:val="sr-Cyrl-CS"/>
        </w:rPr>
        <w:t>Објављивање Јавног позива</w:t>
      </w:r>
      <w:r w:rsidRPr="0039506E">
        <w:rPr>
          <w:b/>
          <w:lang w:val="sr-Cyrl-CS"/>
        </w:rPr>
        <w:t xml:space="preserve"> и подношење пријаве</w:t>
      </w:r>
    </w:p>
    <w:p w:rsidR="00095807" w:rsidRPr="0039506E" w:rsidRDefault="00095807" w:rsidP="00095807">
      <w:pPr>
        <w:jc w:val="center"/>
        <w:rPr>
          <w:b/>
          <w:lang w:val="sr-Cyrl-CS"/>
        </w:rPr>
      </w:pPr>
      <w:r w:rsidRPr="0039506E">
        <w:rPr>
          <w:b/>
          <w:lang w:val="sr-Cyrl-CS"/>
        </w:rPr>
        <w:t>за доделу подстицајних средстава</w:t>
      </w:r>
    </w:p>
    <w:p w:rsidR="00095807" w:rsidRPr="0039506E" w:rsidRDefault="00095807" w:rsidP="00095807">
      <w:pPr>
        <w:jc w:val="center"/>
        <w:rPr>
          <w:lang w:val="sr-Cyrl-CS"/>
        </w:rPr>
      </w:pPr>
    </w:p>
    <w:p w:rsidR="00095807" w:rsidRDefault="00095807" w:rsidP="00095807">
      <w:pPr>
        <w:ind w:firstLine="630"/>
        <w:jc w:val="both"/>
        <w:rPr>
          <w:rFonts w:eastAsia="Arial"/>
          <w:color w:val="000000"/>
          <w:lang w:val="sr-Cyrl-CS"/>
        </w:rPr>
      </w:pPr>
      <w:r>
        <w:rPr>
          <w:rFonts w:eastAsia="Arial"/>
          <w:color w:val="000000"/>
          <w:lang w:val="sr-Cyrl-CS"/>
        </w:rPr>
        <w:t xml:space="preserve">Јавни позив се објављује на </w:t>
      </w:r>
      <w:r w:rsidRPr="0039506E">
        <w:rPr>
          <w:rFonts w:eastAsia="Arial"/>
          <w:color w:val="000000"/>
          <w:lang w:val="sr-Cyrl-CS"/>
        </w:rPr>
        <w:t xml:space="preserve">званичном сајту града  </w:t>
      </w:r>
      <w:hyperlink r:id="rId7" w:history="1">
        <w:r w:rsidRPr="0039506E">
          <w:rPr>
            <w:rStyle w:val="Hyperlink"/>
            <w:rFonts w:eastAsia="Arial"/>
          </w:rPr>
          <w:t>www</w:t>
        </w:r>
        <w:r w:rsidRPr="0073411E">
          <w:rPr>
            <w:rStyle w:val="Hyperlink"/>
            <w:rFonts w:eastAsia="Arial"/>
            <w:lang w:val="sr-Cyrl-CS"/>
          </w:rPr>
          <w:t>.</w:t>
        </w:r>
        <w:r w:rsidRPr="0039506E">
          <w:rPr>
            <w:rStyle w:val="Hyperlink"/>
            <w:rFonts w:eastAsia="Arial"/>
          </w:rPr>
          <w:t>vranje</w:t>
        </w:r>
        <w:r w:rsidRPr="0073411E">
          <w:rPr>
            <w:rStyle w:val="Hyperlink"/>
            <w:rFonts w:eastAsia="Arial"/>
            <w:lang w:val="sr-Cyrl-CS"/>
          </w:rPr>
          <w:t>.</w:t>
        </w:r>
        <w:r w:rsidRPr="0039506E">
          <w:rPr>
            <w:rStyle w:val="Hyperlink"/>
            <w:rFonts w:eastAsia="Arial"/>
          </w:rPr>
          <w:t>org</w:t>
        </w:r>
        <w:r w:rsidRPr="0073411E">
          <w:rPr>
            <w:rStyle w:val="Hyperlink"/>
            <w:rFonts w:eastAsia="Arial"/>
            <w:lang w:val="sr-Cyrl-CS"/>
          </w:rPr>
          <w:t>.</w:t>
        </w:r>
        <w:r w:rsidRPr="0039506E">
          <w:rPr>
            <w:rStyle w:val="Hyperlink"/>
            <w:rFonts w:eastAsia="Arial"/>
          </w:rPr>
          <w:t>rs</w:t>
        </w:r>
      </w:hyperlink>
      <w:r w:rsidRPr="0039506E">
        <w:rPr>
          <w:rFonts w:eastAsia="Arial"/>
          <w:color w:val="000000"/>
          <w:lang w:val="sr-Cyrl-CS"/>
        </w:rPr>
        <w:t>.</w:t>
      </w:r>
    </w:p>
    <w:p w:rsidR="00784D4B" w:rsidRDefault="00784D4B" w:rsidP="00095807">
      <w:pPr>
        <w:ind w:firstLine="630"/>
        <w:jc w:val="both"/>
        <w:rPr>
          <w:rFonts w:eastAsia="Arial"/>
          <w:color w:val="000000"/>
          <w:lang w:val="sr-Cyrl-CS"/>
        </w:rPr>
      </w:pPr>
    </w:p>
    <w:p w:rsidR="00784D4B" w:rsidRDefault="00784D4B" w:rsidP="00095807">
      <w:pPr>
        <w:ind w:firstLine="630"/>
        <w:jc w:val="both"/>
        <w:rPr>
          <w:rFonts w:eastAsia="Arial"/>
          <w:color w:val="000000"/>
          <w:lang w:val="sr-Cyrl-CS"/>
        </w:rPr>
      </w:pPr>
    </w:p>
    <w:p w:rsidR="00784D4B" w:rsidRDefault="00784D4B" w:rsidP="00095807">
      <w:pPr>
        <w:ind w:firstLine="630"/>
        <w:jc w:val="both"/>
        <w:rPr>
          <w:rFonts w:eastAsia="Arial"/>
          <w:color w:val="000000"/>
          <w:lang w:val="sr-Cyrl-CS"/>
        </w:rPr>
      </w:pPr>
    </w:p>
    <w:p w:rsidR="00784D4B" w:rsidRPr="00D17B93" w:rsidRDefault="00784D4B" w:rsidP="00095807">
      <w:pPr>
        <w:ind w:firstLine="630"/>
        <w:jc w:val="both"/>
        <w:rPr>
          <w:rFonts w:eastAsia="Arial"/>
          <w:color w:val="000000"/>
        </w:rPr>
      </w:pPr>
    </w:p>
    <w:p w:rsidR="00095807" w:rsidRPr="0039506E" w:rsidRDefault="00095807" w:rsidP="00095807">
      <w:pPr>
        <w:ind w:firstLine="705"/>
        <w:jc w:val="both"/>
        <w:rPr>
          <w:rFonts w:eastAsia="Arial"/>
          <w:color w:val="000000"/>
          <w:lang w:val="sr-Cyrl-CS"/>
        </w:rPr>
      </w:pPr>
    </w:p>
    <w:p w:rsidR="00095807" w:rsidRDefault="00095807" w:rsidP="00AD5DAA">
      <w:pPr>
        <w:pStyle w:val="ListParagraph"/>
        <w:widowControl w:val="0"/>
        <w:numPr>
          <w:ilvl w:val="2"/>
          <w:numId w:val="7"/>
        </w:numPr>
        <w:tabs>
          <w:tab w:val="left" w:pos="865"/>
        </w:tabs>
        <w:autoSpaceDE w:val="0"/>
        <w:autoSpaceDN w:val="0"/>
        <w:spacing w:line="271" w:lineRule="auto"/>
        <w:ind w:left="110" w:right="120"/>
        <w:contextualSpacing w:val="0"/>
        <w:jc w:val="both"/>
        <w:rPr>
          <w:rFonts w:ascii="Times New Roman" w:hAnsi="Times New Roman"/>
          <w:lang w:val="sr-Cyrl-CS"/>
        </w:rPr>
      </w:pPr>
      <w:r w:rsidRPr="00CA0D17">
        <w:rPr>
          <w:rFonts w:ascii="Times New Roman" w:hAnsi="Times New Roman"/>
          <w:lang w:val="sr-Cyrl-CS"/>
        </w:rPr>
        <w:t>Јавни позив за доделу подстицајних средстава из буџета града</w:t>
      </w:r>
      <w:r>
        <w:rPr>
          <w:rFonts w:ascii="Times New Roman" w:hAnsi="Times New Roman"/>
          <w:lang w:val="sr-Cyrl-CS"/>
        </w:rPr>
        <w:t xml:space="preserve"> Врања</w:t>
      </w:r>
      <w:r w:rsidRPr="00CA0D17">
        <w:rPr>
          <w:rFonts w:ascii="Times New Roman" w:hAnsi="Times New Roman"/>
          <w:lang w:val="sr-Cyrl-CS"/>
        </w:rPr>
        <w:t xml:space="preserve"> оглашава Комисија уз претходну сагласност градског Већа. Реализацију Јавног позива спроводи Комисија за доделу подстицајних средстава из буџета града у пољопривреди. </w:t>
      </w:r>
    </w:p>
    <w:p w:rsidR="00095807" w:rsidRPr="003B144A" w:rsidRDefault="00095807" w:rsidP="00AD5DAA">
      <w:pPr>
        <w:pStyle w:val="ListParagraph"/>
        <w:widowControl w:val="0"/>
        <w:numPr>
          <w:ilvl w:val="2"/>
          <w:numId w:val="7"/>
        </w:numPr>
        <w:tabs>
          <w:tab w:val="left" w:pos="865"/>
        </w:tabs>
        <w:autoSpaceDE w:val="0"/>
        <w:autoSpaceDN w:val="0"/>
        <w:spacing w:after="0" w:line="240" w:lineRule="auto"/>
        <w:ind w:left="110" w:right="120" w:firstLine="705"/>
        <w:contextualSpacing w:val="0"/>
        <w:jc w:val="both"/>
        <w:rPr>
          <w:rFonts w:ascii="Times New Roman" w:hAnsi="Times New Roman"/>
          <w:color w:val="FF0000"/>
          <w:sz w:val="24"/>
          <w:szCs w:val="24"/>
          <w:lang w:val="sr-Cyrl-CS"/>
        </w:rPr>
      </w:pPr>
      <w:r w:rsidRPr="009C1F43">
        <w:rPr>
          <w:rFonts w:ascii="Times New Roman" w:hAnsi="Times New Roman"/>
          <w:lang w:val="sr-Cyrl-CS"/>
        </w:rPr>
        <w:t xml:space="preserve">Захтев са </w:t>
      </w:r>
      <w:r>
        <w:rPr>
          <w:rFonts w:ascii="Times New Roman" w:hAnsi="Times New Roman"/>
          <w:lang w:val="sr-Cyrl-CS"/>
        </w:rPr>
        <w:t xml:space="preserve">комплетном </w:t>
      </w:r>
      <w:r w:rsidRPr="009C1F43">
        <w:rPr>
          <w:rFonts w:ascii="Times New Roman" w:hAnsi="Times New Roman"/>
          <w:lang w:val="sr-Cyrl-CS"/>
        </w:rPr>
        <w:t>документацијом</w:t>
      </w:r>
      <w:r>
        <w:rPr>
          <w:rFonts w:ascii="Times New Roman" w:hAnsi="Times New Roman"/>
          <w:lang w:val="sr-Cyrl-CS"/>
        </w:rPr>
        <w:t xml:space="preserve"> се</w:t>
      </w:r>
      <w:r w:rsidRPr="009C1F43">
        <w:rPr>
          <w:rFonts w:ascii="Times New Roman" w:hAnsi="Times New Roman"/>
          <w:lang w:val="sr-Cyrl-CS"/>
        </w:rPr>
        <w:t xml:space="preserve"> подноси</w:t>
      </w:r>
      <w:r>
        <w:rPr>
          <w:rFonts w:ascii="Times New Roman" w:hAnsi="Times New Roman"/>
          <w:lang w:val="sr-Cyrl-CS"/>
        </w:rPr>
        <w:t>у затвореној коверти на писарници Градске управе и доставља Комисији на разматрање.</w:t>
      </w:r>
    </w:p>
    <w:p w:rsidR="00095807" w:rsidRPr="00142AF2" w:rsidRDefault="00095807" w:rsidP="00AD5DAA">
      <w:pPr>
        <w:pStyle w:val="ListParagraph"/>
        <w:widowControl w:val="0"/>
        <w:numPr>
          <w:ilvl w:val="2"/>
          <w:numId w:val="7"/>
        </w:numPr>
        <w:tabs>
          <w:tab w:val="left" w:pos="720"/>
        </w:tabs>
        <w:autoSpaceDE w:val="0"/>
        <w:autoSpaceDN w:val="0"/>
        <w:spacing w:after="0" w:line="240" w:lineRule="auto"/>
        <w:ind w:left="110" w:right="120" w:firstLine="705"/>
        <w:contextualSpacing w:val="0"/>
        <w:jc w:val="both"/>
        <w:rPr>
          <w:rFonts w:ascii="Times New Roman" w:hAnsi="Times New Roman"/>
          <w:color w:val="000000" w:themeColor="text1"/>
          <w:sz w:val="24"/>
          <w:szCs w:val="24"/>
        </w:rPr>
      </w:pPr>
      <w:r w:rsidRPr="00142AF2">
        <w:rPr>
          <w:rFonts w:ascii="Times New Roman" w:hAnsi="Times New Roman"/>
          <w:lang w:val="sr-Cyrl-CS"/>
        </w:rPr>
        <w:t xml:space="preserve">На коверти назначити: „ </w:t>
      </w:r>
      <w:r w:rsidRPr="00142AF2">
        <w:rPr>
          <w:rFonts w:ascii="Times New Roman" w:hAnsi="Times New Roman"/>
          <w:b/>
          <w:i/>
          <w:lang w:val="sr-Cyrl-CS"/>
        </w:rPr>
        <w:t>Пријава на Јавни позив за подношења захтева за доделу подстицајних средстава у пољопривреди у 2022. години на територији града Врања“-НЕ ОТВАРАТИ.</w:t>
      </w:r>
    </w:p>
    <w:p w:rsidR="00095807" w:rsidRPr="00142AF2" w:rsidRDefault="00095807" w:rsidP="00AD5DAA">
      <w:pPr>
        <w:pStyle w:val="ListParagraph"/>
        <w:widowControl w:val="0"/>
        <w:numPr>
          <w:ilvl w:val="2"/>
          <w:numId w:val="7"/>
        </w:numPr>
        <w:tabs>
          <w:tab w:val="left" w:pos="720"/>
        </w:tabs>
        <w:autoSpaceDE w:val="0"/>
        <w:autoSpaceDN w:val="0"/>
        <w:spacing w:after="0" w:line="240" w:lineRule="auto"/>
        <w:ind w:left="110" w:right="120" w:firstLine="705"/>
        <w:contextualSpacing w:val="0"/>
        <w:jc w:val="both"/>
        <w:rPr>
          <w:rFonts w:ascii="Times New Roman" w:hAnsi="Times New Roman"/>
          <w:color w:val="000000" w:themeColor="text1"/>
          <w:sz w:val="24"/>
          <w:szCs w:val="24"/>
        </w:rPr>
      </w:pPr>
    </w:p>
    <w:p w:rsidR="00095807" w:rsidRPr="00EB275A" w:rsidRDefault="00095807" w:rsidP="00AD5DAA">
      <w:pPr>
        <w:pStyle w:val="ListParagraph"/>
        <w:widowControl w:val="0"/>
        <w:numPr>
          <w:ilvl w:val="2"/>
          <w:numId w:val="7"/>
        </w:numPr>
        <w:tabs>
          <w:tab w:val="left" w:pos="865"/>
        </w:tabs>
        <w:autoSpaceDE w:val="0"/>
        <w:autoSpaceDN w:val="0"/>
        <w:spacing w:after="0" w:line="240" w:lineRule="auto"/>
        <w:ind w:left="110" w:right="120" w:firstLine="705"/>
        <w:contextualSpacing w:val="0"/>
        <w:jc w:val="both"/>
        <w:rPr>
          <w:rFonts w:ascii="Times New Roman" w:hAnsi="Times New Roman"/>
          <w:color w:val="000000" w:themeColor="text1"/>
          <w:sz w:val="24"/>
          <w:szCs w:val="24"/>
          <w:lang w:val="sr-Cyrl-CS"/>
        </w:rPr>
      </w:pPr>
      <w:r w:rsidRPr="00142AF2">
        <w:rPr>
          <w:rFonts w:ascii="Times New Roman" w:hAnsi="Times New Roman"/>
          <w:color w:val="000000" w:themeColor="text1"/>
        </w:rPr>
        <w:t>Рок за достављање комплетне документације по мерама</w:t>
      </w:r>
      <w:r w:rsidRPr="00142AF2">
        <w:rPr>
          <w:rFonts w:ascii="Times New Roman" w:hAnsi="Times New Roman"/>
          <w:color w:val="000000" w:themeColor="text1"/>
          <w:sz w:val="24"/>
          <w:szCs w:val="24"/>
          <w:lang w:val="sr-Cyrl-CS"/>
        </w:rPr>
        <w:t>:</w:t>
      </w:r>
    </w:p>
    <w:p w:rsidR="00095807" w:rsidRPr="004E23C3" w:rsidRDefault="00095807" w:rsidP="00AD5DAA">
      <w:pPr>
        <w:pStyle w:val="ListParagraph"/>
        <w:numPr>
          <w:ilvl w:val="0"/>
          <w:numId w:val="9"/>
        </w:numPr>
        <w:rPr>
          <w:rFonts w:ascii="Times New Roman" w:hAnsi="Times New Roman"/>
          <w:color w:val="FF0000"/>
          <w:sz w:val="24"/>
          <w:szCs w:val="24"/>
          <w:lang w:val="sr-Cyrl-CS"/>
        </w:rPr>
      </w:pPr>
      <w:r w:rsidRPr="004E23C3">
        <w:rPr>
          <w:rFonts w:ascii="Times New Roman" w:hAnsi="Times New Roman"/>
          <w:color w:val="000000" w:themeColor="text1"/>
        </w:rPr>
        <w:t xml:space="preserve">За меру </w:t>
      </w:r>
      <w:r>
        <w:rPr>
          <w:rFonts w:ascii="Times New Roman" w:hAnsi="Times New Roman"/>
          <w:sz w:val="24"/>
          <w:szCs w:val="24"/>
          <w:lang w:val="sr-Cyrl-CS"/>
        </w:rPr>
        <w:t>к</w:t>
      </w:r>
      <w:r w:rsidRPr="004E23C3">
        <w:rPr>
          <w:rFonts w:ascii="Times New Roman" w:hAnsi="Times New Roman"/>
          <w:sz w:val="24"/>
          <w:szCs w:val="24"/>
          <w:lang w:val="sr-Cyrl-CS"/>
        </w:rPr>
        <w:t>онтрола и сертификација органске производње</w:t>
      </w:r>
      <w:r>
        <w:rPr>
          <w:rFonts w:ascii="Times New Roman" w:hAnsi="Times New Roman"/>
          <w:color w:val="000000" w:themeColor="text1"/>
        </w:rPr>
        <w:t>доставити до 30.04.</w:t>
      </w:r>
      <w:r w:rsidRPr="004E23C3">
        <w:rPr>
          <w:rFonts w:ascii="Times New Roman" w:hAnsi="Times New Roman"/>
          <w:color w:val="000000" w:themeColor="text1"/>
        </w:rPr>
        <w:t>2022. године</w:t>
      </w:r>
      <w:r>
        <w:rPr>
          <w:rFonts w:ascii="Times New Roman" w:hAnsi="Times New Roman"/>
        </w:rPr>
        <w:t>;</w:t>
      </w:r>
    </w:p>
    <w:p w:rsidR="00095807" w:rsidRPr="004E23C3" w:rsidRDefault="00095807" w:rsidP="00AD5DAA">
      <w:pPr>
        <w:pStyle w:val="ListParagraph"/>
        <w:numPr>
          <w:ilvl w:val="0"/>
          <w:numId w:val="9"/>
        </w:numPr>
        <w:rPr>
          <w:rFonts w:ascii="Times New Roman" w:hAnsi="Times New Roman"/>
          <w:color w:val="FF0000"/>
          <w:sz w:val="24"/>
          <w:szCs w:val="24"/>
          <w:lang w:val="sr-Cyrl-CS"/>
        </w:rPr>
      </w:pPr>
      <w:r w:rsidRPr="004E23C3">
        <w:rPr>
          <w:rFonts w:ascii="Times New Roman" w:hAnsi="Times New Roman"/>
        </w:rPr>
        <w:t xml:space="preserve">За меру </w:t>
      </w:r>
      <w:r w:rsidRPr="004E23C3">
        <w:rPr>
          <w:rFonts w:ascii="Times New Roman" w:hAnsi="Times New Roman"/>
          <w:sz w:val="24"/>
          <w:szCs w:val="24"/>
          <w:lang w:val="sr-Cyrl-CS"/>
        </w:rPr>
        <w:t xml:space="preserve">подизањенових или обнављање постојећих (крчење и подизање) вишегодишњих засада воћака и винове лозе </w:t>
      </w:r>
      <w:r>
        <w:rPr>
          <w:rFonts w:ascii="Times New Roman" w:hAnsi="Times New Roman"/>
          <w:sz w:val="24"/>
          <w:szCs w:val="24"/>
          <w:lang w:val="sr-Cyrl-CS"/>
        </w:rPr>
        <w:t>доставити до 15.11.</w:t>
      </w:r>
      <w:r w:rsidRPr="004E23C3">
        <w:rPr>
          <w:rFonts w:ascii="Times New Roman" w:hAnsi="Times New Roman"/>
          <w:sz w:val="24"/>
          <w:szCs w:val="24"/>
          <w:lang w:val="sr-Cyrl-CS"/>
        </w:rPr>
        <w:t>2022. године</w:t>
      </w:r>
      <w:r>
        <w:rPr>
          <w:rFonts w:ascii="Times New Roman" w:hAnsi="Times New Roman"/>
          <w:sz w:val="24"/>
          <w:szCs w:val="24"/>
          <w:lang w:val="sr-Cyrl-CS"/>
        </w:rPr>
        <w:t>;</w:t>
      </w:r>
    </w:p>
    <w:p w:rsidR="00095807" w:rsidRPr="004E23C3" w:rsidRDefault="00095807" w:rsidP="00AD5DAA">
      <w:pPr>
        <w:pStyle w:val="ListParagraph"/>
        <w:widowControl w:val="0"/>
        <w:numPr>
          <w:ilvl w:val="0"/>
          <w:numId w:val="9"/>
        </w:numPr>
        <w:tabs>
          <w:tab w:val="left" w:pos="865"/>
        </w:tabs>
        <w:autoSpaceDE w:val="0"/>
        <w:autoSpaceDN w:val="0"/>
        <w:spacing w:after="0" w:line="240" w:lineRule="auto"/>
        <w:ind w:right="120"/>
        <w:jc w:val="both"/>
        <w:rPr>
          <w:rStyle w:val="TimesNewRomanChar"/>
          <w:rFonts w:ascii="Times New Roman" w:eastAsia="Times New Roman" w:hAnsi="Times New Roman"/>
          <w:color w:val="FF0000"/>
          <w:sz w:val="24"/>
          <w:szCs w:val="24"/>
        </w:rPr>
      </w:pPr>
      <w:r>
        <w:rPr>
          <w:rFonts w:ascii="Times New Roman" w:hAnsi="Times New Roman"/>
          <w:sz w:val="24"/>
          <w:szCs w:val="24"/>
          <w:lang w:val="sr-Cyrl-CS"/>
        </w:rPr>
        <w:t>З</w:t>
      </w:r>
      <w:r w:rsidRPr="00EB275A">
        <w:rPr>
          <w:rFonts w:ascii="Times New Roman" w:hAnsi="Times New Roman"/>
          <w:sz w:val="24"/>
          <w:szCs w:val="24"/>
          <w:lang w:val="sr-Cyrl-CS"/>
        </w:rPr>
        <w:t xml:space="preserve">а меру </w:t>
      </w:r>
      <w:r w:rsidRPr="00EB275A">
        <w:rPr>
          <w:rStyle w:val="TimesNewRomanChar"/>
          <w:rFonts w:ascii="Times New Roman" w:hAnsi="Times New Roman"/>
          <w:sz w:val="24"/>
          <w:szCs w:val="24"/>
        </w:rPr>
        <w:t xml:space="preserve">Инвестиције  за унапређење и развој руралне инфраструктуре и услуга – ископ/ бушење бунара </w:t>
      </w:r>
      <w:r>
        <w:rPr>
          <w:rStyle w:val="TimesNewRomanChar"/>
          <w:rFonts w:ascii="Times New Roman" w:hAnsi="Times New Roman"/>
          <w:sz w:val="24"/>
          <w:szCs w:val="24"/>
        </w:rPr>
        <w:t>доставити до 31.07.</w:t>
      </w:r>
      <w:r w:rsidRPr="00EB275A">
        <w:rPr>
          <w:rStyle w:val="TimesNewRomanChar"/>
          <w:rFonts w:ascii="Times New Roman" w:hAnsi="Times New Roman"/>
          <w:sz w:val="24"/>
          <w:szCs w:val="24"/>
        </w:rPr>
        <w:t>2022. године</w:t>
      </w:r>
      <w:r>
        <w:rPr>
          <w:rStyle w:val="TimesNewRomanChar"/>
          <w:rFonts w:ascii="Times New Roman" w:hAnsi="Times New Roman"/>
          <w:sz w:val="24"/>
          <w:szCs w:val="24"/>
        </w:rPr>
        <w:t>;</w:t>
      </w:r>
    </w:p>
    <w:p w:rsidR="00095807" w:rsidRPr="00EB275A" w:rsidRDefault="00095807" w:rsidP="00AD5DAA">
      <w:pPr>
        <w:pStyle w:val="ListParagraph"/>
        <w:widowControl w:val="0"/>
        <w:numPr>
          <w:ilvl w:val="0"/>
          <w:numId w:val="9"/>
        </w:numPr>
        <w:tabs>
          <w:tab w:val="left" w:pos="865"/>
        </w:tabs>
        <w:autoSpaceDE w:val="0"/>
        <w:autoSpaceDN w:val="0"/>
        <w:spacing w:after="0" w:line="240" w:lineRule="auto"/>
        <w:ind w:right="120"/>
        <w:jc w:val="both"/>
        <w:rPr>
          <w:rFonts w:ascii="Times New Roman" w:hAnsi="Times New Roman"/>
          <w:color w:val="FF0000"/>
          <w:sz w:val="24"/>
          <w:szCs w:val="24"/>
          <w:lang w:val="sr-Cyrl-CS"/>
        </w:rPr>
      </w:pPr>
      <w:r>
        <w:rPr>
          <w:rFonts w:ascii="Times New Roman" w:hAnsi="Times New Roman"/>
          <w:sz w:val="24"/>
          <w:szCs w:val="24"/>
          <w:lang w:val="sr-Cyrl-CS"/>
        </w:rPr>
        <w:t>За остале мере документацију доставити до 31.05.2022. године;</w:t>
      </w:r>
    </w:p>
    <w:p w:rsidR="00095807" w:rsidRPr="009A24ED" w:rsidRDefault="00095807" w:rsidP="00095807">
      <w:pPr>
        <w:spacing w:before="240"/>
        <w:ind w:firstLine="360"/>
        <w:jc w:val="both"/>
      </w:pPr>
      <w:r>
        <w:t xml:space="preserve">Након завршеног </w:t>
      </w:r>
      <w:r w:rsidRPr="00E50FBF">
        <w:t>Јавног позива</w:t>
      </w:r>
      <w:r>
        <w:t>, К</w:t>
      </w:r>
      <w:r w:rsidRPr="00E50FBF">
        <w:t>омисија заседа, решава захтеве и даје градоначелнику предлог</w:t>
      </w:r>
      <w:r>
        <w:t xml:space="preserve"> одлуке и листу вредновања и рангирања</w:t>
      </w:r>
      <w:r w:rsidRPr="00E50FBF">
        <w:t xml:space="preserve"> о избору кандидата који могу остварити право на подстицајна средстава. </w:t>
      </w:r>
      <w:r>
        <w:t xml:space="preserve">Листа вредновања објављује се на званичној интернет страници града Врања. </w:t>
      </w:r>
      <w:r w:rsidRPr="009A24ED">
        <w:t xml:space="preserve">Учесници конкурса имају право увида у поднете пријаве и приложену документацију у року од три радна дана од дана </w:t>
      </w:r>
      <w:r>
        <w:t>објављивања листе.</w:t>
      </w:r>
      <w:r w:rsidRPr="009A24ED">
        <w:t xml:space="preserve">На листу </w:t>
      </w:r>
      <w:r>
        <w:t>вредновања</w:t>
      </w:r>
      <w:r w:rsidRPr="009A24ED">
        <w:t xml:space="preserve"> учесници конкурса имају право приговора у року од осам дана од дана њеног објављивања.</w:t>
      </w:r>
      <w:r>
        <w:t>.Одлуку о приговору,</w:t>
      </w:r>
      <w:r w:rsidRPr="009A24ED">
        <w:t xml:space="preserve"> мора бити образложена,</w:t>
      </w:r>
      <w:r>
        <w:t xml:space="preserve"> и упућује се Градском већу. Градско веће</w:t>
      </w:r>
      <w:r w:rsidRPr="009A24ED">
        <w:t xml:space="preserve"> у року од 15 дана </w:t>
      </w:r>
      <w:r>
        <w:t>доноси Одлуку о избору кандидата који испуњавају услове јавног позива.</w:t>
      </w:r>
    </w:p>
    <w:p w:rsidR="00095807" w:rsidRDefault="00095807" w:rsidP="00095807">
      <w:pPr>
        <w:ind w:firstLine="720"/>
        <w:jc w:val="both"/>
        <w:rPr>
          <w:lang w:val="sr-Cyrl-CS"/>
        </w:rPr>
      </w:pPr>
      <w:r>
        <w:t xml:space="preserve">На основу Одлуке о избору кандидата, градоначелник доноси  </w:t>
      </w:r>
      <w:r w:rsidRPr="00E50FBF">
        <w:t>Решење о исплат</w:t>
      </w:r>
      <w:r>
        <w:t xml:space="preserve">и средстава </w:t>
      </w:r>
      <w:r w:rsidRPr="00E50FBF">
        <w:t xml:space="preserve"> на предлог к</w:t>
      </w:r>
      <w:r>
        <w:t>омисије, закључује појединачне уговоре</w:t>
      </w:r>
      <w:r w:rsidRPr="00E50FBF">
        <w:t xml:space="preserve"> о међусобним правима и обавезама уговорених страна, у складу са Програмом о додели подстицајних средстава из буџета града у пољопривреди</w:t>
      </w:r>
      <w:r>
        <w:t xml:space="preserve"> у 2022.години</w:t>
      </w:r>
      <w:r w:rsidRPr="00E50FBF">
        <w:t xml:space="preserve"> и Правилником о раду Комисија за доделу подстицајних средстава из буџета града у пољопривреди</w:t>
      </w:r>
      <w:r>
        <w:rPr>
          <w:lang w:val="sr-Cyrl-CS"/>
        </w:rPr>
        <w:t xml:space="preserve">. </w:t>
      </w:r>
    </w:p>
    <w:p w:rsidR="00095807" w:rsidRPr="00D00FE5" w:rsidRDefault="00095807" w:rsidP="00095807">
      <w:pPr>
        <w:ind w:firstLine="720"/>
        <w:jc w:val="both"/>
        <w:rPr>
          <w:lang w:val="sr-Cyrl-CS"/>
        </w:rPr>
      </w:pPr>
      <w:r>
        <w:rPr>
          <w:lang w:val="ru-RU"/>
        </w:rPr>
        <w:t xml:space="preserve"> С</w:t>
      </w:r>
      <w:r w:rsidRPr="0039506E">
        <w:rPr>
          <w:lang w:val="ru-RU"/>
        </w:rPr>
        <w:t>ве потребне</w:t>
      </w:r>
      <w:r>
        <w:rPr>
          <w:lang w:val="ru-RU"/>
        </w:rPr>
        <w:t xml:space="preserve"> информације у вези са Јавним позивом</w:t>
      </w:r>
      <w:r w:rsidRPr="0039506E">
        <w:rPr>
          <w:lang w:val="ru-RU"/>
        </w:rPr>
        <w:t xml:space="preserve"> мо</w:t>
      </w:r>
      <w:r>
        <w:rPr>
          <w:lang w:val="ru-RU"/>
        </w:rPr>
        <w:t>гу се</w:t>
      </w:r>
      <w:r w:rsidRPr="0039506E">
        <w:rPr>
          <w:lang w:val="ru-RU"/>
        </w:rPr>
        <w:t xml:space="preserve"> добити у  </w:t>
      </w:r>
      <w:r w:rsidRPr="0073411E">
        <w:rPr>
          <w:lang w:val="sr-Cyrl-CS"/>
        </w:rPr>
        <w:t>К</w:t>
      </w:r>
      <w:r w:rsidRPr="0039506E">
        <w:rPr>
          <w:lang w:val="ru-RU"/>
        </w:rPr>
        <w:t>анцеларији</w:t>
      </w:r>
      <w:r w:rsidRPr="0039506E">
        <w:rPr>
          <w:lang w:val="sr-Cyrl-CS"/>
        </w:rPr>
        <w:t xml:space="preserve"> бр. </w:t>
      </w:r>
      <w:r>
        <w:rPr>
          <w:lang w:val="ru-RU"/>
        </w:rPr>
        <w:t>37</w:t>
      </w:r>
      <w:r w:rsidRPr="0073411E">
        <w:rPr>
          <w:lang w:val="sr-Cyrl-CS"/>
        </w:rPr>
        <w:t xml:space="preserve">- </w:t>
      </w:r>
      <w:r>
        <w:rPr>
          <w:lang w:val="ru-RU"/>
        </w:rPr>
        <w:t>Одељење за привреду и економски развој</w:t>
      </w:r>
      <w:r w:rsidRPr="0039506E">
        <w:rPr>
          <w:lang w:val="ru-RU"/>
        </w:rPr>
        <w:t xml:space="preserve"> Градске управе града Врања,</w:t>
      </w:r>
      <w:r w:rsidRPr="0073411E">
        <w:rPr>
          <w:lang w:val="sr-Cyrl-CS"/>
        </w:rPr>
        <w:t xml:space="preserve"> сваког радног дана </w:t>
      </w:r>
      <w:r w:rsidRPr="0039506E">
        <w:rPr>
          <w:lang w:val="sr-Cyrl-CS"/>
        </w:rPr>
        <w:t xml:space="preserve">или на телефон број: </w:t>
      </w:r>
      <w:r>
        <w:rPr>
          <w:lang w:val="sr-Cyrl-CS"/>
        </w:rPr>
        <w:t>017/ 402-348</w:t>
      </w:r>
      <w:r w:rsidRPr="0039506E">
        <w:rPr>
          <w:color w:val="000000"/>
          <w:lang w:val="sr-Cyrl-CS"/>
        </w:rPr>
        <w:t xml:space="preserve">. </w:t>
      </w:r>
      <w:r>
        <w:rPr>
          <w:color w:val="000000"/>
          <w:lang w:val="ru-RU"/>
        </w:rPr>
        <w:t>Образац за пријаву</w:t>
      </w:r>
      <w:r w:rsidRPr="0039506E">
        <w:rPr>
          <w:color w:val="000000"/>
          <w:lang w:val="ru-RU"/>
        </w:rPr>
        <w:t xml:space="preserve"> се може преузети </w:t>
      </w:r>
      <w:r>
        <w:rPr>
          <w:color w:val="000000"/>
          <w:lang w:val="ru-RU"/>
        </w:rPr>
        <w:t xml:space="preserve">у  писарници Градске управе </w:t>
      </w:r>
      <w:r w:rsidRPr="0039506E">
        <w:rPr>
          <w:color w:val="000000"/>
          <w:lang w:val="ru-RU"/>
        </w:rPr>
        <w:t xml:space="preserve">и са званичног сајта града </w:t>
      </w:r>
      <w:hyperlink r:id="rId8" w:history="1">
        <w:r w:rsidRPr="0039506E">
          <w:rPr>
            <w:rStyle w:val="Hyperlink"/>
            <w:lang w:val="ru-RU"/>
          </w:rPr>
          <w:t>www.vranje.org.rs</w:t>
        </w:r>
      </w:hyperlink>
      <w:r w:rsidRPr="0039506E">
        <w:rPr>
          <w:color w:val="000000"/>
          <w:lang w:val="ru-RU"/>
        </w:rPr>
        <w:t xml:space="preserve"> .</w:t>
      </w:r>
    </w:p>
    <w:p w:rsidR="00095807" w:rsidRPr="001D45CC" w:rsidRDefault="00095807" w:rsidP="00095807">
      <w:pPr>
        <w:ind w:firstLine="708"/>
        <w:jc w:val="both"/>
        <w:rPr>
          <w:lang w:val="sr-Cyrl-CS"/>
        </w:rPr>
      </w:pPr>
      <w:r w:rsidRPr="0073411E">
        <w:rPr>
          <w:lang w:val="ru-RU"/>
        </w:rPr>
        <w:t>Пријав</w:t>
      </w:r>
      <w:r w:rsidRPr="0039506E">
        <w:rPr>
          <w:lang w:val="sr-Cyrl-CS"/>
        </w:rPr>
        <w:t xml:space="preserve">аса потребном документацијом </w:t>
      </w:r>
      <w:r w:rsidRPr="0073411E">
        <w:rPr>
          <w:lang w:val="ru-RU"/>
        </w:rPr>
        <w:t xml:space="preserve">се </w:t>
      </w:r>
      <w:r>
        <w:rPr>
          <w:lang w:val="sr-Cyrl-CS"/>
        </w:rPr>
        <w:t>подноси</w:t>
      </w:r>
      <w:r w:rsidRPr="0039506E">
        <w:rPr>
          <w:lang w:val="sr-Cyrl-CS"/>
        </w:rPr>
        <w:t>на шалтеру Писарнице у Услужном центру Градске управе града Врања или</w:t>
      </w:r>
      <w:r>
        <w:rPr>
          <w:lang w:val="sr-Cyrl-CS"/>
        </w:rPr>
        <w:t xml:space="preserve"> у затворениј коверти</w:t>
      </w:r>
      <w:r w:rsidRPr="0073411E">
        <w:rPr>
          <w:lang w:val="ru-RU"/>
        </w:rPr>
        <w:t>на адресу</w:t>
      </w:r>
      <w:r w:rsidRPr="0039506E">
        <w:rPr>
          <w:lang w:val="sr-Cyrl-CS"/>
        </w:rPr>
        <w:t>:</w:t>
      </w:r>
    </w:p>
    <w:p w:rsidR="00095807" w:rsidRPr="0039506E" w:rsidRDefault="00095807" w:rsidP="00095807">
      <w:pPr>
        <w:ind w:firstLine="708"/>
        <w:jc w:val="both"/>
        <w:rPr>
          <w:lang w:val="sr-Cyrl-CS"/>
        </w:rPr>
      </w:pPr>
      <w:r w:rsidRPr="0039506E">
        <w:rPr>
          <w:lang w:val="sr-Cyrl-CS"/>
        </w:rPr>
        <w:t>Град Врање</w:t>
      </w:r>
    </w:p>
    <w:p w:rsidR="00095807" w:rsidRDefault="00095807" w:rsidP="00095807">
      <w:pPr>
        <w:ind w:firstLine="708"/>
        <w:jc w:val="both"/>
      </w:pPr>
      <w:r w:rsidRPr="0039506E">
        <w:rPr>
          <w:lang w:val="sr-Cyrl-CS"/>
        </w:rPr>
        <w:t>Градско веће - Комисији за доделу подстицајних средстава у пољопривреди са назнаком „Пријава на конкурс за доделу подстицајних средстава у пољопривреди“, са назнаком „не отварати“.</w:t>
      </w:r>
      <w:r>
        <w:rPr>
          <w:lang w:val="sr-Cyrl-CS"/>
        </w:rPr>
        <w:t xml:space="preserve"> Улица Краља Милана бр. 1, 17501 Врањ</w:t>
      </w:r>
      <w:r>
        <w:t>e.</w:t>
      </w:r>
    </w:p>
    <w:p w:rsidR="00095807" w:rsidRDefault="00095807" w:rsidP="00095807">
      <w:pPr>
        <w:ind w:firstLine="708"/>
        <w:jc w:val="both"/>
      </w:pPr>
    </w:p>
    <w:p w:rsidR="00095807" w:rsidRDefault="00095807" w:rsidP="00095807">
      <w:pPr>
        <w:ind w:firstLine="708"/>
        <w:jc w:val="both"/>
      </w:pPr>
    </w:p>
    <w:p w:rsidR="00095807" w:rsidRDefault="00095807" w:rsidP="00095807">
      <w:pPr>
        <w:ind w:firstLine="708"/>
        <w:jc w:val="both"/>
      </w:pPr>
    </w:p>
    <w:p w:rsidR="00095807" w:rsidRPr="00142AF2" w:rsidRDefault="00095807" w:rsidP="00095807">
      <w:pPr>
        <w:ind w:firstLine="708"/>
        <w:jc w:val="both"/>
      </w:pPr>
    </w:p>
    <w:p w:rsidR="00095807" w:rsidRDefault="00095807" w:rsidP="00095807"/>
    <w:p w:rsidR="00095807" w:rsidRDefault="00095807" w:rsidP="00095807"/>
    <w:p w:rsidR="00095807" w:rsidRPr="009C5610" w:rsidRDefault="00095807" w:rsidP="00095807">
      <w:pPr>
        <w:widowControl w:val="0"/>
        <w:autoSpaceDE w:val="0"/>
        <w:autoSpaceDN w:val="0"/>
        <w:adjustRightInd w:val="0"/>
        <w:ind w:left="101" w:right="43" w:firstLine="720"/>
        <w:jc w:val="both"/>
      </w:pPr>
      <w:r w:rsidRPr="009C5610">
        <w:rPr>
          <w:lang w:val="sr-Cyrl-CS"/>
        </w:rPr>
        <w:t>На осн</w:t>
      </w:r>
      <w:r w:rsidRPr="009C5610">
        <w:t>o</w:t>
      </w:r>
      <w:r w:rsidRPr="009C5610">
        <w:rPr>
          <w:lang w:val="sr-Cyrl-CS"/>
        </w:rPr>
        <w:t>ву члана 38. Закона о удружењима („ Службени гласник РС“ број: 51/2009 и 99/2011-др.закон и 44/2018-др.закон), члана 63. Став 21.Статута града Врања („Службени гласник града Врања“, бр.36/2020 и  Програма подршке за спровођеље пољопривредне политике и политике руралног развоја града Врања за 202</w:t>
      </w:r>
      <w:r w:rsidRPr="009C5610">
        <w:t>2</w:t>
      </w:r>
      <w:r w:rsidRPr="009C5610">
        <w:rPr>
          <w:lang w:val="sr-Cyrl-CS"/>
        </w:rPr>
        <w:t xml:space="preserve">.годину                  </w:t>
      </w:r>
      <w:r w:rsidRPr="009C5610">
        <w:rPr>
          <w:spacing w:val="-2"/>
          <w:lang w:val="sr-Cyrl-CS"/>
        </w:rPr>
        <w:t xml:space="preserve"> („Службени гласник града Врања“, бр:</w:t>
      </w:r>
      <w:r w:rsidRPr="009C5610">
        <w:rPr>
          <w:spacing w:val="-2"/>
        </w:rPr>
        <w:t>4/2022</w:t>
      </w:r>
      <w:r w:rsidRPr="009C5610">
        <w:rPr>
          <w:spacing w:val="-2"/>
          <w:lang w:val="sr-Cyrl-CS"/>
        </w:rPr>
        <w:t>), Градско веће града Врања</w:t>
      </w:r>
      <w:r w:rsidR="009C5610">
        <w:rPr>
          <w:spacing w:val="-2"/>
          <w:lang w:val="sr-Cyrl-CS"/>
        </w:rPr>
        <w:t xml:space="preserve"> на седници одржаној 28.02.2022. године, </w:t>
      </w:r>
      <w:r w:rsidRPr="009C5610">
        <w:rPr>
          <w:spacing w:val="-1"/>
        </w:rPr>
        <w:t>р</w:t>
      </w:r>
      <w:r w:rsidRPr="009C5610">
        <w:t>ас</w:t>
      </w:r>
      <w:r w:rsidRPr="009C5610">
        <w:rPr>
          <w:spacing w:val="-2"/>
        </w:rPr>
        <w:t>пи</w:t>
      </w:r>
      <w:r w:rsidRPr="009C5610">
        <w:t>с</w:t>
      </w:r>
      <w:r w:rsidRPr="009C5610">
        <w:rPr>
          <w:spacing w:val="1"/>
        </w:rPr>
        <w:t>ује:</w:t>
      </w:r>
    </w:p>
    <w:p w:rsidR="00095807" w:rsidRPr="009C5610" w:rsidRDefault="00095807" w:rsidP="00095807">
      <w:pPr>
        <w:widowControl w:val="0"/>
        <w:autoSpaceDE w:val="0"/>
        <w:autoSpaceDN w:val="0"/>
        <w:adjustRightInd w:val="0"/>
        <w:ind w:left="90" w:right="-10"/>
        <w:jc w:val="both"/>
        <w:rPr>
          <w:b/>
          <w:bCs/>
          <w:spacing w:val="-1"/>
        </w:rPr>
      </w:pPr>
    </w:p>
    <w:p w:rsidR="00095807" w:rsidRPr="009C5610" w:rsidRDefault="00095807" w:rsidP="00095807">
      <w:pPr>
        <w:widowControl w:val="0"/>
        <w:autoSpaceDE w:val="0"/>
        <w:autoSpaceDN w:val="0"/>
        <w:adjustRightInd w:val="0"/>
        <w:ind w:left="90" w:right="-10"/>
        <w:jc w:val="center"/>
        <w:rPr>
          <w:b/>
          <w:bCs/>
          <w:w w:val="101"/>
        </w:rPr>
      </w:pPr>
      <w:r w:rsidRPr="009C5610">
        <w:rPr>
          <w:b/>
          <w:bCs/>
          <w:spacing w:val="-1"/>
        </w:rPr>
        <w:t>Ј</w:t>
      </w:r>
      <w:r w:rsidRPr="009C5610">
        <w:rPr>
          <w:b/>
          <w:bCs/>
        </w:rPr>
        <w:t>А</w:t>
      </w:r>
      <w:r w:rsidRPr="009C5610">
        <w:rPr>
          <w:b/>
          <w:bCs/>
          <w:spacing w:val="1"/>
        </w:rPr>
        <w:t>В</w:t>
      </w:r>
      <w:r w:rsidRPr="009C5610">
        <w:rPr>
          <w:b/>
          <w:bCs/>
        </w:rPr>
        <w:t xml:space="preserve">НИ </w:t>
      </w:r>
      <w:r w:rsidRPr="009C5610">
        <w:rPr>
          <w:b/>
          <w:bCs/>
          <w:w w:val="101"/>
        </w:rPr>
        <w:t>ПО</w:t>
      </w:r>
      <w:r w:rsidRPr="009C5610">
        <w:rPr>
          <w:b/>
          <w:bCs/>
          <w:w w:val="101"/>
          <w:lang w:val="sr-Cyrl-CS"/>
        </w:rPr>
        <w:t>З</w:t>
      </w:r>
      <w:r w:rsidRPr="009C5610">
        <w:rPr>
          <w:b/>
          <w:bCs/>
          <w:w w:val="101"/>
        </w:rPr>
        <w:t>ИВ</w:t>
      </w:r>
    </w:p>
    <w:p w:rsidR="00095807" w:rsidRPr="009C5610" w:rsidRDefault="00095807" w:rsidP="00095807">
      <w:pPr>
        <w:widowControl w:val="0"/>
        <w:autoSpaceDE w:val="0"/>
        <w:autoSpaceDN w:val="0"/>
        <w:adjustRightInd w:val="0"/>
        <w:ind w:left="90" w:right="-10"/>
        <w:jc w:val="center"/>
        <w:rPr>
          <w:rFonts w:eastAsia="Calibri"/>
          <w:b/>
        </w:rPr>
      </w:pPr>
      <w:r w:rsidRPr="009C5610">
        <w:rPr>
          <w:b/>
          <w:bCs/>
          <w:spacing w:val="-1"/>
        </w:rPr>
        <w:t>З</w:t>
      </w:r>
      <w:r w:rsidRPr="009C5610">
        <w:rPr>
          <w:b/>
          <w:bCs/>
        </w:rPr>
        <w:t>А Д</w:t>
      </w:r>
      <w:r w:rsidRPr="009C5610">
        <w:rPr>
          <w:b/>
          <w:bCs/>
          <w:lang w:val="sr-Cyrl-CS"/>
        </w:rPr>
        <w:t>О</w:t>
      </w:r>
      <w:r w:rsidRPr="009C5610">
        <w:rPr>
          <w:b/>
          <w:bCs/>
        </w:rPr>
        <w:t>Д</w:t>
      </w:r>
      <w:r w:rsidRPr="009C5610">
        <w:rPr>
          <w:b/>
          <w:bCs/>
          <w:spacing w:val="-2"/>
        </w:rPr>
        <w:t>Е</w:t>
      </w:r>
      <w:r w:rsidRPr="009C5610">
        <w:rPr>
          <w:b/>
          <w:bCs/>
        </w:rPr>
        <w:t xml:space="preserve">ЛУ ФИНАНСИЈСКИХ </w:t>
      </w:r>
      <w:r w:rsidRPr="009C5610">
        <w:rPr>
          <w:b/>
          <w:bCs/>
          <w:spacing w:val="-1"/>
        </w:rPr>
        <w:t>С</w:t>
      </w:r>
      <w:r w:rsidRPr="009C5610">
        <w:rPr>
          <w:b/>
          <w:bCs/>
        </w:rPr>
        <w:t>РЕД</w:t>
      </w:r>
      <w:r w:rsidRPr="009C5610">
        <w:rPr>
          <w:b/>
          <w:bCs/>
          <w:spacing w:val="-1"/>
        </w:rPr>
        <w:t>С</w:t>
      </w:r>
      <w:r w:rsidRPr="009C5610">
        <w:rPr>
          <w:b/>
          <w:bCs/>
          <w:spacing w:val="1"/>
        </w:rPr>
        <w:t>Т</w:t>
      </w:r>
      <w:r w:rsidRPr="009C5610">
        <w:rPr>
          <w:b/>
          <w:bCs/>
          <w:spacing w:val="-2"/>
        </w:rPr>
        <w:t>А</w:t>
      </w:r>
      <w:r w:rsidRPr="009C5610">
        <w:rPr>
          <w:b/>
          <w:bCs/>
          <w:spacing w:val="1"/>
        </w:rPr>
        <w:t>В</w:t>
      </w:r>
      <w:r w:rsidRPr="009C5610">
        <w:rPr>
          <w:b/>
          <w:bCs/>
        </w:rPr>
        <w:t xml:space="preserve">А ЗА </w:t>
      </w:r>
      <w:r w:rsidRPr="009C5610">
        <w:rPr>
          <w:b/>
          <w:bCs/>
          <w:spacing w:val="45"/>
        </w:rPr>
        <w:t>РЕАЛИЗАЦИЈУ ПРОГРАМСКИХ АКТИВНОСТИ УСПОСТАВЉАЊЕ И ЈАЧАЊЕ</w:t>
      </w:r>
      <w:r w:rsidRPr="009C5610">
        <w:rPr>
          <w:b/>
          <w:bCs/>
        </w:rPr>
        <w:t>УДР</w:t>
      </w:r>
      <w:r w:rsidRPr="009C5610">
        <w:rPr>
          <w:b/>
          <w:bCs/>
          <w:spacing w:val="-1"/>
        </w:rPr>
        <w:t>У</w:t>
      </w:r>
      <w:r w:rsidRPr="009C5610">
        <w:rPr>
          <w:b/>
          <w:bCs/>
          <w:spacing w:val="-2"/>
        </w:rPr>
        <w:t>Ж</w:t>
      </w:r>
      <w:r w:rsidRPr="009C5610">
        <w:rPr>
          <w:b/>
          <w:bCs/>
        </w:rPr>
        <w:t>Е</w:t>
      </w:r>
      <w:r w:rsidRPr="009C5610">
        <w:rPr>
          <w:b/>
          <w:bCs/>
          <w:spacing w:val="-1"/>
          <w:lang w:val="sr-Cyrl-CS"/>
        </w:rPr>
        <w:t>Њ</w:t>
      </w:r>
      <w:r w:rsidRPr="009C5610">
        <w:rPr>
          <w:b/>
          <w:bCs/>
        </w:rPr>
        <w:t>А</w:t>
      </w:r>
      <w:r w:rsidRPr="009C5610">
        <w:rPr>
          <w:b/>
          <w:bCs/>
          <w:spacing w:val="48"/>
        </w:rPr>
        <w:t>У ОБЛАСТИ</w:t>
      </w:r>
      <w:r w:rsidRPr="009C5610">
        <w:rPr>
          <w:rFonts w:eastAsia="Calibri"/>
          <w:b/>
          <w:lang w:val="ru-RU"/>
        </w:rPr>
        <w:t xml:space="preserve"> ПОЉОПРИВРЕДЕ НА ТЕРИТОРИЈИ ГРАДА ВРАЊА ЗА 202</w:t>
      </w:r>
      <w:r w:rsidRPr="009C5610">
        <w:rPr>
          <w:rFonts w:eastAsia="Calibri"/>
          <w:b/>
        </w:rPr>
        <w:t>2</w:t>
      </w:r>
      <w:r w:rsidRPr="009C5610">
        <w:rPr>
          <w:rFonts w:eastAsia="Calibri"/>
          <w:b/>
          <w:lang w:val="ru-RU"/>
        </w:rPr>
        <w:t>.ГОДИНУ</w:t>
      </w:r>
    </w:p>
    <w:p w:rsidR="00095807" w:rsidRPr="009C5610" w:rsidRDefault="00095807" w:rsidP="00095807">
      <w:pPr>
        <w:widowControl w:val="0"/>
        <w:autoSpaceDE w:val="0"/>
        <w:autoSpaceDN w:val="0"/>
        <w:adjustRightInd w:val="0"/>
        <w:ind w:left="90" w:right="-10"/>
        <w:jc w:val="center"/>
        <w:rPr>
          <w:rFonts w:eastAsia="Calibri"/>
          <w:b/>
        </w:rPr>
      </w:pPr>
    </w:p>
    <w:p w:rsidR="00095807" w:rsidRPr="009C5610" w:rsidRDefault="00095807" w:rsidP="00095807">
      <w:pPr>
        <w:widowControl w:val="0"/>
        <w:autoSpaceDE w:val="0"/>
        <w:autoSpaceDN w:val="0"/>
        <w:adjustRightInd w:val="0"/>
        <w:ind w:left="90" w:right="-10"/>
        <w:jc w:val="both"/>
        <w:rPr>
          <w:b/>
          <w:bCs/>
          <w:spacing w:val="-1"/>
        </w:rPr>
      </w:pPr>
    </w:p>
    <w:p w:rsidR="00095807" w:rsidRPr="009C5610" w:rsidRDefault="00095807" w:rsidP="00AD5DAA">
      <w:pPr>
        <w:pStyle w:val="ListParagraph"/>
        <w:widowControl w:val="0"/>
        <w:numPr>
          <w:ilvl w:val="0"/>
          <w:numId w:val="12"/>
        </w:numPr>
        <w:autoSpaceDE w:val="0"/>
        <w:autoSpaceDN w:val="0"/>
        <w:adjustRightInd w:val="0"/>
        <w:spacing w:after="0" w:line="240" w:lineRule="auto"/>
        <w:ind w:right="-10"/>
        <w:rPr>
          <w:rFonts w:ascii="Times New Roman" w:hAnsi="Times New Roman"/>
          <w:b/>
          <w:bCs/>
          <w:spacing w:val="-1"/>
          <w:sz w:val="24"/>
          <w:szCs w:val="24"/>
        </w:rPr>
      </w:pPr>
      <w:r w:rsidRPr="009C5610">
        <w:rPr>
          <w:rFonts w:ascii="Times New Roman" w:hAnsi="Times New Roman"/>
          <w:b/>
          <w:bCs/>
          <w:spacing w:val="-1"/>
          <w:sz w:val="24"/>
          <w:szCs w:val="24"/>
        </w:rPr>
        <w:t>Предмет јавног позива</w:t>
      </w:r>
    </w:p>
    <w:p w:rsidR="00095807" w:rsidRPr="009C5610" w:rsidRDefault="00095807" w:rsidP="00095807">
      <w:pPr>
        <w:widowControl w:val="0"/>
        <w:autoSpaceDE w:val="0"/>
        <w:autoSpaceDN w:val="0"/>
        <w:adjustRightInd w:val="0"/>
        <w:ind w:left="720" w:right="-10"/>
        <w:jc w:val="both"/>
        <w:rPr>
          <w:b/>
          <w:bCs/>
          <w:spacing w:val="-1"/>
        </w:rPr>
      </w:pPr>
    </w:p>
    <w:p w:rsidR="00095807" w:rsidRPr="009C5610" w:rsidRDefault="00095807" w:rsidP="00095807">
      <w:pPr>
        <w:jc w:val="both"/>
      </w:pPr>
      <w:r w:rsidRPr="009C5610">
        <w:rPr>
          <w:rFonts w:eastAsia="Calibri"/>
          <w:b/>
        </w:rPr>
        <w:tab/>
      </w:r>
      <w:r w:rsidRPr="009C5610">
        <w:rPr>
          <w:rFonts w:eastAsia="Calibri"/>
        </w:rPr>
        <w:t>Предмет Јавног позивa је додела субвенција за програмске активности и побољшање услова рада удружења у области пољопривреде на територији града Врања за 2022. годину.</w:t>
      </w:r>
    </w:p>
    <w:p w:rsidR="00095807" w:rsidRPr="009C5610" w:rsidRDefault="00095807" w:rsidP="00095807">
      <w:pPr>
        <w:jc w:val="both"/>
      </w:pPr>
    </w:p>
    <w:p w:rsidR="00095807" w:rsidRPr="009C5610" w:rsidRDefault="00095807" w:rsidP="00AD5DAA">
      <w:pPr>
        <w:pStyle w:val="ListParagraph"/>
        <w:numPr>
          <w:ilvl w:val="0"/>
          <w:numId w:val="12"/>
        </w:numPr>
        <w:spacing w:after="0" w:line="240" w:lineRule="auto"/>
        <w:jc w:val="both"/>
        <w:rPr>
          <w:rFonts w:ascii="Times New Roman" w:hAnsi="Times New Roman"/>
          <w:b/>
          <w:sz w:val="24"/>
          <w:szCs w:val="24"/>
          <w:lang w:val="sr-Cyrl-CS"/>
        </w:rPr>
      </w:pPr>
      <w:r w:rsidRPr="009C5610">
        <w:rPr>
          <w:rFonts w:ascii="Times New Roman" w:hAnsi="Times New Roman"/>
          <w:b/>
          <w:sz w:val="24"/>
          <w:szCs w:val="24"/>
          <w:lang w:val="sr-Cyrl-CS"/>
        </w:rPr>
        <w:t>Висина и намена средстава</w:t>
      </w:r>
    </w:p>
    <w:p w:rsidR="00095807" w:rsidRPr="009C5610" w:rsidRDefault="00095807" w:rsidP="00AD5DAA">
      <w:pPr>
        <w:pStyle w:val="ListParagraph"/>
        <w:widowControl w:val="0"/>
        <w:numPr>
          <w:ilvl w:val="2"/>
          <w:numId w:val="13"/>
        </w:numPr>
        <w:tabs>
          <w:tab w:val="left" w:pos="886"/>
        </w:tabs>
        <w:autoSpaceDE w:val="0"/>
        <w:autoSpaceDN w:val="0"/>
        <w:spacing w:before="98" w:after="0" w:line="271" w:lineRule="auto"/>
        <w:ind w:left="110" w:right="123"/>
        <w:contextualSpacing w:val="0"/>
        <w:jc w:val="both"/>
        <w:rPr>
          <w:rFonts w:ascii="Times New Roman" w:hAnsi="Times New Roman"/>
          <w:sz w:val="24"/>
          <w:szCs w:val="24"/>
        </w:rPr>
      </w:pPr>
      <w:r w:rsidRPr="009C5610">
        <w:rPr>
          <w:rFonts w:ascii="Times New Roman" w:hAnsi="Times New Roman"/>
          <w:sz w:val="24"/>
          <w:szCs w:val="24"/>
          <w:lang w:val="sr-Cyrl-CS"/>
        </w:rPr>
        <w:t xml:space="preserve">Средства намењена за субвенционисање програмских активности и побољшање услова рада удружења </w:t>
      </w:r>
      <w:r w:rsidRPr="009C5610">
        <w:rPr>
          <w:rFonts w:ascii="Times New Roman" w:hAnsi="Times New Roman"/>
          <w:spacing w:val="-2"/>
          <w:sz w:val="24"/>
          <w:szCs w:val="24"/>
        </w:rPr>
        <w:t xml:space="preserve">обезбеђена су Одлуком о буџету града Врања за 2022.годину и </w:t>
      </w:r>
      <w:r w:rsidRPr="009C5610">
        <w:rPr>
          <w:rFonts w:ascii="Times New Roman" w:hAnsi="Times New Roman"/>
          <w:sz w:val="24"/>
          <w:szCs w:val="24"/>
          <w:lang w:val="sr-Cyrl-CS"/>
        </w:rPr>
        <w:t xml:space="preserve">планирана су Програмом мера подршке за спровођење пољопривредне политике и политике руралног развоја за град Врања за </w:t>
      </w:r>
      <w:r w:rsidRPr="009C5610">
        <w:rPr>
          <w:rFonts w:ascii="Times New Roman" w:hAnsi="Times New Roman"/>
          <w:sz w:val="24"/>
          <w:szCs w:val="24"/>
        </w:rPr>
        <w:t>2022</w:t>
      </w:r>
      <w:r w:rsidRPr="009C5610">
        <w:rPr>
          <w:rFonts w:ascii="Times New Roman" w:hAnsi="Times New Roman"/>
          <w:sz w:val="24"/>
          <w:szCs w:val="24"/>
          <w:lang w:val="sr-Cyrl-CS"/>
        </w:rPr>
        <w:t>.годину.</w:t>
      </w:r>
      <w:r w:rsidRPr="009C5610">
        <w:rPr>
          <w:rFonts w:ascii="Times New Roman" w:hAnsi="Times New Roman"/>
          <w:spacing w:val="-1"/>
          <w:sz w:val="24"/>
          <w:szCs w:val="24"/>
        </w:rPr>
        <w:t xml:space="preserve">Укупна средства за ове намене </w:t>
      </w:r>
      <w:r w:rsidRPr="009C5610">
        <w:rPr>
          <w:rFonts w:ascii="Times New Roman" w:hAnsi="Times New Roman"/>
          <w:sz w:val="24"/>
          <w:szCs w:val="24"/>
        </w:rPr>
        <w:t xml:space="preserve">износе </w:t>
      </w:r>
      <w:r w:rsidRPr="009C5610">
        <w:rPr>
          <w:rFonts w:ascii="Times New Roman" w:hAnsi="Times New Roman"/>
          <w:b/>
          <w:spacing w:val="6"/>
          <w:sz w:val="24"/>
          <w:szCs w:val="24"/>
        </w:rPr>
        <w:t>12.000.000</w:t>
      </w:r>
      <w:r w:rsidRPr="009C5610">
        <w:rPr>
          <w:rFonts w:ascii="Times New Roman" w:hAnsi="Times New Roman"/>
          <w:b/>
          <w:bCs/>
          <w:spacing w:val="1"/>
          <w:sz w:val="24"/>
          <w:szCs w:val="24"/>
          <w:lang w:val="sr-Cyrl-CS"/>
        </w:rPr>
        <w:t>,00</w:t>
      </w:r>
      <w:r w:rsidRPr="009C5610">
        <w:rPr>
          <w:rFonts w:ascii="Times New Roman" w:hAnsi="Times New Roman"/>
          <w:spacing w:val="-1"/>
          <w:sz w:val="24"/>
          <w:szCs w:val="24"/>
        </w:rPr>
        <w:t>д</w:t>
      </w:r>
      <w:r w:rsidRPr="009C5610">
        <w:rPr>
          <w:rFonts w:ascii="Times New Roman" w:hAnsi="Times New Roman"/>
          <w:sz w:val="24"/>
          <w:szCs w:val="24"/>
        </w:rPr>
        <w:t>ина</w:t>
      </w:r>
      <w:r w:rsidRPr="009C5610">
        <w:rPr>
          <w:rFonts w:ascii="Times New Roman" w:hAnsi="Times New Roman"/>
          <w:spacing w:val="-1"/>
          <w:sz w:val="24"/>
          <w:szCs w:val="24"/>
        </w:rPr>
        <w:t>р</w:t>
      </w:r>
      <w:r w:rsidRPr="009C5610">
        <w:rPr>
          <w:rFonts w:ascii="Times New Roman" w:hAnsi="Times New Roman"/>
          <w:sz w:val="24"/>
          <w:szCs w:val="24"/>
        </w:rPr>
        <w:t xml:space="preserve">а. </w:t>
      </w:r>
      <w:r w:rsidRPr="009C5610">
        <w:rPr>
          <w:rFonts w:ascii="Times New Roman" w:hAnsi="Times New Roman"/>
          <w:w w:val="105"/>
          <w:sz w:val="24"/>
          <w:szCs w:val="24"/>
        </w:rPr>
        <w:t xml:space="preserve">Одобрени пројекти финансираће се максимално </w:t>
      </w:r>
      <w:r w:rsidRPr="009C5610">
        <w:rPr>
          <w:rFonts w:ascii="Times New Roman" w:hAnsi="Times New Roman"/>
          <w:spacing w:val="1"/>
          <w:w w:val="105"/>
          <w:sz w:val="24"/>
          <w:szCs w:val="24"/>
        </w:rPr>
        <w:t xml:space="preserve">до </w:t>
      </w:r>
      <w:r w:rsidRPr="009C5610">
        <w:rPr>
          <w:rFonts w:ascii="Times New Roman" w:hAnsi="Times New Roman"/>
          <w:w w:val="105"/>
          <w:sz w:val="24"/>
          <w:szCs w:val="24"/>
        </w:rPr>
        <w:t>100% од стране града Врања односно највише до 1.500.000</w:t>
      </w:r>
      <w:proofErr w:type="gramStart"/>
      <w:r w:rsidRPr="009C5610">
        <w:rPr>
          <w:rFonts w:ascii="Times New Roman" w:hAnsi="Times New Roman"/>
          <w:w w:val="105"/>
          <w:sz w:val="24"/>
          <w:szCs w:val="24"/>
        </w:rPr>
        <w:t>,00</w:t>
      </w:r>
      <w:proofErr w:type="gramEnd"/>
      <w:r w:rsidRPr="009C5610">
        <w:rPr>
          <w:rFonts w:ascii="Times New Roman" w:hAnsi="Times New Roman"/>
          <w:w w:val="105"/>
          <w:sz w:val="24"/>
          <w:szCs w:val="24"/>
        </w:rPr>
        <w:t xml:space="preserve"> динара по удружењу. Удружење може поднети само једну пријаву у току календарске године.</w:t>
      </w:r>
    </w:p>
    <w:p w:rsidR="00095807" w:rsidRPr="009C5610" w:rsidRDefault="00095807" w:rsidP="00095807">
      <w:pPr>
        <w:ind w:firstLine="720"/>
        <w:jc w:val="both"/>
        <w:rPr>
          <w:lang w:val="sr-Cyrl-CS"/>
        </w:rPr>
      </w:pPr>
    </w:p>
    <w:p w:rsidR="00095807" w:rsidRPr="009C5610" w:rsidRDefault="00095807" w:rsidP="00AD5DAA">
      <w:pPr>
        <w:pStyle w:val="ListParagraph"/>
        <w:numPr>
          <w:ilvl w:val="0"/>
          <w:numId w:val="12"/>
        </w:numPr>
        <w:spacing w:after="0" w:line="240" w:lineRule="auto"/>
        <w:jc w:val="both"/>
        <w:rPr>
          <w:rFonts w:ascii="Times New Roman" w:hAnsi="Times New Roman"/>
          <w:b/>
          <w:sz w:val="24"/>
          <w:szCs w:val="24"/>
          <w:lang w:val="sr-Cyrl-CS"/>
        </w:rPr>
      </w:pPr>
      <w:r w:rsidRPr="009C5610">
        <w:rPr>
          <w:rFonts w:ascii="Times New Roman" w:hAnsi="Times New Roman"/>
          <w:b/>
          <w:sz w:val="24"/>
          <w:szCs w:val="24"/>
          <w:lang w:val="sr-Cyrl-CS"/>
        </w:rPr>
        <w:t>Право учествовања</w:t>
      </w:r>
    </w:p>
    <w:p w:rsidR="00095807" w:rsidRPr="009C5610" w:rsidRDefault="00095807" w:rsidP="00095807">
      <w:pPr>
        <w:ind w:left="630"/>
        <w:jc w:val="both"/>
        <w:rPr>
          <w:b/>
          <w:lang w:val="sr-Cyrl-CS"/>
        </w:rPr>
      </w:pPr>
    </w:p>
    <w:p w:rsidR="00095807" w:rsidRPr="009C5610" w:rsidRDefault="00095807" w:rsidP="00095807">
      <w:pPr>
        <w:widowControl w:val="0"/>
        <w:autoSpaceDE w:val="0"/>
        <w:autoSpaceDN w:val="0"/>
        <w:adjustRightInd w:val="0"/>
        <w:ind w:left="102" w:right="59" w:firstLine="618"/>
        <w:jc w:val="both"/>
      </w:pPr>
      <w:r w:rsidRPr="009C5610">
        <w:t>П</w:t>
      </w:r>
      <w:r w:rsidRPr="009C5610">
        <w:rPr>
          <w:spacing w:val="-1"/>
        </w:rPr>
        <w:t>р</w:t>
      </w:r>
      <w:r w:rsidRPr="009C5610">
        <w:t>ав</w:t>
      </w:r>
      <w:r w:rsidRPr="009C5610">
        <w:rPr>
          <w:lang w:val="sr-Cyrl-CS"/>
        </w:rPr>
        <w:t>о</w:t>
      </w:r>
      <w:r w:rsidRPr="009C5610">
        <w:rPr>
          <w:spacing w:val="1"/>
        </w:rPr>
        <w:t xml:space="preserve">учешћа </w:t>
      </w:r>
      <w:r w:rsidRPr="009C5610">
        <w:rPr>
          <w:lang w:val="sr-Cyrl-CS"/>
        </w:rPr>
        <w:t>по</w:t>
      </w:r>
      <w:r w:rsidRPr="009C5610">
        <w:rPr>
          <w:spacing w:val="1"/>
          <w:lang w:val="sr-Cyrl-CS"/>
        </w:rPr>
        <w:t>о</w:t>
      </w:r>
      <w:r w:rsidRPr="009C5610">
        <w:t>в</w:t>
      </w:r>
      <w:r w:rsidRPr="009C5610">
        <w:rPr>
          <w:spacing w:val="1"/>
          <w:lang w:val="sr-Cyrl-CS"/>
        </w:rPr>
        <w:t>о</w:t>
      </w:r>
      <w:r w:rsidRPr="009C5610">
        <w:t xml:space="preserve">м Јавном </w:t>
      </w:r>
      <w:r w:rsidRPr="009C5610">
        <w:rPr>
          <w:lang w:val="sr-Cyrl-CS"/>
        </w:rPr>
        <w:t xml:space="preserve">позиву </w:t>
      </w:r>
      <w:r w:rsidRPr="009C5610">
        <w:t xml:space="preserve">за </w:t>
      </w:r>
      <w:r w:rsidRPr="009C5610">
        <w:rPr>
          <w:spacing w:val="-1"/>
        </w:rPr>
        <w:t>д</w:t>
      </w:r>
      <w:r w:rsidRPr="009C5610">
        <w:rPr>
          <w:spacing w:val="1"/>
          <w:lang w:val="sr-Cyrl-CS"/>
        </w:rPr>
        <w:t>о</w:t>
      </w:r>
      <w:r w:rsidRPr="009C5610">
        <w:rPr>
          <w:spacing w:val="-1"/>
        </w:rPr>
        <w:t>д</w:t>
      </w:r>
      <w:r w:rsidRPr="009C5610">
        <w:t>е</w:t>
      </w:r>
      <w:r w:rsidRPr="009C5610">
        <w:rPr>
          <w:spacing w:val="-2"/>
        </w:rPr>
        <w:t>л</w:t>
      </w:r>
      <w:r w:rsidRPr="009C5610">
        <w:t>у бу</w:t>
      </w:r>
      <w:r w:rsidRPr="009C5610">
        <w:rPr>
          <w:spacing w:val="-3"/>
          <w:lang w:val="sr-Cyrl-CS"/>
        </w:rPr>
        <w:t>џ</w:t>
      </w:r>
      <w:r w:rsidRPr="009C5610">
        <w:t>е</w:t>
      </w:r>
      <w:r w:rsidRPr="009C5610">
        <w:rPr>
          <w:spacing w:val="1"/>
        </w:rPr>
        <w:t>т</w:t>
      </w:r>
      <w:r w:rsidRPr="009C5610">
        <w:rPr>
          <w:spacing w:val="-2"/>
        </w:rPr>
        <w:t>с</w:t>
      </w:r>
      <w:r w:rsidRPr="009C5610">
        <w:t>ких сре</w:t>
      </w:r>
      <w:r w:rsidRPr="009C5610">
        <w:rPr>
          <w:spacing w:val="-1"/>
        </w:rPr>
        <w:t>д</w:t>
      </w:r>
      <w:r w:rsidRPr="009C5610">
        <w:rPr>
          <w:spacing w:val="-2"/>
        </w:rPr>
        <w:t>с</w:t>
      </w:r>
      <w:r w:rsidRPr="009C5610">
        <w:rPr>
          <w:spacing w:val="1"/>
        </w:rPr>
        <w:t>т</w:t>
      </w:r>
      <w:r w:rsidRPr="009C5610">
        <w:t>ава има</w:t>
      </w:r>
      <w:r w:rsidRPr="009C5610">
        <w:rPr>
          <w:spacing w:val="-2"/>
        </w:rPr>
        <w:t>ј</w:t>
      </w:r>
      <w:r w:rsidRPr="009C5610">
        <w:t xml:space="preserve">у </w:t>
      </w:r>
      <w:r w:rsidRPr="009C5610">
        <w:rPr>
          <w:spacing w:val="1"/>
        </w:rPr>
        <w:t>у</w:t>
      </w:r>
      <w:r w:rsidRPr="009C5610">
        <w:rPr>
          <w:spacing w:val="-1"/>
        </w:rPr>
        <w:t>др</w:t>
      </w:r>
      <w:r w:rsidRPr="009C5610">
        <w:rPr>
          <w:spacing w:val="1"/>
        </w:rPr>
        <w:t>у</w:t>
      </w:r>
      <w:r w:rsidRPr="009C5610">
        <w:rPr>
          <w:spacing w:val="-1"/>
        </w:rPr>
        <w:t>ж</w:t>
      </w:r>
      <w:r w:rsidRPr="009C5610">
        <w:t>е</w:t>
      </w:r>
      <w:r w:rsidRPr="009C5610">
        <w:rPr>
          <w:spacing w:val="1"/>
          <w:lang w:val="sr-Cyrl-CS"/>
        </w:rPr>
        <w:t>њ</w:t>
      </w:r>
      <w:r w:rsidRPr="009C5610">
        <w:t xml:space="preserve">а </w:t>
      </w:r>
      <w:r w:rsidRPr="009C5610">
        <w:rPr>
          <w:w w:val="101"/>
          <w:lang w:val="sr-Cyrl-CS"/>
        </w:rPr>
        <w:t xml:space="preserve">из области </w:t>
      </w:r>
      <w:r w:rsidRPr="009C5610">
        <w:rPr>
          <w:w w:val="101"/>
        </w:rPr>
        <w:t>п</w:t>
      </w:r>
      <w:r w:rsidRPr="009C5610">
        <w:rPr>
          <w:spacing w:val="1"/>
          <w:w w:val="101"/>
          <w:lang w:val="sr-Cyrl-CS"/>
        </w:rPr>
        <w:t>о</w:t>
      </w:r>
      <w:r w:rsidRPr="009C5610">
        <w:rPr>
          <w:spacing w:val="-3"/>
        </w:rPr>
        <w:t>љ</w:t>
      </w:r>
      <w:r w:rsidRPr="009C5610">
        <w:rPr>
          <w:spacing w:val="1"/>
          <w:w w:val="101"/>
          <w:lang w:val="sr-Cyrl-CS"/>
        </w:rPr>
        <w:t>о</w:t>
      </w:r>
      <w:r w:rsidRPr="009C5610">
        <w:t>прив</w:t>
      </w:r>
      <w:r w:rsidRPr="009C5610">
        <w:rPr>
          <w:spacing w:val="-3"/>
        </w:rPr>
        <w:t>р</w:t>
      </w:r>
      <w:r w:rsidRPr="009C5610">
        <w:t>ед</w:t>
      </w:r>
      <w:r w:rsidRPr="009C5610">
        <w:rPr>
          <w:spacing w:val="-1"/>
          <w:lang w:val="sr-Cyrl-CS"/>
        </w:rPr>
        <w:t>е</w:t>
      </w:r>
      <w:r w:rsidRPr="009C5610">
        <w:rPr>
          <w:spacing w:val="-1"/>
        </w:rPr>
        <w:t xml:space="preserve"> к</w:t>
      </w:r>
      <w:r w:rsidRPr="009C5610">
        <w:rPr>
          <w:spacing w:val="1"/>
          <w:lang w:val="sr-Cyrl-CS"/>
        </w:rPr>
        <w:t>о</w:t>
      </w:r>
      <w:r w:rsidRPr="009C5610">
        <w:t>ја ис</w:t>
      </w:r>
      <w:r w:rsidRPr="009C5610">
        <w:rPr>
          <w:spacing w:val="-2"/>
        </w:rPr>
        <w:t>п</w:t>
      </w:r>
      <w:r w:rsidRPr="009C5610">
        <w:rPr>
          <w:spacing w:val="1"/>
        </w:rPr>
        <w:t>у</w:t>
      </w:r>
      <w:r w:rsidRPr="009C5610">
        <w:rPr>
          <w:lang w:val="sr-Cyrl-CS"/>
        </w:rPr>
        <w:t>њ</w:t>
      </w:r>
      <w:r w:rsidRPr="009C5610">
        <w:t>ав</w:t>
      </w:r>
      <w:r w:rsidRPr="009C5610">
        <w:rPr>
          <w:spacing w:val="-2"/>
        </w:rPr>
        <w:t>ај</w:t>
      </w:r>
      <w:r w:rsidRPr="009C5610">
        <w:t>у с</w:t>
      </w:r>
      <w:r w:rsidRPr="009C5610">
        <w:rPr>
          <w:spacing w:val="-2"/>
        </w:rPr>
        <w:t>л</w:t>
      </w:r>
      <w:r w:rsidRPr="009C5610">
        <w:t xml:space="preserve">едеће </w:t>
      </w:r>
      <w:r w:rsidRPr="009C5610">
        <w:rPr>
          <w:spacing w:val="1"/>
        </w:rPr>
        <w:t>у</w:t>
      </w:r>
      <w:r w:rsidRPr="009C5610">
        <w:rPr>
          <w:spacing w:val="-2"/>
        </w:rPr>
        <w:t>с</w:t>
      </w:r>
      <w:r w:rsidRPr="009C5610">
        <w:rPr>
          <w:w w:val="101"/>
        </w:rPr>
        <w:t>л</w:t>
      </w:r>
      <w:r w:rsidRPr="009C5610">
        <w:rPr>
          <w:spacing w:val="1"/>
          <w:w w:val="101"/>
          <w:lang w:val="sr-Cyrl-CS"/>
        </w:rPr>
        <w:t>о</w:t>
      </w:r>
      <w:r w:rsidRPr="009C5610">
        <w:rPr>
          <w:spacing w:val="-3"/>
        </w:rPr>
        <w:t>в</w:t>
      </w:r>
      <w:r w:rsidRPr="009C5610">
        <w:t>е:</w:t>
      </w:r>
    </w:p>
    <w:p w:rsidR="00095807" w:rsidRPr="009C5610" w:rsidRDefault="00095807" w:rsidP="00AD5DAA">
      <w:pPr>
        <w:widowControl w:val="0"/>
        <w:numPr>
          <w:ilvl w:val="0"/>
          <w:numId w:val="10"/>
        </w:numPr>
        <w:tabs>
          <w:tab w:val="left" w:pos="720"/>
        </w:tabs>
        <w:autoSpaceDE w:val="0"/>
        <w:autoSpaceDN w:val="0"/>
        <w:adjustRightInd w:val="0"/>
        <w:ind w:right="-20"/>
        <w:jc w:val="both"/>
      </w:pPr>
      <w:r w:rsidRPr="009C5610">
        <w:t xml:space="preserve">Да </w:t>
      </w:r>
      <w:r w:rsidRPr="009C5610">
        <w:rPr>
          <w:spacing w:val="1"/>
        </w:rPr>
        <w:t>ј</w:t>
      </w:r>
      <w:r w:rsidRPr="009C5610">
        <w:t xml:space="preserve">е </w:t>
      </w:r>
      <w:r w:rsidRPr="009C5610">
        <w:rPr>
          <w:spacing w:val="-6"/>
        </w:rPr>
        <w:t>у</w:t>
      </w:r>
      <w:r w:rsidRPr="009C5610">
        <w:t>д</w:t>
      </w:r>
      <w:r w:rsidRPr="009C5610">
        <w:rPr>
          <w:spacing w:val="4"/>
        </w:rPr>
        <w:t>р</w:t>
      </w:r>
      <w:r w:rsidRPr="009C5610">
        <w:rPr>
          <w:spacing w:val="-6"/>
        </w:rPr>
        <w:t>у</w:t>
      </w:r>
      <w:r w:rsidRPr="009C5610">
        <w:rPr>
          <w:spacing w:val="2"/>
        </w:rPr>
        <w:t>ж</w:t>
      </w:r>
      <w:r w:rsidRPr="009C5610">
        <w:t>е</w:t>
      </w:r>
      <w:r w:rsidRPr="009C5610">
        <w:rPr>
          <w:spacing w:val="1"/>
        </w:rPr>
        <w:t>њ</w:t>
      </w:r>
      <w:r w:rsidRPr="009C5610">
        <w:t>е регистро</w:t>
      </w:r>
      <w:r w:rsidRPr="009C5610">
        <w:rPr>
          <w:spacing w:val="-2"/>
        </w:rPr>
        <w:t>в</w:t>
      </w:r>
      <w:r w:rsidRPr="009C5610">
        <w:t>ано у с</w:t>
      </w:r>
      <w:r w:rsidRPr="009C5610">
        <w:rPr>
          <w:spacing w:val="-1"/>
        </w:rPr>
        <w:t>к</w:t>
      </w:r>
      <w:r w:rsidRPr="009C5610">
        <w:t>ла</w:t>
      </w:r>
      <w:r w:rsidRPr="009C5610">
        <w:rPr>
          <w:spacing w:val="2"/>
        </w:rPr>
        <w:t>д</w:t>
      </w:r>
      <w:r w:rsidRPr="009C5610">
        <w:t>у са За</w:t>
      </w:r>
      <w:r w:rsidRPr="009C5610">
        <w:rPr>
          <w:spacing w:val="-1"/>
        </w:rPr>
        <w:t>к</w:t>
      </w:r>
      <w:r w:rsidRPr="009C5610">
        <w:t xml:space="preserve">оном о </w:t>
      </w:r>
      <w:r w:rsidRPr="009C5610">
        <w:rPr>
          <w:spacing w:val="-6"/>
        </w:rPr>
        <w:t>у</w:t>
      </w:r>
      <w:r w:rsidRPr="009C5610">
        <w:t>д</w:t>
      </w:r>
      <w:r w:rsidRPr="009C5610">
        <w:rPr>
          <w:spacing w:val="4"/>
        </w:rPr>
        <w:t>р</w:t>
      </w:r>
      <w:r w:rsidRPr="009C5610">
        <w:rPr>
          <w:spacing w:val="-6"/>
        </w:rPr>
        <w:t>у</w:t>
      </w:r>
      <w:r w:rsidRPr="009C5610">
        <w:t>ж</w:t>
      </w:r>
      <w:r w:rsidRPr="009C5610">
        <w:rPr>
          <w:spacing w:val="2"/>
        </w:rPr>
        <w:t>е</w:t>
      </w:r>
      <w:r w:rsidRPr="009C5610">
        <w:rPr>
          <w:spacing w:val="1"/>
        </w:rPr>
        <w:t>њ</w:t>
      </w:r>
      <w:r w:rsidRPr="009C5610">
        <w:t>има („</w:t>
      </w:r>
      <w:r w:rsidRPr="009C5610">
        <w:rPr>
          <w:spacing w:val="-1"/>
        </w:rPr>
        <w:t>С</w:t>
      </w:r>
      <w:r w:rsidRPr="009C5610">
        <w:rPr>
          <w:spacing w:val="2"/>
        </w:rPr>
        <w:t>л</w:t>
      </w:r>
      <w:r w:rsidRPr="009C5610">
        <w:rPr>
          <w:spacing w:val="-8"/>
        </w:rPr>
        <w:t>у</w:t>
      </w:r>
      <w:r w:rsidRPr="009C5610">
        <w:rPr>
          <w:spacing w:val="2"/>
        </w:rPr>
        <w:t>ж</w:t>
      </w:r>
      <w:r w:rsidRPr="009C5610">
        <w:t>бениг</w:t>
      </w:r>
      <w:r w:rsidRPr="009C5610">
        <w:rPr>
          <w:spacing w:val="-2"/>
        </w:rPr>
        <w:t>л</w:t>
      </w:r>
      <w:r w:rsidRPr="009C5610">
        <w:t>асникР</w:t>
      </w:r>
      <w:r w:rsidRPr="009C5610">
        <w:rPr>
          <w:spacing w:val="-1"/>
        </w:rPr>
        <w:t>С</w:t>
      </w:r>
      <w:r w:rsidRPr="009C5610">
        <w:t>”,б</w:t>
      </w:r>
      <w:r w:rsidRPr="009C5610">
        <w:rPr>
          <w:spacing w:val="-2"/>
        </w:rPr>
        <w:t>р</w:t>
      </w:r>
      <w:r w:rsidRPr="009C5610">
        <w:rPr>
          <w:spacing w:val="1"/>
        </w:rPr>
        <w:t>.</w:t>
      </w:r>
      <w:r w:rsidRPr="009C5610">
        <w:t>51</w:t>
      </w:r>
      <w:r w:rsidRPr="009C5610">
        <w:rPr>
          <w:spacing w:val="1"/>
        </w:rPr>
        <w:t>/</w:t>
      </w:r>
      <w:r w:rsidRPr="009C5610">
        <w:t>0</w:t>
      </w:r>
      <w:r w:rsidRPr="009C5610">
        <w:rPr>
          <w:spacing w:val="-2"/>
        </w:rPr>
        <w:t>9</w:t>
      </w:r>
      <w:r w:rsidRPr="009C5610">
        <w:rPr>
          <w:lang w:val="sr-Cyrl-CS"/>
        </w:rPr>
        <w:t xml:space="preserve"> и 99/2011-др.закон и 44/2018-др.закон</w:t>
      </w:r>
      <w:r w:rsidRPr="009C5610">
        <w:t>);</w:t>
      </w:r>
    </w:p>
    <w:p w:rsidR="00095807" w:rsidRPr="009C5610" w:rsidRDefault="00095807" w:rsidP="00AD5DAA">
      <w:pPr>
        <w:widowControl w:val="0"/>
        <w:numPr>
          <w:ilvl w:val="0"/>
          <w:numId w:val="10"/>
        </w:numPr>
        <w:autoSpaceDE w:val="0"/>
        <w:autoSpaceDN w:val="0"/>
        <w:adjustRightInd w:val="0"/>
        <w:ind w:right="42"/>
        <w:jc w:val="both"/>
      </w:pPr>
      <w:r w:rsidRPr="009C5610">
        <w:t xml:space="preserve">Да </w:t>
      </w:r>
      <w:r w:rsidRPr="009C5610">
        <w:rPr>
          <w:spacing w:val="1"/>
        </w:rPr>
        <w:t>ј</w:t>
      </w:r>
      <w:r w:rsidRPr="009C5610">
        <w:t xml:space="preserve">е </w:t>
      </w:r>
      <w:r w:rsidRPr="009C5610">
        <w:rPr>
          <w:spacing w:val="-2"/>
        </w:rPr>
        <w:t>с</w:t>
      </w:r>
      <w:r w:rsidRPr="009C5610">
        <w:t xml:space="preserve">едиште </w:t>
      </w:r>
      <w:r w:rsidRPr="009C5610">
        <w:rPr>
          <w:spacing w:val="-6"/>
        </w:rPr>
        <w:t>у</w:t>
      </w:r>
      <w:r w:rsidRPr="009C5610">
        <w:t>д</w:t>
      </w:r>
      <w:r w:rsidRPr="009C5610">
        <w:rPr>
          <w:spacing w:val="4"/>
        </w:rPr>
        <w:t>р</w:t>
      </w:r>
      <w:r w:rsidRPr="009C5610">
        <w:rPr>
          <w:spacing w:val="-6"/>
        </w:rPr>
        <w:t>у</w:t>
      </w:r>
      <w:r w:rsidRPr="009C5610">
        <w:t>ж</w:t>
      </w:r>
      <w:r w:rsidRPr="009C5610">
        <w:rPr>
          <w:spacing w:val="2"/>
        </w:rPr>
        <w:t>е</w:t>
      </w:r>
      <w:r w:rsidRPr="009C5610">
        <w:rPr>
          <w:spacing w:val="1"/>
        </w:rPr>
        <w:t>њ</w:t>
      </w:r>
      <w:r w:rsidRPr="009C5610">
        <w:t xml:space="preserve">а на </w:t>
      </w:r>
      <w:r w:rsidRPr="009C5610">
        <w:rPr>
          <w:spacing w:val="-2"/>
        </w:rPr>
        <w:t>т</w:t>
      </w:r>
      <w:r w:rsidRPr="009C5610">
        <w:t>еритори</w:t>
      </w:r>
      <w:r w:rsidRPr="009C5610">
        <w:rPr>
          <w:spacing w:val="1"/>
        </w:rPr>
        <w:t>ј</w:t>
      </w:r>
      <w:r w:rsidRPr="009C5610">
        <w:t xml:space="preserve">и </w:t>
      </w:r>
      <w:r w:rsidRPr="009C5610">
        <w:rPr>
          <w:spacing w:val="-2"/>
          <w:lang w:val="sr-Cyrl-CS"/>
        </w:rPr>
        <w:t>града Врања</w:t>
      </w:r>
      <w:r w:rsidRPr="009C5610">
        <w:t>и да прогр</w:t>
      </w:r>
      <w:r w:rsidRPr="009C5610">
        <w:rPr>
          <w:spacing w:val="-2"/>
        </w:rPr>
        <w:t>а</w:t>
      </w:r>
      <w:r w:rsidRPr="009C5610">
        <w:rPr>
          <w:spacing w:val="2"/>
        </w:rPr>
        <w:t>м</w:t>
      </w:r>
      <w:r w:rsidRPr="009C5610">
        <w:t xml:space="preserve">е </w:t>
      </w:r>
      <w:r w:rsidRPr="009C5610">
        <w:rPr>
          <w:spacing w:val="-2"/>
        </w:rPr>
        <w:t>р</w:t>
      </w:r>
      <w:r w:rsidRPr="009C5610">
        <w:t>еали</w:t>
      </w:r>
      <w:r w:rsidRPr="009C5610">
        <w:rPr>
          <w:spacing w:val="1"/>
        </w:rPr>
        <w:t>з</w:t>
      </w:r>
      <w:r w:rsidRPr="009C5610">
        <w:rPr>
          <w:spacing w:val="-6"/>
        </w:rPr>
        <w:t>у</w:t>
      </w:r>
      <w:r w:rsidRPr="009C5610">
        <w:rPr>
          <w:spacing w:val="9"/>
        </w:rPr>
        <w:t>j</w:t>
      </w:r>
      <w:r w:rsidRPr="009C5610">
        <w:t xml:space="preserve">е </w:t>
      </w:r>
      <w:r w:rsidRPr="009C5610">
        <w:rPr>
          <w:spacing w:val="-2"/>
        </w:rPr>
        <w:t>н</w:t>
      </w:r>
      <w:r w:rsidRPr="009C5610">
        <w:t>а територ</w:t>
      </w:r>
      <w:r w:rsidRPr="009C5610">
        <w:rPr>
          <w:spacing w:val="-2"/>
        </w:rPr>
        <w:t>и</w:t>
      </w:r>
      <w:r w:rsidRPr="009C5610">
        <w:rPr>
          <w:spacing w:val="1"/>
        </w:rPr>
        <w:t>ј</w:t>
      </w:r>
      <w:r w:rsidRPr="009C5610">
        <w:t xml:space="preserve">и </w:t>
      </w:r>
      <w:r w:rsidRPr="009C5610">
        <w:rPr>
          <w:spacing w:val="-2"/>
          <w:lang w:val="sr-Cyrl-CS"/>
        </w:rPr>
        <w:t>града Врања</w:t>
      </w:r>
      <w:r w:rsidRPr="009C5610">
        <w:t>;</w:t>
      </w:r>
    </w:p>
    <w:p w:rsidR="00095807" w:rsidRPr="009C5610" w:rsidRDefault="00095807" w:rsidP="00AD5DAA">
      <w:pPr>
        <w:widowControl w:val="0"/>
        <w:numPr>
          <w:ilvl w:val="0"/>
          <w:numId w:val="10"/>
        </w:numPr>
        <w:tabs>
          <w:tab w:val="left" w:pos="720"/>
        </w:tabs>
        <w:autoSpaceDE w:val="0"/>
        <w:autoSpaceDN w:val="0"/>
        <w:adjustRightInd w:val="0"/>
        <w:ind w:right="-20"/>
        <w:jc w:val="both"/>
      </w:pPr>
      <w:r w:rsidRPr="009C5610">
        <w:rPr>
          <w:spacing w:val="-1"/>
          <w:lang w:val="sr-Cyrl-CS"/>
        </w:rPr>
        <w:t>Да</w:t>
      </w:r>
      <w:r w:rsidRPr="009C5610">
        <w:rPr>
          <w:spacing w:val="-1"/>
        </w:rPr>
        <w:t xml:space="preserve"> ј</w:t>
      </w:r>
      <w:r w:rsidRPr="009C5610">
        <w:t xml:space="preserve">е </w:t>
      </w:r>
      <w:r w:rsidRPr="009C5610">
        <w:rPr>
          <w:spacing w:val="-2"/>
        </w:rPr>
        <w:t>д</w:t>
      </w:r>
      <w:r w:rsidRPr="009C5610">
        <w:t>ире</w:t>
      </w:r>
      <w:r w:rsidRPr="009C5610">
        <w:rPr>
          <w:spacing w:val="-1"/>
        </w:rPr>
        <w:t>к</w:t>
      </w:r>
      <w:r w:rsidRPr="009C5610">
        <w:t xml:space="preserve">тно одговорно </w:t>
      </w:r>
      <w:r w:rsidRPr="009C5610">
        <w:rPr>
          <w:spacing w:val="-1"/>
        </w:rPr>
        <w:t>з</w:t>
      </w:r>
      <w:r w:rsidRPr="009C5610">
        <w:t>а прип</w:t>
      </w:r>
      <w:r w:rsidRPr="009C5610">
        <w:rPr>
          <w:spacing w:val="-2"/>
        </w:rPr>
        <w:t>р</w:t>
      </w:r>
      <w:r w:rsidRPr="009C5610">
        <w:t>е</w:t>
      </w:r>
      <w:r w:rsidRPr="009C5610">
        <w:rPr>
          <w:spacing w:val="2"/>
        </w:rPr>
        <w:t>м</w:t>
      </w:r>
      <w:r w:rsidRPr="009C5610">
        <w:t>у и и</w:t>
      </w:r>
      <w:r w:rsidRPr="009C5610">
        <w:rPr>
          <w:spacing w:val="-1"/>
        </w:rPr>
        <w:t>з</w:t>
      </w:r>
      <w:r w:rsidRPr="009C5610">
        <w:t>вође</w:t>
      </w:r>
      <w:r w:rsidRPr="009C5610">
        <w:rPr>
          <w:spacing w:val="-1"/>
        </w:rPr>
        <w:t>њ</w:t>
      </w:r>
      <w:r w:rsidRPr="009C5610">
        <w:t>е пр</w:t>
      </w:r>
      <w:r w:rsidRPr="009C5610">
        <w:rPr>
          <w:spacing w:val="-2"/>
        </w:rPr>
        <w:t>о</w:t>
      </w:r>
      <w:r w:rsidRPr="009C5610">
        <w:rPr>
          <w:spacing w:val="1"/>
          <w:lang w:val="sr-Cyrl-CS"/>
        </w:rPr>
        <w:t>грама</w:t>
      </w:r>
      <w:r w:rsidRPr="009C5610">
        <w:t>;</w:t>
      </w:r>
    </w:p>
    <w:p w:rsidR="00095807" w:rsidRPr="009C5610" w:rsidRDefault="00095807" w:rsidP="00AD5DAA">
      <w:pPr>
        <w:widowControl w:val="0"/>
        <w:numPr>
          <w:ilvl w:val="0"/>
          <w:numId w:val="10"/>
        </w:numPr>
        <w:tabs>
          <w:tab w:val="left" w:pos="720"/>
        </w:tabs>
        <w:autoSpaceDE w:val="0"/>
        <w:autoSpaceDN w:val="0"/>
        <w:adjustRightInd w:val="0"/>
        <w:ind w:right="-20"/>
        <w:jc w:val="both"/>
      </w:pPr>
      <w:r w:rsidRPr="009C5610">
        <w:t xml:space="preserve">Да </w:t>
      </w:r>
      <w:r w:rsidRPr="009C5610">
        <w:rPr>
          <w:spacing w:val="-2"/>
        </w:rPr>
        <w:t>д</w:t>
      </w:r>
      <w:r w:rsidRPr="009C5610">
        <w:t>елова</w:t>
      </w:r>
      <w:r w:rsidRPr="009C5610">
        <w:rPr>
          <w:spacing w:val="1"/>
        </w:rPr>
        <w:t>њ</w:t>
      </w:r>
      <w:r w:rsidRPr="009C5610">
        <w:t xml:space="preserve">е </w:t>
      </w:r>
      <w:r w:rsidRPr="009C5610">
        <w:rPr>
          <w:spacing w:val="-6"/>
        </w:rPr>
        <w:t>у</w:t>
      </w:r>
      <w:r w:rsidRPr="009C5610">
        <w:rPr>
          <w:spacing w:val="2"/>
        </w:rPr>
        <w:t>др</w:t>
      </w:r>
      <w:r w:rsidRPr="009C5610">
        <w:rPr>
          <w:spacing w:val="-6"/>
        </w:rPr>
        <w:t>у</w:t>
      </w:r>
      <w:r w:rsidRPr="009C5610">
        <w:rPr>
          <w:spacing w:val="2"/>
        </w:rPr>
        <w:t>ж</w:t>
      </w:r>
      <w:r w:rsidRPr="009C5610">
        <w:t>е</w:t>
      </w:r>
      <w:r w:rsidRPr="009C5610">
        <w:rPr>
          <w:spacing w:val="3"/>
        </w:rPr>
        <w:t>њ</w:t>
      </w:r>
      <w:r w:rsidRPr="009C5610">
        <w:t xml:space="preserve">а </w:t>
      </w:r>
      <w:r w:rsidRPr="009C5610">
        <w:rPr>
          <w:spacing w:val="-2"/>
        </w:rPr>
        <w:t>н</w:t>
      </w:r>
      <w:r w:rsidRPr="009C5610">
        <w:t>и</w:t>
      </w:r>
      <w:r w:rsidRPr="009C5610">
        <w:rPr>
          <w:spacing w:val="1"/>
        </w:rPr>
        <w:t>ј</w:t>
      </w:r>
      <w:r w:rsidRPr="009C5610">
        <w:t>е полити</w:t>
      </w:r>
      <w:r w:rsidRPr="009C5610">
        <w:rPr>
          <w:spacing w:val="-1"/>
        </w:rPr>
        <w:t>чк</w:t>
      </w:r>
      <w:r w:rsidRPr="009C5610">
        <w:t>е приро</w:t>
      </w:r>
      <w:r w:rsidRPr="009C5610">
        <w:rPr>
          <w:spacing w:val="-2"/>
        </w:rPr>
        <w:t>д</w:t>
      </w:r>
      <w:r w:rsidRPr="009C5610">
        <w:rPr>
          <w:spacing w:val="7"/>
        </w:rPr>
        <w:t>е</w:t>
      </w:r>
      <w:r w:rsidRPr="009C5610">
        <w:t>;</w:t>
      </w:r>
    </w:p>
    <w:p w:rsidR="00095807" w:rsidRPr="009C5610" w:rsidRDefault="00095807" w:rsidP="00AD5DAA">
      <w:pPr>
        <w:widowControl w:val="0"/>
        <w:numPr>
          <w:ilvl w:val="0"/>
          <w:numId w:val="10"/>
        </w:numPr>
        <w:tabs>
          <w:tab w:val="left" w:pos="720"/>
        </w:tabs>
        <w:autoSpaceDE w:val="0"/>
        <w:autoSpaceDN w:val="0"/>
        <w:adjustRightInd w:val="0"/>
        <w:ind w:right="57"/>
        <w:jc w:val="both"/>
      </w:pPr>
      <w:r w:rsidRPr="009C5610">
        <w:rPr>
          <w:spacing w:val="-1"/>
          <w:lang w:val="sr-Cyrl-CS"/>
        </w:rPr>
        <w:t>Да</w:t>
      </w:r>
      <w:r w:rsidRPr="009C5610">
        <w:rPr>
          <w:spacing w:val="-2"/>
        </w:rPr>
        <w:t>н</w:t>
      </w:r>
      <w:r w:rsidRPr="009C5610">
        <w:t>и</w:t>
      </w:r>
      <w:r w:rsidRPr="009C5610">
        <w:rPr>
          <w:spacing w:val="1"/>
        </w:rPr>
        <w:t>ј</w:t>
      </w:r>
      <w:r w:rsidRPr="009C5610">
        <w:t>е у п</w:t>
      </w:r>
      <w:r w:rsidRPr="009C5610">
        <w:rPr>
          <w:spacing w:val="-2"/>
        </w:rPr>
        <w:t>о</w:t>
      </w:r>
      <w:r w:rsidRPr="009C5610">
        <w:t>с</w:t>
      </w:r>
      <w:r w:rsidRPr="009C5610">
        <w:rPr>
          <w:spacing w:val="2"/>
        </w:rPr>
        <w:t>т</w:t>
      </w:r>
      <w:r w:rsidRPr="009C5610">
        <w:rPr>
          <w:spacing w:val="-6"/>
        </w:rPr>
        <w:t>у</w:t>
      </w:r>
      <w:r w:rsidRPr="009C5610">
        <w:t>п</w:t>
      </w:r>
      <w:r w:rsidRPr="009C5610">
        <w:rPr>
          <w:spacing w:val="3"/>
        </w:rPr>
        <w:t>к</w:t>
      </w:r>
      <w:r w:rsidRPr="009C5610">
        <w:t>у ли</w:t>
      </w:r>
      <w:r w:rsidRPr="009C5610">
        <w:rPr>
          <w:spacing w:val="-1"/>
        </w:rPr>
        <w:t>к</w:t>
      </w:r>
      <w:r w:rsidRPr="009C5610">
        <w:t>видац</w:t>
      </w:r>
      <w:r w:rsidRPr="009C5610">
        <w:rPr>
          <w:spacing w:val="-2"/>
        </w:rPr>
        <w:t>и</w:t>
      </w:r>
      <w:r w:rsidRPr="009C5610">
        <w:rPr>
          <w:spacing w:val="1"/>
        </w:rPr>
        <w:t>ј</w:t>
      </w:r>
      <w:r w:rsidRPr="009C5610">
        <w:t>е, сте</w:t>
      </w:r>
      <w:r w:rsidRPr="009C5610">
        <w:rPr>
          <w:spacing w:val="-1"/>
        </w:rPr>
        <w:t>ч</w:t>
      </w:r>
      <w:r w:rsidRPr="009C5610">
        <w:t>а</w:t>
      </w:r>
      <w:r w:rsidRPr="009C5610">
        <w:rPr>
          <w:spacing w:val="-1"/>
        </w:rPr>
        <w:t>ј</w:t>
      </w:r>
      <w:r w:rsidRPr="009C5610">
        <w:t>ном пос</w:t>
      </w:r>
      <w:r w:rsidRPr="009C5610">
        <w:rPr>
          <w:spacing w:val="2"/>
        </w:rPr>
        <w:t>т</w:t>
      </w:r>
      <w:r w:rsidRPr="009C5610">
        <w:rPr>
          <w:spacing w:val="-6"/>
        </w:rPr>
        <w:t>у</w:t>
      </w:r>
      <w:r w:rsidRPr="009C5610">
        <w:t>п</w:t>
      </w:r>
      <w:r w:rsidRPr="009C5610">
        <w:rPr>
          <w:spacing w:val="3"/>
        </w:rPr>
        <w:t>к</w:t>
      </w:r>
      <w:r w:rsidRPr="009C5610">
        <w:t>у или под привр</w:t>
      </w:r>
      <w:r w:rsidRPr="009C5610">
        <w:rPr>
          <w:spacing w:val="-2"/>
        </w:rPr>
        <w:t>е</w:t>
      </w:r>
      <w:r w:rsidRPr="009C5610">
        <w:t xml:space="preserve">меном </w:t>
      </w:r>
      <w:r w:rsidRPr="009C5610">
        <w:rPr>
          <w:spacing w:val="-1"/>
        </w:rPr>
        <w:t>з</w:t>
      </w:r>
      <w:r w:rsidRPr="009C5610">
        <w:t>абраном обављ</w:t>
      </w:r>
      <w:r w:rsidRPr="009C5610">
        <w:rPr>
          <w:spacing w:val="-2"/>
        </w:rPr>
        <w:t>а</w:t>
      </w:r>
      <w:r w:rsidRPr="009C5610">
        <w:rPr>
          <w:spacing w:val="1"/>
        </w:rPr>
        <w:t>њ</w:t>
      </w:r>
      <w:r w:rsidRPr="009C5610">
        <w:t>а де</w:t>
      </w:r>
      <w:r w:rsidRPr="009C5610">
        <w:rPr>
          <w:spacing w:val="-2"/>
        </w:rPr>
        <w:t>л</w:t>
      </w:r>
      <w:r w:rsidRPr="009C5610">
        <w:t>атности;</w:t>
      </w:r>
    </w:p>
    <w:p w:rsidR="00095807" w:rsidRPr="009C5610" w:rsidRDefault="00095807" w:rsidP="00AD5DAA">
      <w:pPr>
        <w:widowControl w:val="0"/>
        <w:numPr>
          <w:ilvl w:val="0"/>
          <w:numId w:val="10"/>
        </w:numPr>
        <w:tabs>
          <w:tab w:val="left" w:pos="720"/>
        </w:tabs>
        <w:autoSpaceDE w:val="0"/>
        <w:autoSpaceDN w:val="0"/>
        <w:adjustRightInd w:val="0"/>
        <w:ind w:right="60"/>
        <w:jc w:val="both"/>
      </w:pPr>
      <w:r w:rsidRPr="009C5610">
        <w:rPr>
          <w:spacing w:val="-1"/>
          <w:lang w:val="sr-Cyrl-CS"/>
        </w:rPr>
        <w:t xml:space="preserve">Да </w:t>
      </w:r>
      <w:r w:rsidRPr="009C5610">
        <w:rPr>
          <w:spacing w:val="-2"/>
        </w:rPr>
        <w:t>н</w:t>
      </w:r>
      <w:r w:rsidRPr="009C5610">
        <w:t>ема бло</w:t>
      </w:r>
      <w:r w:rsidRPr="009C5610">
        <w:rPr>
          <w:spacing w:val="-1"/>
        </w:rPr>
        <w:t>к</w:t>
      </w:r>
      <w:r w:rsidRPr="009C5610">
        <w:t>а</w:t>
      </w:r>
      <w:r w:rsidRPr="009C5610">
        <w:rPr>
          <w:spacing w:val="2"/>
        </w:rPr>
        <w:t>д</w:t>
      </w:r>
      <w:r w:rsidRPr="009C5610">
        <w:t>у ра</w:t>
      </w:r>
      <w:r w:rsidRPr="009C5610">
        <w:rPr>
          <w:spacing w:val="1"/>
        </w:rPr>
        <w:t>ч</w:t>
      </w:r>
      <w:r w:rsidRPr="009C5610">
        <w:rPr>
          <w:spacing w:val="-8"/>
        </w:rPr>
        <w:t>у</w:t>
      </w:r>
      <w:r w:rsidRPr="009C5610">
        <w:rPr>
          <w:spacing w:val="2"/>
        </w:rPr>
        <w:t>н</w:t>
      </w:r>
      <w:r w:rsidRPr="009C5610">
        <w:t>а, по</w:t>
      </w:r>
      <w:r w:rsidRPr="009C5610">
        <w:rPr>
          <w:spacing w:val="-2"/>
        </w:rPr>
        <w:t>р</w:t>
      </w:r>
      <w:r w:rsidRPr="009C5610">
        <w:t>ес</w:t>
      </w:r>
      <w:r w:rsidRPr="009C5610">
        <w:rPr>
          <w:spacing w:val="-1"/>
        </w:rPr>
        <w:t>к</w:t>
      </w:r>
      <w:r w:rsidRPr="009C5610">
        <w:t xml:space="preserve">е </w:t>
      </w:r>
      <w:r w:rsidRPr="009C5610">
        <w:rPr>
          <w:spacing w:val="2"/>
        </w:rPr>
        <w:t>д</w:t>
      </w:r>
      <w:r w:rsidRPr="009C5610">
        <w:rPr>
          <w:spacing w:val="-8"/>
        </w:rPr>
        <w:t>у</w:t>
      </w:r>
      <w:r w:rsidRPr="009C5610">
        <w:rPr>
          <w:spacing w:val="2"/>
        </w:rPr>
        <w:t>г</w:t>
      </w:r>
      <w:r w:rsidRPr="009C5610">
        <w:t xml:space="preserve">ове или </w:t>
      </w:r>
      <w:r w:rsidRPr="009C5610">
        <w:rPr>
          <w:spacing w:val="2"/>
        </w:rPr>
        <w:t>д</w:t>
      </w:r>
      <w:r w:rsidRPr="009C5610">
        <w:rPr>
          <w:spacing w:val="-6"/>
        </w:rPr>
        <w:t>у</w:t>
      </w:r>
      <w:r w:rsidRPr="009C5610">
        <w:t>г</w:t>
      </w:r>
      <w:r w:rsidRPr="009C5610">
        <w:rPr>
          <w:spacing w:val="2"/>
        </w:rPr>
        <w:t>о</w:t>
      </w:r>
      <w:r w:rsidRPr="009C5610">
        <w:t>ве п</w:t>
      </w:r>
      <w:r w:rsidRPr="009C5610">
        <w:rPr>
          <w:spacing w:val="-2"/>
        </w:rPr>
        <w:t>р</w:t>
      </w:r>
      <w:r w:rsidRPr="009C5610">
        <w:t>ема органи</w:t>
      </w:r>
      <w:r w:rsidRPr="009C5610">
        <w:rPr>
          <w:spacing w:val="-1"/>
        </w:rPr>
        <w:t>з</w:t>
      </w:r>
      <w:r w:rsidRPr="009C5610">
        <w:t>ац</w:t>
      </w:r>
      <w:r w:rsidRPr="009C5610">
        <w:rPr>
          <w:spacing w:val="-2"/>
        </w:rPr>
        <w:t>и</w:t>
      </w:r>
      <w:r w:rsidRPr="009C5610">
        <w:rPr>
          <w:spacing w:val="1"/>
        </w:rPr>
        <w:t>ј</w:t>
      </w:r>
      <w:r w:rsidRPr="009C5610">
        <w:t>ама соц</w:t>
      </w:r>
      <w:r w:rsidRPr="009C5610">
        <w:rPr>
          <w:spacing w:val="-2"/>
        </w:rPr>
        <w:t>и</w:t>
      </w:r>
      <w:r w:rsidRPr="009C5610">
        <w:rPr>
          <w:spacing w:val="1"/>
        </w:rPr>
        <w:t>ј</w:t>
      </w:r>
      <w:r w:rsidRPr="009C5610">
        <w:t>алног оси</w:t>
      </w:r>
      <w:r w:rsidRPr="009C5610">
        <w:rPr>
          <w:spacing w:val="1"/>
        </w:rPr>
        <w:t>г</w:t>
      </w:r>
      <w:r w:rsidRPr="009C5610">
        <w:rPr>
          <w:spacing w:val="-8"/>
        </w:rPr>
        <w:t>у</w:t>
      </w:r>
      <w:r w:rsidRPr="009C5610">
        <w:rPr>
          <w:spacing w:val="2"/>
        </w:rPr>
        <w:t>р</w:t>
      </w:r>
      <w:r w:rsidRPr="009C5610">
        <w:t>а</w:t>
      </w:r>
      <w:r w:rsidRPr="009C5610">
        <w:rPr>
          <w:spacing w:val="1"/>
        </w:rPr>
        <w:t>њ</w:t>
      </w:r>
      <w:r w:rsidRPr="009C5610">
        <w:t>а;</w:t>
      </w:r>
    </w:p>
    <w:p w:rsidR="00095807" w:rsidRPr="009C5610" w:rsidRDefault="00095807" w:rsidP="00AD5DAA">
      <w:pPr>
        <w:pStyle w:val="ListParagraph"/>
        <w:widowControl w:val="0"/>
        <w:numPr>
          <w:ilvl w:val="0"/>
          <w:numId w:val="10"/>
        </w:numPr>
        <w:tabs>
          <w:tab w:val="left" w:pos="720"/>
        </w:tabs>
        <w:autoSpaceDE w:val="0"/>
        <w:autoSpaceDN w:val="0"/>
        <w:adjustRightInd w:val="0"/>
        <w:spacing w:after="0" w:line="240" w:lineRule="auto"/>
        <w:ind w:right="60"/>
        <w:jc w:val="both"/>
        <w:rPr>
          <w:rFonts w:ascii="Times New Roman" w:hAnsi="Times New Roman"/>
          <w:sz w:val="24"/>
          <w:szCs w:val="24"/>
          <w:lang w:val="sr-Cyrl-CS"/>
        </w:rPr>
      </w:pPr>
      <w:r w:rsidRPr="009C5610">
        <w:rPr>
          <w:rFonts w:ascii="Times New Roman" w:hAnsi="Times New Roman"/>
          <w:sz w:val="24"/>
          <w:szCs w:val="24"/>
        </w:rPr>
        <w:t>Да је удружење регистровано у области пољопривреде;</w:t>
      </w:r>
    </w:p>
    <w:p w:rsidR="00095807" w:rsidRPr="009C5610" w:rsidRDefault="00095807" w:rsidP="00AD5DAA">
      <w:pPr>
        <w:widowControl w:val="0"/>
        <w:numPr>
          <w:ilvl w:val="0"/>
          <w:numId w:val="11"/>
        </w:numPr>
        <w:autoSpaceDE w:val="0"/>
        <w:autoSpaceDN w:val="0"/>
        <w:adjustRightInd w:val="0"/>
        <w:ind w:left="720" w:right="43" w:hanging="274"/>
        <w:jc w:val="both"/>
      </w:pPr>
      <w:r w:rsidRPr="009C5610">
        <w:t>Да р</w:t>
      </w:r>
      <w:r w:rsidRPr="009C5610">
        <w:rPr>
          <w:spacing w:val="-2"/>
        </w:rPr>
        <w:t>а</w:t>
      </w:r>
      <w:r w:rsidRPr="009C5610">
        <w:t>спола</w:t>
      </w:r>
      <w:r w:rsidRPr="009C5610">
        <w:rPr>
          <w:spacing w:val="2"/>
        </w:rPr>
        <w:t>ж</w:t>
      </w:r>
      <w:r w:rsidRPr="009C5610">
        <w:t xml:space="preserve">е </w:t>
      </w:r>
      <w:r w:rsidRPr="009C5610">
        <w:rPr>
          <w:spacing w:val="-1"/>
        </w:rPr>
        <w:t>к</w:t>
      </w:r>
      <w:r w:rsidRPr="009C5610">
        <w:t>а</w:t>
      </w:r>
      <w:r w:rsidRPr="009C5610">
        <w:rPr>
          <w:spacing w:val="-2"/>
        </w:rPr>
        <w:t>п</w:t>
      </w:r>
      <w:r w:rsidRPr="009C5610">
        <w:t>ацитети</w:t>
      </w:r>
      <w:r w:rsidRPr="009C5610">
        <w:rPr>
          <w:spacing w:val="-1"/>
        </w:rPr>
        <w:t>м</w:t>
      </w:r>
      <w:r w:rsidRPr="009C5610">
        <w:t xml:space="preserve">а </w:t>
      </w:r>
      <w:r w:rsidRPr="009C5610">
        <w:rPr>
          <w:spacing w:val="-1"/>
        </w:rPr>
        <w:t>з</w:t>
      </w:r>
      <w:r w:rsidRPr="009C5610">
        <w:t xml:space="preserve">а </w:t>
      </w:r>
      <w:r w:rsidRPr="009C5610">
        <w:rPr>
          <w:spacing w:val="-2"/>
        </w:rPr>
        <w:t>р</w:t>
      </w:r>
      <w:r w:rsidRPr="009C5610">
        <w:t>еали</w:t>
      </w:r>
      <w:r w:rsidRPr="009C5610">
        <w:rPr>
          <w:spacing w:val="-1"/>
        </w:rPr>
        <w:t>з</w:t>
      </w:r>
      <w:r w:rsidRPr="009C5610">
        <w:t>аци</w:t>
      </w:r>
      <w:r w:rsidRPr="009C5610">
        <w:rPr>
          <w:spacing w:val="3"/>
        </w:rPr>
        <w:t>ј</w:t>
      </w:r>
      <w:r w:rsidRPr="009C5610">
        <w:t>у прогр</w:t>
      </w:r>
      <w:r w:rsidRPr="009C5610">
        <w:rPr>
          <w:spacing w:val="-2"/>
        </w:rPr>
        <w:t>а</w:t>
      </w:r>
      <w:r w:rsidRPr="009C5610">
        <w:t>ма;</w:t>
      </w:r>
    </w:p>
    <w:p w:rsidR="00095807" w:rsidRPr="009C5610" w:rsidRDefault="00095807" w:rsidP="00AD5DAA">
      <w:pPr>
        <w:widowControl w:val="0"/>
        <w:numPr>
          <w:ilvl w:val="0"/>
          <w:numId w:val="11"/>
        </w:numPr>
        <w:autoSpaceDE w:val="0"/>
        <w:autoSpaceDN w:val="0"/>
        <w:adjustRightInd w:val="0"/>
        <w:ind w:left="720" w:right="43" w:hanging="274"/>
        <w:jc w:val="both"/>
      </w:pPr>
      <w:r w:rsidRPr="009C5610">
        <w:rPr>
          <w:lang w:val="sr-Cyrl-CS"/>
        </w:rPr>
        <w:t>Да је заступљеност женског пола у структури чланства удружења минимум 20% од укупног броја чланова;</w:t>
      </w:r>
    </w:p>
    <w:p w:rsidR="00095807" w:rsidRPr="009C5610" w:rsidRDefault="00095807" w:rsidP="00AD5DAA">
      <w:pPr>
        <w:widowControl w:val="0"/>
        <w:numPr>
          <w:ilvl w:val="0"/>
          <w:numId w:val="11"/>
        </w:numPr>
        <w:autoSpaceDE w:val="0"/>
        <w:autoSpaceDN w:val="0"/>
        <w:adjustRightInd w:val="0"/>
        <w:ind w:left="720" w:right="40" w:hanging="274"/>
        <w:jc w:val="both"/>
      </w:pPr>
      <w:r w:rsidRPr="009C5610">
        <w:rPr>
          <w:lang w:val="sr-Cyrl-CS"/>
        </w:rPr>
        <w:lastRenderedPageBreak/>
        <w:t>Да своје програмске активности спроводе по уговорној сарадњи са надлежним органом из домена активности удружења;</w:t>
      </w:r>
    </w:p>
    <w:p w:rsidR="00095807" w:rsidRPr="009C5610" w:rsidRDefault="00095807" w:rsidP="00AD5DAA">
      <w:pPr>
        <w:widowControl w:val="0"/>
        <w:numPr>
          <w:ilvl w:val="0"/>
          <w:numId w:val="11"/>
        </w:numPr>
        <w:autoSpaceDE w:val="0"/>
        <w:autoSpaceDN w:val="0"/>
        <w:adjustRightInd w:val="0"/>
        <w:ind w:left="720" w:right="20" w:hanging="274"/>
        <w:jc w:val="both"/>
      </w:pPr>
      <w:r w:rsidRPr="009C5610">
        <w:t>Да св</w:t>
      </w:r>
      <w:r w:rsidRPr="009C5610">
        <w:rPr>
          <w:spacing w:val="-2"/>
        </w:rPr>
        <w:t>о</w:t>
      </w:r>
      <w:r w:rsidRPr="009C5610">
        <w:rPr>
          <w:spacing w:val="1"/>
        </w:rPr>
        <w:t>ј</w:t>
      </w:r>
      <w:r w:rsidRPr="009C5610">
        <w:t xml:space="preserve">е програме рада </w:t>
      </w:r>
      <w:r w:rsidRPr="009C5610">
        <w:rPr>
          <w:spacing w:val="-6"/>
        </w:rPr>
        <w:t>у</w:t>
      </w:r>
      <w:r w:rsidRPr="009C5610">
        <w:rPr>
          <w:spacing w:val="2"/>
        </w:rPr>
        <w:t>с</w:t>
      </w:r>
      <w:r w:rsidRPr="009C5610">
        <w:t>мерава</w:t>
      </w:r>
      <w:r w:rsidRPr="009C5610">
        <w:rPr>
          <w:spacing w:val="3"/>
        </w:rPr>
        <w:t>ј</w:t>
      </w:r>
      <w:r w:rsidRPr="009C5610">
        <w:t xml:space="preserve">у </w:t>
      </w:r>
      <w:r w:rsidRPr="009C5610">
        <w:rPr>
          <w:spacing w:val="-1"/>
        </w:rPr>
        <w:t>к</w:t>
      </w:r>
      <w:r w:rsidRPr="009C5610">
        <w:t>а већ</w:t>
      </w:r>
      <w:r w:rsidRPr="009C5610">
        <w:rPr>
          <w:spacing w:val="-2"/>
        </w:rPr>
        <w:t>е</w:t>
      </w:r>
      <w:r w:rsidRPr="009C5610">
        <w:t>м бр</w:t>
      </w:r>
      <w:r w:rsidRPr="009C5610">
        <w:rPr>
          <w:spacing w:val="-2"/>
        </w:rPr>
        <w:t>о</w:t>
      </w:r>
      <w:r w:rsidRPr="009C5610">
        <w:rPr>
          <w:spacing w:val="3"/>
        </w:rPr>
        <w:t>ј</w:t>
      </w:r>
      <w:r w:rsidRPr="009C5610">
        <w:t xml:space="preserve">у </w:t>
      </w:r>
      <w:r w:rsidRPr="009C5610">
        <w:rPr>
          <w:spacing w:val="-1"/>
        </w:rPr>
        <w:t>к</w:t>
      </w:r>
      <w:r w:rsidRPr="009C5610">
        <w:t>орис</w:t>
      </w:r>
      <w:r w:rsidRPr="009C5610">
        <w:rPr>
          <w:spacing w:val="-2"/>
        </w:rPr>
        <w:t>н</w:t>
      </w:r>
      <w:r w:rsidRPr="009C5610">
        <w:t>и</w:t>
      </w:r>
      <w:r w:rsidRPr="009C5610">
        <w:rPr>
          <w:spacing w:val="-1"/>
        </w:rPr>
        <w:t>к</w:t>
      </w:r>
      <w:r w:rsidRPr="009C5610">
        <w:t>а</w:t>
      </w:r>
      <w:r w:rsidRPr="009C5610">
        <w:rPr>
          <w:lang w:val="sr-Cyrl-CS"/>
        </w:rPr>
        <w:t xml:space="preserve"> на територији града Врања</w:t>
      </w:r>
      <w:r w:rsidRPr="009C5610">
        <w:t>;</w:t>
      </w:r>
    </w:p>
    <w:p w:rsidR="00095807" w:rsidRPr="009C5610" w:rsidRDefault="00095807" w:rsidP="00AD5DAA">
      <w:pPr>
        <w:widowControl w:val="0"/>
        <w:numPr>
          <w:ilvl w:val="0"/>
          <w:numId w:val="11"/>
        </w:numPr>
        <w:autoSpaceDE w:val="0"/>
        <w:autoSpaceDN w:val="0"/>
        <w:adjustRightInd w:val="0"/>
        <w:ind w:left="720" w:right="-20" w:hanging="274"/>
        <w:jc w:val="both"/>
      </w:pPr>
      <w:r w:rsidRPr="009C5610">
        <w:rPr>
          <w:spacing w:val="-2"/>
        </w:rPr>
        <w:t>Да и</w:t>
      </w:r>
      <w:r w:rsidRPr="009C5610">
        <w:t>ма</w:t>
      </w:r>
      <w:r w:rsidRPr="009C5610">
        <w:rPr>
          <w:spacing w:val="3"/>
        </w:rPr>
        <w:t>ј</w:t>
      </w:r>
      <w:r w:rsidRPr="009C5610">
        <w:t>у висок с</w:t>
      </w:r>
      <w:r w:rsidRPr="009C5610">
        <w:rPr>
          <w:spacing w:val="-2"/>
        </w:rPr>
        <w:t>т</w:t>
      </w:r>
      <w:r w:rsidRPr="009C5610">
        <w:t xml:space="preserve">епен </w:t>
      </w:r>
      <w:r w:rsidRPr="009C5610">
        <w:rPr>
          <w:spacing w:val="-6"/>
        </w:rPr>
        <w:t>у</w:t>
      </w:r>
      <w:r w:rsidRPr="009C5610">
        <w:rPr>
          <w:spacing w:val="2"/>
        </w:rPr>
        <w:t>с</w:t>
      </w:r>
      <w:r w:rsidRPr="009C5610">
        <w:t>пешности у реали</w:t>
      </w:r>
      <w:r w:rsidRPr="009C5610">
        <w:rPr>
          <w:spacing w:val="-1"/>
        </w:rPr>
        <w:t>з</w:t>
      </w:r>
      <w:r w:rsidRPr="009C5610">
        <w:t>ов</w:t>
      </w:r>
      <w:r w:rsidRPr="009C5610">
        <w:rPr>
          <w:spacing w:val="-2"/>
        </w:rPr>
        <w:t>а</w:t>
      </w:r>
      <w:r w:rsidRPr="009C5610">
        <w:rPr>
          <w:spacing w:val="3"/>
        </w:rPr>
        <w:t>њ</w:t>
      </w:r>
      <w:r w:rsidRPr="009C5610">
        <w:t>у прогр</w:t>
      </w:r>
      <w:r w:rsidRPr="009C5610">
        <w:rPr>
          <w:spacing w:val="-2"/>
        </w:rPr>
        <w:t>а</w:t>
      </w:r>
      <w:r w:rsidRPr="009C5610">
        <w:t>ма;</w:t>
      </w:r>
    </w:p>
    <w:p w:rsidR="00095807" w:rsidRPr="009C5610" w:rsidRDefault="00095807" w:rsidP="00AD5DAA">
      <w:pPr>
        <w:widowControl w:val="0"/>
        <w:numPr>
          <w:ilvl w:val="0"/>
          <w:numId w:val="11"/>
        </w:numPr>
        <w:autoSpaceDE w:val="0"/>
        <w:autoSpaceDN w:val="0"/>
        <w:adjustRightInd w:val="0"/>
        <w:spacing w:after="200"/>
        <w:ind w:left="720" w:right="55" w:hanging="274"/>
        <w:jc w:val="both"/>
      </w:pPr>
      <w:r w:rsidRPr="009C5610">
        <w:t>Да св</w:t>
      </w:r>
      <w:r w:rsidRPr="009C5610">
        <w:rPr>
          <w:spacing w:val="-2"/>
        </w:rPr>
        <w:t>о</w:t>
      </w:r>
      <w:r w:rsidRPr="009C5610">
        <w:rPr>
          <w:spacing w:val="1"/>
        </w:rPr>
        <w:t>ј</w:t>
      </w:r>
      <w:r w:rsidRPr="009C5610">
        <w:t>е програмс</w:t>
      </w:r>
      <w:r w:rsidRPr="009C5610">
        <w:rPr>
          <w:spacing w:val="-1"/>
        </w:rPr>
        <w:t>к</w:t>
      </w:r>
      <w:r w:rsidRPr="009C5610">
        <w:t>е а</w:t>
      </w:r>
      <w:r w:rsidRPr="009C5610">
        <w:rPr>
          <w:spacing w:val="-1"/>
        </w:rPr>
        <w:t>к</w:t>
      </w:r>
      <w:r w:rsidRPr="009C5610">
        <w:t>тивн</w:t>
      </w:r>
      <w:r w:rsidRPr="009C5610">
        <w:rPr>
          <w:spacing w:val="-2"/>
        </w:rPr>
        <w:t>о</w:t>
      </w:r>
      <w:r w:rsidRPr="009C5610">
        <w:t>сти ба</w:t>
      </w:r>
      <w:r w:rsidRPr="009C5610">
        <w:rPr>
          <w:spacing w:val="-1"/>
        </w:rPr>
        <w:t>з</w:t>
      </w:r>
      <w:r w:rsidRPr="009C5610">
        <w:t>ир</w:t>
      </w:r>
      <w:r w:rsidRPr="009C5610">
        <w:rPr>
          <w:spacing w:val="-2"/>
        </w:rPr>
        <w:t>а</w:t>
      </w:r>
      <w:r w:rsidRPr="009C5610">
        <w:rPr>
          <w:spacing w:val="3"/>
        </w:rPr>
        <w:t>ј</w:t>
      </w:r>
      <w:r w:rsidRPr="009C5610">
        <w:t xml:space="preserve">у </w:t>
      </w:r>
      <w:r w:rsidRPr="009C5610">
        <w:rPr>
          <w:spacing w:val="-2"/>
        </w:rPr>
        <w:t>н</w:t>
      </w:r>
      <w:r w:rsidRPr="009C5610">
        <w:t xml:space="preserve">а </w:t>
      </w:r>
      <w:r w:rsidRPr="009C5610">
        <w:rPr>
          <w:spacing w:val="-6"/>
        </w:rPr>
        <w:t>у</w:t>
      </w:r>
      <w:r w:rsidRPr="009C5610">
        <w:t>с</w:t>
      </w:r>
      <w:r w:rsidRPr="009C5610">
        <w:rPr>
          <w:spacing w:val="2"/>
        </w:rPr>
        <w:t>в</w:t>
      </w:r>
      <w:r w:rsidRPr="009C5610">
        <w:t>о</w:t>
      </w:r>
      <w:r w:rsidRPr="009C5610">
        <w:rPr>
          <w:spacing w:val="1"/>
        </w:rPr>
        <w:t>ј</w:t>
      </w:r>
      <w:r w:rsidRPr="009C5610">
        <w:t>еним страт</w:t>
      </w:r>
      <w:r w:rsidRPr="009C5610">
        <w:rPr>
          <w:spacing w:val="-2"/>
        </w:rPr>
        <w:t>е</w:t>
      </w:r>
      <w:r w:rsidRPr="009C5610">
        <w:t>ш</w:t>
      </w:r>
      <w:r w:rsidRPr="009C5610">
        <w:rPr>
          <w:spacing w:val="-1"/>
        </w:rPr>
        <w:t>к</w:t>
      </w:r>
      <w:r w:rsidRPr="009C5610">
        <w:t>им до</w:t>
      </w:r>
      <w:r w:rsidRPr="009C5610">
        <w:rPr>
          <w:spacing w:val="1"/>
        </w:rPr>
        <w:t>к</w:t>
      </w:r>
      <w:r w:rsidRPr="009C5610">
        <w:rPr>
          <w:spacing w:val="-8"/>
        </w:rPr>
        <w:t>у</w:t>
      </w:r>
      <w:r w:rsidRPr="009C5610">
        <w:rPr>
          <w:spacing w:val="2"/>
        </w:rPr>
        <w:t>м</w:t>
      </w:r>
      <w:r w:rsidRPr="009C5610">
        <w:t xml:space="preserve">ентима </w:t>
      </w:r>
      <w:r w:rsidRPr="009C5610">
        <w:rPr>
          <w:spacing w:val="-2"/>
        </w:rPr>
        <w:t>н</w:t>
      </w:r>
      <w:r w:rsidRPr="009C5610">
        <w:t>а ло</w:t>
      </w:r>
      <w:r w:rsidRPr="009C5610">
        <w:rPr>
          <w:spacing w:val="-1"/>
        </w:rPr>
        <w:t>к</w:t>
      </w:r>
      <w:r w:rsidRPr="009C5610">
        <w:t>алн</w:t>
      </w:r>
      <w:r w:rsidRPr="009C5610">
        <w:rPr>
          <w:spacing w:val="-2"/>
        </w:rPr>
        <w:t>о</w:t>
      </w:r>
      <w:r w:rsidRPr="009C5610">
        <w:t>м и наци</w:t>
      </w:r>
      <w:r w:rsidRPr="009C5610">
        <w:rPr>
          <w:spacing w:val="-2"/>
        </w:rPr>
        <w:t>о</w:t>
      </w:r>
      <w:r w:rsidRPr="009C5610">
        <w:t>налном нив</w:t>
      </w:r>
      <w:r w:rsidRPr="009C5610">
        <w:rPr>
          <w:spacing w:val="2"/>
        </w:rPr>
        <w:t>о</w:t>
      </w:r>
      <w:r w:rsidRPr="009C5610">
        <w:rPr>
          <w:spacing w:val="4"/>
        </w:rPr>
        <w:t>у</w:t>
      </w:r>
      <w:r w:rsidRPr="009C5610">
        <w:t>.</w:t>
      </w:r>
    </w:p>
    <w:p w:rsidR="00095807" w:rsidRPr="009C5610" w:rsidRDefault="00095807" w:rsidP="00AD5DAA">
      <w:pPr>
        <w:pStyle w:val="ListParagraph"/>
        <w:widowControl w:val="0"/>
        <w:numPr>
          <w:ilvl w:val="0"/>
          <w:numId w:val="12"/>
        </w:numPr>
        <w:autoSpaceDE w:val="0"/>
        <w:autoSpaceDN w:val="0"/>
        <w:adjustRightInd w:val="0"/>
        <w:spacing w:after="0" w:line="240" w:lineRule="auto"/>
        <w:ind w:right="-14"/>
        <w:jc w:val="both"/>
        <w:rPr>
          <w:rFonts w:ascii="Times New Roman" w:hAnsi="Times New Roman"/>
          <w:color w:val="000000"/>
          <w:sz w:val="24"/>
          <w:szCs w:val="24"/>
        </w:rPr>
      </w:pPr>
      <w:r w:rsidRPr="009C5610">
        <w:rPr>
          <w:rFonts w:ascii="Times New Roman" w:hAnsi="Times New Roman"/>
          <w:b/>
          <w:bCs/>
          <w:color w:val="000000"/>
          <w:spacing w:val="1"/>
          <w:sz w:val="24"/>
          <w:szCs w:val="24"/>
        </w:rPr>
        <w:t>Потребна</w:t>
      </w:r>
      <w:r w:rsidRPr="009C5610">
        <w:rPr>
          <w:rFonts w:ascii="Times New Roman" w:hAnsi="Times New Roman"/>
          <w:b/>
          <w:bCs/>
          <w:color w:val="000000"/>
          <w:sz w:val="24"/>
          <w:szCs w:val="24"/>
        </w:rPr>
        <w:t>до</w:t>
      </w:r>
      <w:r w:rsidRPr="009C5610">
        <w:rPr>
          <w:rFonts w:ascii="Times New Roman" w:hAnsi="Times New Roman"/>
          <w:b/>
          <w:bCs/>
          <w:color w:val="000000"/>
          <w:spacing w:val="-1"/>
          <w:sz w:val="24"/>
          <w:szCs w:val="24"/>
        </w:rPr>
        <w:t>к</w:t>
      </w:r>
      <w:r w:rsidRPr="009C5610">
        <w:rPr>
          <w:rFonts w:ascii="Times New Roman" w:hAnsi="Times New Roman"/>
          <w:b/>
          <w:bCs/>
          <w:color w:val="000000"/>
          <w:sz w:val="24"/>
          <w:szCs w:val="24"/>
        </w:rPr>
        <w:t>уме</w:t>
      </w:r>
      <w:r w:rsidRPr="009C5610">
        <w:rPr>
          <w:rFonts w:ascii="Times New Roman" w:hAnsi="Times New Roman"/>
          <w:b/>
          <w:bCs/>
          <w:color w:val="000000"/>
          <w:spacing w:val="-1"/>
          <w:sz w:val="24"/>
          <w:szCs w:val="24"/>
        </w:rPr>
        <w:t>н</w:t>
      </w:r>
      <w:r w:rsidRPr="009C5610">
        <w:rPr>
          <w:rFonts w:ascii="Times New Roman" w:hAnsi="Times New Roman"/>
          <w:b/>
          <w:bCs/>
          <w:color w:val="000000"/>
          <w:spacing w:val="2"/>
          <w:sz w:val="24"/>
          <w:szCs w:val="24"/>
        </w:rPr>
        <w:t>т</w:t>
      </w:r>
      <w:r w:rsidRPr="009C5610">
        <w:rPr>
          <w:rFonts w:ascii="Times New Roman" w:hAnsi="Times New Roman"/>
          <w:b/>
          <w:bCs/>
          <w:color w:val="000000"/>
          <w:spacing w:val="2"/>
          <w:sz w:val="24"/>
          <w:szCs w:val="24"/>
          <w:lang w:val="sr-Cyrl-CS"/>
        </w:rPr>
        <w:t>а</w:t>
      </w:r>
      <w:r w:rsidRPr="009C5610">
        <w:rPr>
          <w:rFonts w:ascii="Times New Roman" w:hAnsi="Times New Roman"/>
          <w:b/>
          <w:bCs/>
          <w:color w:val="000000"/>
          <w:spacing w:val="-1"/>
          <w:sz w:val="24"/>
          <w:szCs w:val="24"/>
        </w:rPr>
        <w:t>ци</w:t>
      </w:r>
      <w:r w:rsidRPr="009C5610">
        <w:rPr>
          <w:rFonts w:ascii="Times New Roman" w:hAnsi="Times New Roman"/>
          <w:b/>
          <w:bCs/>
          <w:color w:val="000000"/>
          <w:sz w:val="24"/>
          <w:szCs w:val="24"/>
        </w:rPr>
        <w:t>ја</w:t>
      </w:r>
    </w:p>
    <w:p w:rsidR="00095807" w:rsidRPr="009C5610" w:rsidRDefault="00095807" w:rsidP="00095807">
      <w:pPr>
        <w:widowControl w:val="0"/>
        <w:autoSpaceDE w:val="0"/>
        <w:autoSpaceDN w:val="0"/>
        <w:adjustRightInd w:val="0"/>
        <w:ind w:right="-14"/>
        <w:jc w:val="both"/>
        <w:rPr>
          <w:color w:val="000000"/>
        </w:rPr>
      </w:pPr>
    </w:p>
    <w:p w:rsidR="00095807" w:rsidRPr="009C5610" w:rsidRDefault="00095807" w:rsidP="00095807">
      <w:pPr>
        <w:widowControl w:val="0"/>
        <w:tabs>
          <w:tab w:val="left" w:pos="720"/>
        </w:tabs>
        <w:autoSpaceDE w:val="0"/>
        <w:autoSpaceDN w:val="0"/>
        <w:adjustRightInd w:val="0"/>
        <w:ind w:right="-20"/>
        <w:jc w:val="both"/>
        <w:rPr>
          <w:color w:val="000000"/>
        </w:rPr>
      </w:pPr>
      <w:r w:rsidRPr="009C5610">
        <w:rPr>
          <w:color w:val="000000"/>
        </w:rPr>
        <w:t>1.   Читко по</w:t>
      </w:r>
      <w:r w:rsidRPr="009C5610">
        <w:rPr>
          <w:color w:val="000000"/>
          <w:spacing w:val="2"/>
        </w:rPr>
        <w:t>п</w:t>
      </w:r>
      <w:r w:rsidRPr="009C5610">
        <w:rPr>
          <w:color w:val="000000"/>
          <w:spacing w:val="-8"/>
        </w:rPr>
        <w:t>у</w:t>
      </w:r>
      <w:r w:rsidRPr="009C5610">
        <w:rPr>
          <w:color w:val="000000"/>
          <w:spacing w:val="3"/>
        </w:rPr>
        <w:t>њ</w:t>
      </w:r>
      <w:r w:rsidRPr="009C5610">
        <w:rPr>
          <w:color w:val="000000"/>
        </w:rPr>
        <w:t>ен обра</w:t>
      </w:r>
      <w:r w:rsidRPr="009C5610">
        <w:rPr>
          <w:color w:val="000000"/>
          <w:spacing w:val="-1"/>
        </w:rPr>
        <w:t>з</w:t>
      </w:r>
      <w:r w:rsidRPr="009C5610">
        <w:rPr>
          <w:color w:val="000000"/>
        </w:rPr>
        <w:t xml:space="preserve">ац </w:t>
      </w:r>
      <w:r w:rsidRPr="009C5610">
        <w:rPr>
          <w:color w:val="000000"/>
          <w:lang w:val="sr-Cyrl-CS"/>
        </w:rPr>
        <w:t>пријаве за учешће на Јавном позив</w:t>
      </w:r>
      <w:r w:rsidRPr="009C5610">
        <w:rPr>
          <w:color w:val="000000"/>
        </w:rPr>
        <w:t xml:space="preserve">у са обавезним потписом подносиоца пријаве; Детаљан опис програма–пројекта за чије финансирање се подноси пријава за субвенције,  као и детаљан финансијски план оверен од стране овлашћеног лица; </w:t>
      </w:r>
    </w:p>
    <w:p w:rsidR="00095807" w:rsidRPr="009C5610" w:rsidRDefault="00095807" w:rsidP="00095807">
      <w:pPr>
        <w:widowControl w:val="0"/>
        <w:tabs>
          <w:tab w:val="left" w:pos="720"/>
        </w:tabs>
        <w:autoSpaceDE w:val="0"/>
        <w:autoSpaceDN w:val="0"/>
        <w:adjustRightInd w:val="0"/>
        <w:ind w:right="-20"/>
        <w:jc w:val="both"/>
        <w:rPr>
          <w:color w:val="000000"/>
        </w:rPr>
      </w:pPr>
      <w:r w:rsidRPr="009C5610">
        <w:rPr>
          <w:color w:val="000000"/>
        </w:rPr>
        <w:t>Читко по</w:t>
      </w:r>
      <w:r w:rsidRPr="009C5610">
        <w:rPr>
          <w:color w:val="000000"/>
          <w:spacing w:val="2"/>
        </w:rPr>
        <w:t>п</w:t>
      </w:r>
      <w:r w:rsidRPr="009C5610">
        <w:rPr>
          <w:color w:val="000000"/>
          <w:spacing w:val="-8"/>
        </w:rPr>
        <w:t>у</w:t>
      </w:r>
      <w:r w:rsidRPr="009C5610">
        <w:rPr>
          <w:color w:val="000000"/>
          <w:spacing w:val="3"/>
        </w:rPr>
        <w:t>њ</w:t>
      </w:r>
      <w:r w:rsidRPr="009C5610">
        <w:rPr>
          <w:color w:val="000000"/>
        </w:rPr>
        <w:t>ен обра</w:t>
      </w:r>
      <w:r w:rsidRPr="009C5610">
        <w:rPr>
          <w:color w:val="000000"/>
          <w:spacing w:val="-1"/>
        </w:rPr>
        <w:t>з</w:t>
      </w:r>
      <w:r w:rsidRPr="009C5610">
        <w:rPr>
          <w:color w:val="000000"/>
        </w:rPr>
        <w:t xml:space="preserve">ац </w:t>
      </w:r>
      <w:r w:rsidRPr="009C5610">
        <w:rPr>
          <w:color w:val="000000"/>
          <w:spacing w:val="-1"/>
        </w:rPr>
        <w:t>„Листа чланова удружења“ са обавезним потписом подносиоца пријаве</w:t>
      </w:r>
      <w:r w:rsidRPr="009C5610">
        <w:rPr>
          <w:color w:val="000000"/>
        </w:rPr>
        <w:t>;</w:t>
      </w:r>
    </w:p>
    <w:p w:rsidR="00095807" w:rsidRPr="009C5610" w:rsidRDefault="00095807" w:rsidP="00095807">
      <w:pPr>
        <w:widowControl w:val="0"/>
        <w:tabs>
          <w:tab w:val="left" w:pos="720"/>
        </w:tabs>
        <w:autoSpaceDE w:val="0"/>
        <w:autoSpaceDN w:val="0"/>
        <w:adjustRightInd w:val="0"/>
        <w:ind w:right="-20"/>
        <w:jc w:val="both"/>
        <w:rPr>
          <w:color w:val="000000"/>
        </w:rPr>
      </w:pPr>
      <w:r w:rsidRPr="009C5610">
        <w:rPr>
          <w:color w:val="000000"/>
        </w:rPr>
        <w:t xml:space="preserve">2.    Статут </w:t>
      </w:r>
      <w:r w:rsidRPr="009C5610">
        <w:rPr>
          <w:color w:val="000000"/>
          <w:spacing w:val="-6"/>
        </w:rPr>
        <w:t>у</w:t>
      </w:r>
      <w:r w:rsidRPr="009C5610">
        <w:rPr>
          <w:color w:val="000000"/>
          <w:spacing w:val="2"/>
        </w:rPr>
        <w:t>др</w:t>
      </w:r>
      <w:r w:rsidRPr="009C5610">
        <w:rPr>
          <w:color w:val="000000"/>
          <w:spacing w:val="-6"/>
        </w:rPr>
        <w:t>у</w:t>
      </w:r>
      <w:r w:rsidRPr="009C5610">
        <w:rPr>
          <w:color w:val="000000"/>
          <w:spacing w:val="2"/>
        </w:rPr>
        <w:t>же</w:t>
      </w:r>
      <w:r w:rsidRPr="009C5610">
        <w:rPr>
          <w:color w:val="000000"/>
          <w:spacing w:val="1"/>
        </w:rPr>
        <w:t>њ</w:t>
      </w:r>
      <w:r w:rsidRPr="009C5610">
        <w:rPr>
          <w:color w:val="000000"/>
        </w:rPr>
        <w:t>а</w:t>
      </w:r>
      <w:r w:rsidRPr="009C5610">
        <w:rPr>
          <w:color w:val="000000"/>
          <w:spacing w:val="3"/>
        </w:rPr>
        <w:t xml:space="preserve">, оверен од стране овлашћеног лица, </w:t>
      </w:r>
      <w:r w:rsidRPr="009C5610">
        <w:rPr>
          <w:color w:val="000000"/>
        </w:rPr>
        <w:t>(</w:t>
      </w:r>
      <w:r w:rsidRPr="009C5610">
        <w:rPr>
          <w:color w:val="000000"/>
          <w:spacing w:val="-1"/>
        </w:rPr>
        <w:t>ф</w:t>
      </w:r>
      <w:r w:rsidRPr="009C5610">
        <w:rPr>
          <w:color w:val="000000"/>
        </w:rPr>
        <w:t>ото</w:t>
      </w:r>
      <w:r w:rsidRPr="009C5610">
        <w:rPr>
          <w:color w:val="000000"/>
          <w:spacing w:val="-1"/>
        </w:rPr>
        <w:t>к</w:t>
      </w:r>
      <w:r w:rsidRPr="009C5610">
        <w:rPr>
          <w:color w:val="000000"/>
        </w:rPr>
        <w:t>опи</w:t>
      </w:r>
      <w:r w:rsidRPr="009C5610">
        <w:rPr>
          <w:color w:val="000000"/>
          <w:spacing w:val="-1"/>
        </w:rPr>
        <w:t>ј</w:t>
      </w:r>
      <w:r w:rsidRPr="009C5610">
        <w:rPr>
          <w:color w:val="000000"/>
        </w:rPr>
        <w:t>а);</w:t>
      </w:r>
    </w:p>
    <w:p w:rsidR="00095807" w:rsidRPr="009C5610" w:rsidRDefault="00095807" w:rsidP="00095807">
      <w:pPr>
        <w:widowControl w:val="0"/>
        <w:autoSpaceDE w:val="0"/>
        <w:autoSpaceDN w:val="0"/>
        <w:adjustRightInd w:val="0"/>
        <w:ind w:right="69"/>
        <w:jc w:val="both"/>
        <w:rPr>
          <w:color w:val="000000"/>
        </w:rPr>
      </w:pPr>
      <w:r w:rsidRPr="009C5610">
        <w:rPr>
          <w:color w:val="000000"/>
        </w:rPr>
        <w:t>3.     И</w:t>
      </w:r>
      <w:r w:rsidRPr="009C5610">
        <w:rPr>
          <w:color w:val="000000"/>
          <w:spacing w:val="-1"/>
        </w:rPr>
        <w:t>з</w:t>
      </w:r>
      <w:r w:rsidRPr="009C5610">
        <w:rPr>
          <w:color w:val="000000"/>
        </w:rPr>
        <w:t>вод из ре</w:t>
      </w:r>
      <w:r w:rsidRPr="009C5610">
        <w:rPr>
          <w:color w:val="000000"/>
          <w:spacing w:val="-2"/>
        </w:rPr>
        <w:t>г</w:t>
      </w:r>
      <w:r w:rsidRPr="009C5610">
        <w:rPr>
          <w:color w:val="000000"/>
        </w:rPr>
        <w:t>истра или р</w:t>
      </w:r>
      <w:r w:rsidRPr="009C5610">
        <w:rPr>
          <w:color w:val="000000"/>
          <w:spacing w:val="-2"/>
        </w:rPr>
        <w:t>е</w:t>
      </w:r>
      <w:r w:rsidRPr="009C5610">
        <w:rPr>
          <w:color w:val="000000"/>
        </w:rPr>
        <w:t>ше</w:t>
      </w:r>
      <w:r w:rsidRPr="009C5610">
        <w:rPr>
          <w:color w:val="000000"/>
          <w:spacing w:val="1"/>
        </w:rPr>
        <w:t>њ</w:t>
      </w:r>
      <w:r w:rsidRPr="009C5610">
        <w:rPr>
          <w:color w:val="000000"/>
        </w:rPr>
        <w:t xml:space="preserve">е </w:t>
      </w:r>
      <w:r w:rsidRPr="009C5610">
        <w:rPr>
          <w:color w:val="000000"/>
          <w:spacing w:val="-2"/>
        </w:rPr>
        <w:t>н</w:t>
      </w:r>
      <w:r w:rsidRPr="009C5610">
        <w:rPr>
          <w:color w:val="000000"/>
        </w:rPr>
        <w:t>адлежног орга</w:t>
      </w:r>
      <w:r w:rsidRPr="009C5610">
        <w:rPr>
          <w:color w:val="000000"/>
          <w:spacing w:val="-2"/>
        </w:rPr>
        <w:t>н</w:t>
      </w:r>
      <w:r w:rsidRPr="009C5610">
        <w:rPr>
          <w:color w:val="000000"/>
        </w:rPr>
        <w:t>а (</w:t>
      </w:r>
      <w:r w:rsidRPr="009C5610">
        <w:rPr>
          <w:color w:val="000000"/>
          <w:spacing w:val="-1"/>
        </w:rPr>
        <w:t>А</w:t>
      </w:r>
      <w:r w:rsidRPr="009C5610">
        <w:rPr>
          <w:color w:val="000000"/>
        </w:rPr>
        <w:t>генци</w:t>
      </w:r>
      <w:r w:rsidRPr="009C5610">
        <w:rPr>
          <w:color w:val="000000"/>
          <w:spacing w:val="1"/>
        </w:rPr>
        <w:t>ј</w:t>
      </w:r>
      <w:r w:rsidRPr="009C5610">
        <w:rPr>
          <w:color w:val="000000"/>
        </w:rPr>
        <w:t xml:space="preserve">а </w:t>
      </w:r>
      <w:r w:rsidRPr="009C5610">
        <w:rPr>
          <w:color w:val="000000"/>
          <w:spacing w:val="-1"/>
        </w:rPr>
        <w:t>з</w:t>
      </w:r>
      <w:r w:rsidRPr="009C5610">
        <w:rPr>
          <w:color w:val="000000"/>
        </w:rPr>
        <w:t>а прив</w:t>
      </w:r>
      <w:r w:rsidRPr="009C5610">
        <w:rPr>
          <w:color w:val="000000"/>
          <w:spacing w:val="-2"/>
        </w:rPr>
        <w:t>р</w:t>
      </w:r>
      <w:r w:rsidRPr="009C5610">
        <w:rPr>
          <w:color w:val="000000"/>
        </w:rPr>
        <w:t>едне регистр</w:t>
      </w:r>
      <w:r w:rsidRPr="009C5610">
        <w:rPr>
          <w:color w:val="000000"/>
          <w:spacing w:val="-2"/>
        </w:rPr>
        <w:t>е</w:t>
      </w:r>
      <w:r w:rsidRPr="009C5610">
        <w:rPr>
          <w:color w:val="000000"/>
        </w:rPr>
        <w:t xml:space="preserve">) о </w:t>
      </w:r>
      <w:r w:rsidRPr="009C5610">
        <w:rPr>
          <w:color w:val="000000"/>
          <w:spacing w:val="-6"/>
        </w:rPr>
        <w:t>у</w:t>
      </w:r>
      <w:r w:rsidRPr="009C5610">
        <w:rPr>
          <w:color w:val="000000"/>
          <w:spacing w:val="2"/>
        </w:rPr>
        <w:t>п</w:t>
      </w:r>
      <w:r w:rsidRPr="009C5610">
        <w:rPr>
          <w:color w:val="000000"/>
        </w:rPr>
        <w:t>и</w:t>
      </w:r>
      <w:r w:rsidRPr="009C5610">
        <w:rPr>
          <w:color w:val="000000"/>
          <w:spacing w:val="2"/>
        </w:rPr>
        <w:t>с</w:t>
      </w:r>
      <w:r w:rsidRPr="009C5610">
        <w:rPr>
          <w:color w:val="000000"/>
        </w:rPr>
        <w:t>у у одгова</w:t>
      </w:r>
      <w:r w:rsidRPr="009C5610">
        <w:rPr>
          <w:color w:val="000000"/>
          <w:spacing w:val="-2"/>
        </w:rPr>
        <w:t>р</w:t>
      </w:r>
      <w:r w:rsidRPr="009C5610">
        <w:rPr>
          <w:color w:val="000000"/>
        </w:rPr>
        <w:t>а</w:t>
      </w:r>
      <w:r w:rsidRPr="009C5610">
        <w:rPr>
          <w:color w:val="000000"/>
          <w:spacing w:val="3"/>
        </w:rPr>
        <w:t>ј</w:t>
      </w:r>
      <w:r w:rsidRPr="009C5610">
        <w:rPr>
          <w:color w:val="000000"/>
          <w:spacing w:val="-6"/>
        </w:rPr>
        <w:t>у</w:t>
      </w:r>
      <w:r w:rsidRPr="009C5610">
        <w:rPr>
          <w:color w:val="000000"/>
        </w:rPr>
        <w:t>ћи региста</w:t>
      </w:r>
      <w:r w:rsidRPr="009C5610">
        <w:rPr>
          <w:color w:val="000000"/>
          <w:spacing w:val="-2"/>
        </w:rPr>
        <w:t xml:space="preserve">р </w:t>
      </w:r>
      <w:r w:rsidRPr="009C5610">
        <w:rPr>
          <w:color w:val="000000"/>
        </w:rPr>
        <w:t>(</w:t>
      </w:r>
      <w:r w:rsidRPr="009C5610">
        <w:rPr>
          <w:color w:val="000000"/>
          <w:spacing w:val="-1"/>
        </w:rPr>
        <w:t>ф</w:t>
      </w:r>
      <w:r w:rsidRPr="009C5610">
        <w:rPr>
          <w:color w:val="000000"/>
        </w:rPr>
        <w:t>ото</w:t>
      </w:r>
      <w:r w:rsidRPr="009C5610">
        <w:rPr>
          <w:color w:val="000000"/>
          <w:spacing w:val="-1"/>
        </w:rPr>
        <w:t>к</w:t>
      </w:r>
      <w:r w:rsidRPr="009C5610">
        <w:rPr>
          <w:color w:val="000000"/>
        </w:rPr>
        <w:t>опи</w:t>
      </w:r>
      <w:r w:rsidRPr="009C5610">
        <w:rPr>
          <w:color w:val="000000"/>
          <w:spacing w:val="-1"/>
        </w:rPr>
        <w:t>ј</w:t>
      </w:r>
      <w:r w:rsidRPr="009C5610">
        <w:rPr>
          <w:color w:val="000000"/>
        </w:rPr>
        <w:t>а);</w:t>
      </w:r>
    </w:p>
    <w:p w:rsidR="00095807" w:rsidRPr="009C5610" w:rsidRDefault="00095807" w:rsidP="00095807">
      <w:pPr>
        <w:widowControl w:val="0"/>
        <w:autoSpaceDE w:val="0"/>
        <w:autoSpaceDN w:val="0"/>
        <w:adjustRightInd w:val="0"/>
        <w:ind w:right="75"/>
        <w:jc w:val="both"/>
        <w:rPr>
          <w:color w:val="000000"/>
        </w:rPr>
      </w:pPr>
      <w:r w:rsidRPr="009C5610">
        <w:rPr>
          <w:color w:val="000000"/>
          <w:spacing w:val="-1"/>
        </w:rPr>
        <w:t>4.   Извештај о стању рачуна удружења (билансстања и биланс успеха за претходну годину који је поднет Агенцији за привредне регистре), ф</w:t>
      </w:r>
      <w:r w:rsidRPr="009C5610">
        <w:rPr>
          <w:color w:val="000000"/>
        </w:rPr>
        <w:t>ото</w:t>
      </w:r>
      <w:r w:rsidRPr="009C5610">
        <w:rPr>
          <w:color w:val="000000"/>
          <w:spacing w:val="-1"/>
        </w:rPr>
        <w:t>к</w:t>
      </w:r>
      <w:r w:rsidRPr="009C5610">
        <w:rPr>
          <w:color w:val="000000"/>
        </w:rPr>
        <w:t>опи</w:t>
      </w:r>
      <w:r w:rsidRPr="009C5610">
        <w:rPr>
          <w:color w:val="000000"/>
          <w:spacing w:val="3"/>
        </w:rPr>
        <w:t>ј</w:t>
      </w:r>
      <w:r w:rsidRPr="009C5610">
        <w:rPr>
          <w:color w:val="000000"/>
        </w:rPr>
        <w:t>а;</w:t>
      </w:r>
    </w:p>
    <w:p w:rsidR="00095807" w:rsidRPr="009C5610" w:rsidRDefault="00095807" w:rsidP="00095807">
      <w:pPr>
        <w:widowControl w:val="0"/>
        <w:autoSpaceDE w:val="0"/>
        <w:autoSpaceDN w:val="0"/>
        <w:adjustRightInd w:val="0"/>
        <w:ind w:right="75"/>
        <w:jc w:val="both"/>
        <w:rPr>
          <w:color w:val="000000"/>
        </w:rPr>
      </w:pPr>
      <w:r w:rsidRPr="009C5610">
        <w:rPr>
          <w:color w:val="000000"/>
          <w:lang w:val="sr-Cyrl-CS"/>
        </w:rPr>
        <w:t>5.   Кратак опис рада удружења од оснивања и извештај о реализацији претходних пројеката (ако их је било),оверен од стране овлашћеног лица;</w:t>
      </w:r>
    </w:p>
    <w:p w:rsidR="00095807" w:rsidRPr="009C5610" w:rsidRDefault="00095807" w:rsidP="00095807">
      <w:pPr>
        <w:widowControl w:val="0"/>
        <w:autoSpaceDE w:val="0"/>
        <w:autoSpaceDN w:val="0"/>
        <w:adjustRightInd w:val="0"/>
        <w:ind w:right="-20"/>
        <w:jc w:val="both"/>
        <w:rPr>
          <w:color w:val="000000"/>
          <w:lang w:val="sr-Cyrl-CS"/>
        </w:rPr>
      </w:pPr>
      <w:r w:rsidRPr="009C5610">
        <w:rPr>
          <w:color w:val="000000"/>
        </w:rPr>
        <w:t>6.    И</w:t>
      </w:r>
      <w:r w:rsidRPr="009C5610">
        <w:rPr>
          <w:color w:val="000000"/>
          <w:spacing w:val="-1"/>
        </w:rPr>
        <w:t>з</w:t>
      </w:r>
      <w:r w:rsidRPr="009C5610">
        <w:rPr>
          <w:color w:val="000000"/>
          <w:spacing w:val="1"/>
        </w:rPr>
        <w:t>ј</w:t>
      </w:r>
      <w:r w:rsidRPr="009C5610">
        <w:rPr>
          <w:color w:val="000000"/>
        </w:rPr>
        <w:t>а</w:t>
      </w:r>
      <w:r w:rsidRPr="009C5610">
        <w:rPr>
          <w:color w:val="000000"/>
          <w:spacing w:val="2"/>
        </w:rPr>
        <w:t>в</w:t>
      </w:r>
      <w:r w:rsidRPr="009C5610">
        <w:rPr>
          <w:color w:val="000000"/>
        </w:rPr>
        <w:t>у овл</w:t>
      </w:r>
      <w:r w:rsidRPr="009C5610">
        <w:rPr>
          <w:color w:val="000000"/>
          <w:spacing w:val="-2"/>
        </w:rPr>
        <w:t>а</w:t>
      </w:r>
      <w:r w:rsidRPr="009C5610">
        <w:rPr>
          <w:color w:val="000000"/>
        </w:rPr>
        <w:t>шћеног ли</w:t>
      </w:r>
      <w:r w:rsidRPr="009C5610">
        <w:rPr>
          <w:color w:val="000000"/>
          <w:spacing w:val="-2"/>
        </w:rPr>
        <w:t>ц</w:t>
      </w:r>
      <w:r w:rsidRPr="009C5610">
        <w:rPr>
          <w:color w:val="000000"/>
        </w:rPr>
        <w:t xml:space="preserve">а </w:t>
      </w:r>
      <w:r w:rsidRPr="009C5610">
        <w:rPr>
          <w:color w:val="000000"/>
          <w:spacing w:val="-6"/>
        </w:rPr>
        <w:t>у</w:t>
      </w:r>
      <w:r w:rsidRPr="009C5610">
        <w:rPr>
          <w:color w:val="000000"/>
          <w:spacing w:val="2"/>
        </w:rPr>
        <w:t>др</w:t>
      </w:r>
      <w:r w:rsidRPr="009C5610">
        <w:rPr>
          <w:color w:val="000000"/>
          <w:spacing w:val="-6"/>
        </w:rPr>
        <w:t>у</w:t>
      </w:r>
      <w:r w:rsidRPr="009C5610">
        <w:rPr>
          <w:color w:val="000000"/>
          <w:spacing w:val="2"/>
        </w:rPr>
        <w:t>же</w:t>
      </w:r>
      <w:r w:rsidRPr="009C5610">
        <w:rPr>
          <w:color w:val="000000"/>
          <w:spacing w:val="1"/>
        </w:rPr>
        <w:t>њ</w:t>
      </w:r>
      <w:r w:rsidRPr="009C5610">
        <w:rPr>
          <w:color w:val="000000"/>
        </w:rPr>
        <w:t>а (оригина</w:t>
      </w:r>
      <w:r w:rsidRPr="009C5610">
        <w:rPr>
          <w:color w:val="000000"/>
          <w:spacing w:val="-2"/>
        </w:rPr>
        <w:t>л</w:t>
      </w:r>
      <w:r w:rsidRPr="009C5610">
        <w:rPr>
          <w:color w:val="000000"/>
        </w:rPr>
        <w:t>), да</w:t>
      </w:r>
      <w:r w:rsidRPr="009C5610">
        <w:rPr>
          <w:color w:val="000000"/>
          <w:spacing w:val="2"/>
        </w:rPr>
        <w:t>т</w:t>
      </w:r>
      <w:r w:rsidRPr="009C5610">
        <w:rPr>
          <w:color w:val="000000"/>
        </w:rPr>
        <w:t xml:space="preserve">у под </w:t>
      </w:r>
      <w:r w:rsidRPr="009C5610">
        <w:rPr>
          <w:color w:val="000000"/>
          <w:spacing w:val="-1"/>
        </w:rPr>
        <w:t>м</w:t>
      </w:r>
      <w:r w:rsidRPr="009C5610">
        <w:rPr>
          <w:color w:val="000000"/>
        </w:rPr>
        <w:t>атер</w:t>
      </w:r>
      <w:r w:rsidRPr="009C5610">
        <w:rPr>
          <w:color w:val="000000"/>
          <w:spacing w:val="-2"/>
        </w:rPr>
        <w:t>и</w:t>
      </w:r>
      <w:r w:rsidRPr="009C5610">
        <w:rPr>
          <w:color w:val="000000"/>
          <w:spacing w:val="1"/>
        </w:rPr>
        <w:t>ј</w:t>
      </w:r>
      <w:r w:rsidRPr="009C5610">
        <w:rPr>
          <w:color w:val="000000"/>
        </w:rPr>
        <w:t xml:space="preserve">алном и </w:t>
      </w:r>
      <w:r w:rsidRPr="009C5610">
        <w:rPr>
          <w:color w:val="000000"/>
          <w:spacing w:val="-1"/>
        </w:rPr>
        <w:t>к</w:t>
      </w:r>
      <w:r w:rsidRPr="009C5610">
        <w:rPr>
          <w:color w:val="000000"/>
        </w:rPr>
        <w:t>риви</w:t>
      </w:r>
      <w:r w:rsidRPr="009C5610">
        <w:rPr>
          <w:color w:val="000000"/>
          <w:spacing w:val="-1"/>
        </w:rPr>
        <w:t>ч</w:t>
      </w:r>
      <w:r w:rsidRPr="009C5610">
        <w:rPr>
          <w:color w:val="000000"/>
        </w:rPr>
        <w:t>ном одговорнош</w:t>
      </w:r>
      <w:r w:rsidRPr="009C5610">
        <w:rPr>
          <w:color w:val="000000"/>
          <w:spacing w:val="2"/>
        </w:rPr>
        <w:t>ћ</w:t>
      </w:r>
      <w:r w:rsidRPr="009C5610">
        <w:rPr>
          <w:color w:val="000000"/>
          <w:spacing w:val="-8"/>
        </w:rPr>
        <w:t>у</w:t>
      </w:r>
      <w:r w:rsidRPr="009C5610">
        <w:rPr>
          <w:color w:val="000000"/>
        </w:rPr>
        <w:t>, да делов</w:t>
      </w:r>
      <w:r w:rsidRPr="009C5610">
        <w:rPr>
          <w:color w:val="000000"/>
          <w:spacing w:val="-2"/>
        </w:rPr>
        <w:t>а</w:t>
      </w:r>
      <w:r w:rsidRPr="009C5610">
        <w:rPr>
          <w:color w:val="000000"/>
          <w:spacing w:val="1"/>
        </w:rPr>
        <w:t>њ</w:t>
      </w:r>
      <w:r w:rsidRPr="009C5610">
        <w:rPr>
          <w:color w:val="000000"/>
        </w:rPr>
        <w:t xml:space="preserve">е </w:t>
      </w:r>
      <w:r w:rsidRPr="009C5610">
        <w:rPr>
          <w:color w:val="000000"/>
          <w:spacing w:val="-6"/>
        </w:rPr>
        <w:t>у</w:t>
      </w:r>
      <w:r w:rsidRPr="009C5610">
        <w:rPr>
          <w:color w:val="000000"/>
        </w:rPr>
        <w:t>д</w:t>
      </w:r>
      <w:r w:rsidRPr="009C5610">
        <w:rPr>
          <w:color w:val="000000"/>
          <w:spacing w:val="4"/>
        </w:rPr>
        <w:t>р</w:t>
      </w:r>
      <w:r w:rsidRPr="009C5610">
        <w:rPr>
          <w:color w:val="000000"/>
          <w:spacing w:val="-6"/>
        </w:rPr>
        <w:t>у</w:t>
      </w:r>
      <w:r w:rsidRPr="009C5610">
        <w:rPr>
          <w:color w:val="000000"/>
        </w:rPr>
        <w:t>ж</w:t>
      </w:r>
      <w:r w:rsidRPr="009C5610">
        <w:rPr>
          <w:color w:val="000000"/>
          <w:spacing w:val="2"/>
        </w:rPr>
        <w:t>е</w:t>
      </w:r>
      <w:r w:rsidRPr="009C5610">
        <w:rPr>
          <w:color w:val="000000"/>
          <w:spacing w:val="1"/>
        </w:rPr>
        <w:t>њ</w:t>
      </w:r>
      <w:r w:rsidRPr="009C5610">
        <w:rPr>
          <w:color w:val="000000"/>
        </w:rPr>
        <w:t>а ни</w:t>
      </w:r>
      <w:r w:rsidRPr="009C5610">
        <w:rPr>
          <w:color w:val="000000"/>
          <w:spacing w:val="-1"/>
        </w:rPr>
        <w:t>ј</w:t>
      </w:r>
      <w:r w:rsidRPr="009C5610">
        <w:rPr>
          <w:color w:val="000000"/>
        </w:rPr>
        <w:t>е по</w:t>
      </w:r>
      <w:r w:rsidRPr="009C5610">
        <w:rPr>
          <w:color w:val="000000"/>
          <w:spacing w:val="-2"/>
        </w:rPr>
        <w:t>л</w:t>
      </w:r>
      <w:r w:rsidRPr="009C5610">
        <w:rPr>
          <w:color w:val="000000"/>
        </w:rPr>
        <w:t>ити</w:t>
      </w:r>
      <w:r w:rsidRPr="009C5610">
        <w:rPr>
          <w:color w:val="000000"/>
          <w:spacing w:val="-1"/>
        </w:rPr>
        <w:t>чк</w:t>
      </w:r>
      <w:r w:rsidRPr="009C5610">
        <w:rPr>
          <w:color w:val="000000"/>
        </w:rPr>
        <w:t>е природе; да у по</w:t>
      </w:r>
      <w:r w:rsidRPr="009C5610">
        <w:rPr>
          <w:color w:val="000000"/>
          <w:spacing w:val="-2"/>
        </w:rPr>
        <w:t>с</w:t>
      </w:r>
      <w:r w:rsidRPr="009C5610">
        <w:rPr>
          <w:color w:val="000000"/>
        </w:rPr>
        <w:t>ледње 2 год</w:t>
      </w:r>
      <w:r w:rsidRPr="009C5610">
        <w:rPr>
          <w:color w:val="000000"/>
          <w:spacing w:val="-2"/>
        </w:rPr>
        <w:t>и</w:t>
      </w:r>
      <w:r w:rsidRPr="009C5610">
        <w:rPr>
          <w:color w:val="000000"/>
        </w:rPr>
        <w:t>не правос</w:t>
      </w:r>
      <w:r w:rsidRPr="009C5610">
        <w:rPr>
          <w:color w:val="000000"/>
          <w:spacing w:val="-2"/>
        </w:rPr>
        <w:t>н</w:t>
      </w:r>
      <w:r w:rsidRPr="009C5610">
        <w:rPr>
          <w:color w:val="000000"/>
        </w:rPr>
        <w:t>ажном од</w:t>
      </w:r>
      <w:r w:rsidRPr="009C5610">
        <w:rPr>
          <w:color w:val="000000"/>
          <w:spacing w:val="2"/>
        </w:rPr>
        <w:t>л</w:t>
      </w:r>
      <w:r w:rsidRPr="009C5610">
        <w:rPr>
          <w:color w:val="000000"/>
          <w:spacing w:val="-6"/>
        </w:rPr>
        <w:t>у</w:t>
      </w:r>
      <w:r w:rsidRPr="009C5610">
        <w:rPr>
          <w:color w:val="000000"/>
          <w:spacing w:val="-1"/>
        </w:rPr>
        <w:t>к</w:t>
      </w:r>
      <w:r w:rsidRPr="009C5610">
        <w:rPr>
          <w:color w:val="000000"/>
          <w:spacing w:val="2"/>
        </w:rPr>
        <w:t>о</w:t>
      </w:r>
      <w:r w:rsidRPr="009C5610">
        <w:rPr>
          <w:color w:val="000000"/>
        </w:rPr>
        <w:t xml:space="preserve">м </w:t>
      </w:r>
      <w:r w:rsidRPr="009C5610">
        <w:rPr>
          <w:color w:val="000000"/>
          <w:spacing w:val="-2"/>
        </w:rPr>
        <w:t>н</w:t>
      </w:r>
      <w:r w:rsidRPr="009C5610">
        <w:rPr>
          <w:color w:val="000000"/>
        </w:rPr>
        <w:t>и</w:t>
      </w:r>
      <w:r w:rsidRPr="009C5610">
        <w:rPr>
          <w:color w:val="000000"/>
          <w:spacing w:val="1"/>
        </w:rPr>
        <w:t>ј</w:t>
      </w:r>
      <w:r w:rsidRPr="009C5610">
        <w:rPr>
          <w:color w:val="000000"/>
        </w:rPr>
        <w:t xml:space="preserve">е </w:t>
      </w:r>
      <w:r w:rsidRPr="009C5610">
        <w:rPr>
          <w:color w:val="000000"/>
          <w:spacing w:val="-1"/>
        </w:rPr>
        <w:t>к</w:t>
      </w:r>
      <w:r w:rsidRPr="009C5610">
        <w:rPr>
          <w:color w:val="000000"/>
        </w:rPr>
        <w:t xml:space="preserve">ажњено </w:t>
      </w:r>
      <w:r w:rsidRPr="009C5610">
        <w:rPr>
          <w:color w:val="000000"/>
          <w:spacing w:val="-1"/>
        </w:rPr>
        <w:t>з</w:t>
      </w:r>
      <w:r w:rsidRPr="009C5610">
        <w:rPr>
          <w:color w:val="000000"/>
        </w:rPr>
        <w:t>а пре</w:t>
      </w:r>
      <w:r w:rsidRPr="009C5610">
        <w:rPr>
          <w:color w:val="000000"/>
          <w:spacing w:val="-1"/>
        </w:rPr>
        <w:t>к</w:t>
      </w:r>
      <w:r w:rsidRPr="009C5610">
        <w:rPr>
          <w:color w:val="000000"/>
        </w:rPr>
        <w:t>рш</w:t>
      </w:r>
      <w:r w:rsidRPr="009C5610">
        <w:rPr>
          <w:color w:val="000000"/>
          <w:spacing w:val="-2"/>
        </w:rPr>
        <w:t>а</w:t>
      </w:r>
      <w:r w:rsidRPr="009C5610">
        <w:rPr>
          <w:color w:val="000000"/>
        </w:rPr>
        <w:t xml:space="preserve">ј </w:t>
      </w:r>
      <w:r w:rsidRPr="009C5610">
        <w:rPr>
          <w:color w:val="000000"/>
          <w:spacing w:val="-2"/>
        </w:rPr>
        <w:t>и</w:t>
      </w:r>
      <w:r w:rsidRPr="009C5610">
        <w:rPr>
          <w:color w:val="000000"/>
        </w:rPr>
        <w:t>ли п</w:t>
      </w:r>
      <w:r w:rsidRPr="009C5610">
        <w:rPr>
          <w:color w:val="000000"/>
          <w:spacing w:val="-2"/>
        </w:rPr>
        <w:t>р</w:t>
      </w:r>
      <w:r w:rsidRPr="009C5610">
        <w:rPr>
          <w:color w:val="000000"/>
        </w:rPr>
        <w:t>ивредни прес</w:t>
      </w:r>
      <w:r w:rsidRPr="009C5610">
        <w:rPr>
          <w:color w:val="000000"/>
          <w:spacing w:val="2"/>
        </w:rPr>
        <w:t>т</w:t>
      </w:r>
      <w:r w:rsidRPr="009C5610">
        <w:rPr>
          <w:color w:val="000000"/>
          <w:spacing w:val="-8"/>
        </w:rPr>
        <w:t>у</w:t>
      </w:r>
      <w:r w:rsidRPr="009C5610">
        <w:rPr>
          <w:color w:val="000000"/>
        </w:rPr>
        <w:t>п ве</w:t>
      </w:r>
      <w:r w:rsidRPr="009C5610">
        <w:rPr>
          <w:color w:val="000000"/>
          <w:spacing w:val="-1"/>
        </w:rPr>
        <w:t>з</w:t>
      </w:r>
      <w:r w:rsidRPr="009C5610">
        <w:rPr>
          <w:color w:val="000000"/>
        </w:rPr>
        <w:t xml:space="preserve">ан </w:t>
      </w:r>
      <w:r w:rsidRPr="009C5610">
        <w:rPr>
          <w:color w:val="000000"/>
          <w:spacing w:val="-1"/>
        </w:rPr>
        <w:t>з</w:t>
      </w:r>
      <w:r w:rsidRPr="009C5610">
        <w:rPr>
          <w:color w:val="000000"/>
        </w:rPr>
        <w:t xml:space="preserve">а делатност </w:t>
      </w:r>
      <w:r w:rsidRPr="009C5610">
        <w:rPr>
          <w:color w:val="000000"/>
          <w:spacing w:val="-6"/>
        </w:rPr>
        <w:t>у</w:t>
      </w:r>
      <w:r w:rsidRPr="009C5610">
        <w:rPr>
          <w:color w:val="000000"/>
        </w:rPr>
        <w:t>д</w:t>
      </w:r>
      <w:r w:rsidRPr="009C5610">
        <w:rPr>
          <w:color w:val="000000"/>
          <w:spacing w:val="4"/>
        </w:rPr>
        <w:t>р</w:t>
      </w:r>
      <w:r w:rsidRPr="009C5610">
        <w:rPr>
          <w:color w:val="000000"/>
          <w:spacing w:val="-6"/>
        </w:rPr>
        <w:t>у</w:t>
      </w:r>
      <w:r w:rsidRPr="009C5610">
        <w:rPr>
          <w:color w:val="000000"/>
          <w:spacing w:val="2"/>
        </w:rPr>
        <w:t>ж</w:t>
      </w:r>
      <w:r w:rsidRPr="009C5610">
        <w:rPr>
          <w:color w:val="000000"/>
        </w:rPr>
        <w:t>е</w:t>
      </w:r>
      <w:r w:rsidRPr="009C5610">
        <w:rPr>
          <w:color w:val="000000"/>
          <w:spacing w:val="1"/>
        </w:rPr>
        <w:t>њ</w:t>
      </w:r>
      <w:r w:rsidRPr="009C5610">
        <w:rPr>
          <w:color w:val="000000"/>
        </w:rPr>
        <w:t xml:space="preserve">а; </w:t>
      </w:r>
      <w:r w:rsidRPr="009C5610">
        <w:rPr>
          <w:color w:val="000000"/>
          <w:spacing w:val="-2"/>
        </w:rPr>
        <w:t>д</w:t>
      </w:r>
      <w:r w:rsidRPr="009C5610">
        <w:rPr>
          <w:color w:val="000000"/>
        </w:rPr>
        <w:t>а ни</w:t>
      </w:r>
      <w:r w:rsidRPr="009C5610">
        <w:rPr>
          <w:color w:val="000000"/>
          <w:spacing w:val="-1"/>
        </w:rPr>
        <w:t>ј</w:t>
      </w:r>
      <w:r w:rsidRPr="009C5610">
        <w:rPr>
          <w:color w:val="000000"/>
        </w:rPr>
        <w:t>е у пос</w:t>
      </w:r>
      <w:r w:rsidRPr="009C5610">
        <w:rPr>
          <w:color w:val="000000"/>
          <w:spacing w:val="2"/>
        </w:rPr>
        <w:t>т</w:t>
      </w:r>
      <w:r w:rsidRPr="009C5610">
        <w:rPr>
          <w:color w:val="000000"/>
          <w:spacing w:val="-6"/>
        </w:rPr>
        <w:t>у</w:t>
      </w:r>
      <w:r w:rsidRPr="009C5610">
        <w:rPr>
          <w:color w:val="000000"/>
        </w:rPr>
        <w:t>п</w:t>
      </w:r>
      <w:r w:rsidRPr="009C5610">
        <w:rPr>
          <w:color w:val="000000"/>
          <w:spacing w:val="3"/>
        </w:rPr>
        <w:t>к</w:t>
      </w:r>
      <w:r w:rsidRPr="009C5610">
        <w:rPr>
          <w:color w:val="000000"/>
        </w:rPr>
        <w:t>у ли</w:t>
      </w:r>
      <w:r w:rsidRPr="009C5610">
        <w:rPr>
          <w:color w:val="000000"/>
          <w:spacing w:val="-1"/>
        </w:rPr>
        <w:t>к</w:t>
      </w:r>
      <w:r w:rsidRPr="009C5610">
        <w:rPr>
          <w:color w:val="000000"/>
        </w:rPr>
        <w:t>видац</w:t>
      </w:r>
      <w:r w:rsidRPr="009C5610">
        <w:rPr>
          <w:color w:val="000000"/>
          <w:spacing w:val="-2"/>
        </w:rPr>
        <w:t>и</w:t>
      </w:r>
      <w:r w:rsidRPr="009C5610">
        <w:rPr>
          <w:color w:val="000000"/>
          <w:spacing w:val="1"/>
        </w:rPr>
        <w:t>ј</w:t>
      </w:r>
      <w:r w:rsidRPr="009C5610">
        <w:rPr>
          <w:color w:val="000000"/>
        </w:rPr>
        <w:t>е, сте</w:t>
      </w:r>
      <w:r w:rsidRPr="009C5610">
        <w:rPr>
          <w:color w:val="000000"/>
          <w:spacing w:val="-1"/>
        </w:rPr>
        <w:t>ч</w:t>
      </w:r>
      <w:r w:rsidRPr="009C5610">
        <w:rPr>
          <w:color w:val="000000"/>
          <w:spacing w:val="-2"/>
        </w:rPr>
        <w:t>а</w:t>
      </w:r>
      <w:r w:rsidRPr="009C5610">
        <w:rPr>
          <w:color w:val="000000"/>
          <w:spacing w:val="1"/>
        </w:rPr>
        <w:t>ј</w:t>
      </w:r>
      <w:r w:rsidRPr="009C5610">
        <w:rPr>
          <w:color w:val="000000"/>
        </w:rPr>
        <w:t>ном п</w:t>
      </w:r>
      <w:r w:rsidRPr="009C5610">
        <w:rPr>
          <w:color w:val="000000"/>
          <w:spacing w:val="-2"/>
        </w:rPr>
        <w:t>о</w:t>
      </w:r>
      <w:r w:rsidRPr="009C5610">
        <w:rPr>
          <w:color w:val="000000"/>
        </w:rPr>
        <w:t>с</w:t>
      </w:r>
      <w:r w:rsidRPr="009C5610">
        <w:rPr>
          <w:color w:val="000000"/>
          <w:spacing w:val="2"/>
        </w:rPr>
        <w:t>т</w:t>
      </w:r>
      <w:r w:rsidRPr="009C5610">
        <w:rPr>
          <w:color w:val="000000"/>
          <w:spacing w:val="-6"/>
        </w:rPr>
        <w:t>у</w:t>
      </w:r>
      <w:r w:rsidRPr="009C5610">
        <w:rPr>
          <w:color w:val="000000"/>
        </w:rPr>
        <w:t>п</w:t>
      </w:r>
      <w:r w:rsidRPr="009C5610">
        <w:rPr>
          <w:color w:val="000000"/>
          <w:spacing w:val="3"/>
        </w:rPr>
        <w:t>к</w:t>
      </w:r>
      <w:r w:rsidRPr="009C5610">
        <w:rPr>
          <w:color w:val="000000"/>
        </w:rPr>
        <w:t xml:space="preserve">у </w:t>
      </w:r>
      <w:r w:rsidRPr="009C5610">
        <w:rPr>
          <w:color w:val="000000"/>
          <w:spacing w:val="-2"/>
        </w:rPr>
        <w:t>и</w:t>
      </w:r>
      <w:r w:rsidRPr="009C5610">
        <w:rPr>
          <w:color w:val="000000"/>
        </w:rPr>
        <w:t>ли под привр</w:t>
      </w:r>
      <w:r w:rsidRPr="009C5610">
        <w:rPr>
          <w:color w:val="000000"/>
          <w:spacing w:val="-2"/>
        </w:rPr>
        <w:t>е</w:t>
      </w:r>
      <w:r w:rsidRPr="009C5610">
        <w:rPr>
          <w:color w:val="000000"/>
        </w:rPr>
        <w:t xml:space="preserve">меном </w:t>
      </w:r>
      <w:r w:rsidRPr="009C5610">
        <w:rPr>
          <w:color w:val="000000"/>
          <w:spacing w:val="-1"/>
        </w:rPr>
        <w:t>з</w:t>
      </w:r>
      <w:r w:rsidRPr="009C5610">
        <w:rPr>
          <w:color w:val="000000"/>
        </w:rPr>
        <w:t>абраном обављ</w:t>
      </w:r>
      <w:r w:rsidRPr="009C5610">
        <w:rPr>
          <w:color w:val="000000"/>
          <w:spacing w:val="-2"/>
        </w:rPr>
        <w:t>а</w:t>
      </w:r>
      <w:r w:rsidRPr="009C5610">
        <w:rPr>
          <w:color w:val="000000"/>
          <w:spacing w:val="1"/>
        </w:rPr>
        <w:t>њ</w:t>
      </w:r>
      <w:r w:rsidRPr="009C5610">
        <w:rPr>
          <w:color w:val="000000"/>
        </w:rPr>
        <w:t xml:space="preserve">а </w:t>
      </w:r>
      <w:r w:rsidRPr="009C5610">
        <w:rPr>
          <w:color w:val="000000"/>
          <w:spacing w:val="-2"/>
        </w:rPr>
        <w:t>д</w:t>
      </w:r>
      <w:r w:rsidRPr="009C5610">
        <w:rPr>
          <w:color w:val="000000"/>
        </w:rPr>
        <w:t>елатност</w:t>
      </w:r>
      <w:r w:rsidRPr="009C5610">
        <w:rPr>
          <w:color w:val="000000"/>
          <w:spacing w:val="-2"/>
        </w:rPr>
        <w:t>и</w:t>
      </w:r>
      <w:r w:rsidRPr="009C5610">
        <w:rPr>
          <w:color w:val="000000"/>
        </w:rPr>
        <w:t>; да н</w:t>
      </w:r>
      <w:r w:rsidRPr="009C5610">
        <w:rPr>
          <w:color w:val="000000"/>
          <w:spacing w:val="-2"/>
        </w:rPr>
        <w:t>е</w:t>
      </w:r>
      <w:r w:rsidRPr="009C5610">
        <w:rPr>
          <w:color w:val="000000"/>
        </w:rPr>
        <w:t>ма бло</w:t>
      </w:r>
      <w:r w:rsidRPr="009C5610">
        <w:rPr>
          <w:color w:val="000000"/>
          <w:spacing w:val="-1"/>
        </w:rPr>
        <w:t>к</w:t>
      </w:r>
      <w:r w:rsidRPr="009C5610">
        <w:rPr>
          <w:color w:val="000000"/>
        </w:rPr>
        <w:t>а</w:t>
      </w:r>
      <w:r w:rsidRPr="009C5610">
        <w:rPr>
          <w:color w:val="000000"/>
          <w:spacing w:val="2"/>
        </w:rPr>
        <w:t>д</w:t>
      </w:r>
      <w:r w:rsidRPr="009C5610">
        <w:rPr>
          <w:color w:val="000000"/>
        </w:rPr>
        <w:t>у ра</w:t>
      </w:r>
      <w:r w:rsidRPr="009C5610">
        <w:rPr>
          <w:color w:val="000000"/>
          <w:spacing w:val="1"/>
        </w:rPr>
        <w:t>ч</w:t>
      </w:r>
      <w:r w:rsidRPr="009C5610">
        <w:rPr>
          <w:color w:val="000000"/>
          <w:spacing w:val="-6"/>
        </w:rPr>
        <w:t>у</w:t>
      </w:r>
      <w:r w:rsidRPr="009C5610">
        <w:rPr>
          <w:color w:val="000000"/>
        </w:rPr>
        <w:t>на, порес</w:t>
      </w:r>
      <w:r w:rsidRPr="009C5610">
        <w:rPr>
          <w:color w:val="000000"/>
          <w:spacing w:val="-1"/>
        </w:rPr>
        <w:t>к</w:t>
      </w:r>
      <w:r w:rsidRPr="009C5610">
        <w:rPr>
          <w:color w:val="000000"/>
        </w:rPr>
        <w:t xml:space="preserve">е </w:t>
      </w:r>
      <w:r w:rsidRPr="009C5610">
        <w:rPr>
          <w:color w:val="000000"/>
          <w:spacing w:val="2"/>
        </w:rPr>
        <w:t>д</w:t>
      </w:r>
      <w:r w:rsidRPr="009C5610">
        <w:rPr>
          <w:color w:val="000000"/>
          <w:spacing w:val="-8"/>
        </w:rPr>
        <w:t>у</w:t>
      </w:r>
      <w:r w:rsidRPr="009C5610">
        <w:rPr>
          <w:color w:val="000000"/>
          <w:spacing w:val="2"/>
        </w:rPr>
        <w:t>г</w:t>
      </w:r>
      <w:r w:rsidRPr="009C5610">
        <w:rPr>
          <w:color w:val="000000"/>
        </w:rPr>
        <w:t>ове и</w:t>
      </w:r>
      <w:r w:rsidRPr="009C5610">
        <w:rPr>
          <w:color w:val="000000"/>
          <w:spacing w:val="-2"/>
        </w:rPr>
        <w:t>л</w:t>
      </w:r>
      <w:r w:rsidRPr="009C5610">
        <w:rPr>
          <w:color w:val="000000"/>
        </w:rPr>
        <w:t xml:space="preserve">и </w:t>
      </w:r>
      <w:r w:rsidRPr="009C5610">
        <w:rPr>
          <w:color w:val="000000"/>
          <w:spacing w:val="2"/>
        </w:rPr>
        <w:t>д</w:t>
      </w:r>
      <w:r w:rsidRPr="009C5610">
        <w:rPr>
          <w:color w:val="000000"/>
          <w:spacing w:val="-6"/>
        </w:rPr>
        <w:t>у</w:t>
      </w:r>
      <w:r w:rsidRPr="009C5610">
        <w:rPr>
          <w:color w:val="000000"/>
        </w:rPr>
        <w:t>г</w:t>
      </w:r>
      <w:r w:rsidRPr="009C5610">
        <w:rPr>
          <w:color w:val="000000"/>
          <w:spacing w:val="2"/>
        </w:rPr>
        <w:t>о</w:t>
      </w:r>
      <w:r w:rsidRPr="009C5610">
        <w:rPr>
          <w:color w:val="000000"/>
        </w:rPr>
        <w:t xml:space="preserve">ве </w:t>
      </w:r>
      <w:r w:rsidRPr="009C5610">
        <w:rPr>
          <w:color w:val="000000"/>
          <w:spacing w:val="-2"/>
        </w:rPr>
        <w:t>п</w:t>
      </w:r>
      <w:r w:rsidRPr="009C5610">
        <w:rPr>
          <w:color w:val="000000"/>
        </w:rPr>
        <w:t>рема органи</w:t>
      </w:r>
      <w:r w:rsidRPr="009C5610">
        <w:rPr>
          <w:color w:val="000000"/>
          <w:spacing w:val="-1"/>
        </w:rPr>
        <w:t>з</w:t>
      </w:r>
      <w:r w:rsidRPr="009C5610">
        <w:rPr>
          <w:color w:val="000000"/>
        </w:rPr>
        <w:t>ац</w:t>
      </w:r>
      <w:r w:rsidRPr="009C5610">
        <w:rPr>
          <w:color w:val="000000"/>
          <w:spacing w:val="-2"/>
        </w:rPr>
        <w:t>и</w:t>
      </w:r>
      <w:r w:rsidRPr="009C5610">
        <w:rPr>
          <w:color w:val="000000"/>
          <w:spacing w:val="1"/>
        </w:rPr>
        <w:t>ј</w:t>
      </w:r>
      <w:r w:rsidRPr="009C5610">
        <w:rPr>
          <w:color w:val="000000"/>
        </w:rPr>
        <w:t>ама соц</w:t>
      </w:r>
      <w:r w:rsidRPr="009C5610">
        <w:rPr>
          <w:color w:val="000000"/>
          <w:spacing w:val="-2"/>
        </w:rPr>
        <w:t>и</w:t>
      </w:r>
      <w:r w:rsidRPr="009C5610">
        <w:rPr>
          <w:color w:val="000000"/>
          <w:spacing w:val="1"/>
        </w:rPr>
        <w:t>ј</w:t>
      </w:r>
      <w:r w:rsidRPr="009C5610">
        <w:rPr>
          <w:color w:val="000000"/>
        </w:rPr>
        <w:t>алног оси</w:t>
      </w:r>
      <w:r w:rsidRPr="009C5610">
        <w:rPr>
          <w:color w:val="000000"/>
          <w:spacing w:val="1"/>
        </w:rPr>
        <w:t>г</w:t>
      </w:r>
      <w:r w:rsidRPr="009C5610">
        <w:rPr>
          <w:color w:val="000000"/>
          <w:spacing w:val="-8"/>
        </w:rPr>
        <w:t>у</w:t>
      </w:r>
      <w:r w:rsidRPr="009C5610">
        <w:rPr>
          <w:color w:val="000000"/>
          <w:spacing w:val="2"/>
        </w:rPr>
        <w:t>р</w:t>
      </w:r>
      <w:r w:rsidRPr="009C5610">
        <w:rPr>
          <w:color w:val="000000"/>
        </w:rPr>
        <w:t>а</w:t>
      </w:r>
      <w:r w:rsidRPr="009C5610">
        <w:rPr>
          <w:color w:val="000000"/>
          <w:spacing w:val="1"/>
        </w:rPr>
        <w:t>њ</w:t>
      </w:r>
      <w:r w:rsidRPr="009C5610">
        <w:rPr>
          <w:color w:val="000000"/>
        </w:rPr>
        <w:t>а</w:t>
      </w:r>
      <w:r w:rsidRPr="009C5610">
        <w:rPr>
          <w:color w:val="000000"/>
          <w:lang w:val="sr-Cyrl-CS"/>
        </w:rPr>
        <w:t xml:space="preserve"> и да за конкретан програм-пројекат не користи подстицаје по истом основу у 2022.години код других нивоа власти.</w:t>
      </w:r>
    </w:p>
    <w:p w:rsidR="00095807" w:rsidRPr="009C5610" w:rsidRDefault="00095807" w:rsidP="00095807">
      <w:pPr>
        <w:widowControl w:val="0"/>
        <w:autoSpaceDE w:val="0"/>
        <w:autoSpaceDN w:val="0"/>
        <w:adjustRightInd w:val="0"/>
        <w:ind w:right="-20"/>
        <w:jc w:val="both"/>
        <w:rPr>
          <w:color w:val="000000"/>
          <w:lang w:val="sr-Cyrl-CS"/>
        </w:rPr>
      </w:pPr>
      <w:r w:rsidRPr="009C5610">
        <w:rPr>
          <w:color w:val="000000"/>
          <w:lang w:val="sr-Cyrl-CS"/>
        </w:rPr>
        <w:t>7.      Предрачун за планирану инвестицију;</w:t>
      </w:r>
    </w:p>
    <w:p w:rsidR="00095807" w:rsidRPr="009C5610" w:rsidRDefault="00095807" w:rsidP="00095807">
      <w:pPr>
        <w:widowControl w:val="0"/>
        <w:autoSpaceDE w:val="0"/>
        <w:autoSpaceDN w:val="0"/>
        <w:adjustRightInd w:val="0"/>
        <w:ind w:right="-20"/>
        <w:jc w:val="both"/>
        <w:rPr>
          <w:color w:val="000000"/>
          <w:lang w:val="sr-Cyrl-CS"/>
        </w:rPr>
      </w:pPr>
    </w:p>
    <w:p w:rsidR="00095807" w:rsidRPr="009C5610" w:rsidRDefault="00095807" w:rsidP="00095807">
      <w:pPr>
        <w:widowControl w:val="0"/>
        <w:autoSpaceDE w:val="0"/>
        <w:autoSpaceDN w:val="0"/>
        <w:adjustRightInd w:val="0"/>
        <w:ind w:right="-20"/>
        <w:jc w:val="both"/>
        <w:rPr>
          <w:color w:val="000000"/>
          <w:lang w:val="sr-Cyrl-CS"/>
        </w:rPr>
      </w:pPr>
      <w:r w:rsidRPr="009C5610">
        <w:rPr>
          <w:color w:val="000000"/>
          <w:lang w:val="sr-Cyrl-CS"/>
        </w:rPr>
        <w:t>У случају потребе, од подносиоца пријаве може се тражити додатна документација.</w:t>
      </w:r>
    </w:p>
    <w:p w:rsidR="00095807" w:rsidRPr="009C5610" w:rsidRDefault="00095807" w:rsidP="00095807">
      <w:pPr>
        <w:widowControl w:val="0"/>
        <w:autoSpaceDE w:val="0"/>
        <w:autoSpaceDN w:val="0"/>
        <w:adjustRightInd w:val="0"/>
        <w:ind w:right="-20"/>
        <w:jc w:val="both"/>
        <w:rPr>
          <w:color w:val="000000"/>
          <w:lang w:val="sr-Cyrl-CS"/>
        </w:rPr>
      </w:pPr>
    </w:p>
    <w:p w:rsidR="00095807" w:rsidRPr="009C5610" w:rsidRDefault="00095807" w:rsidP="00AD5DAA">
      <w:pPr>
        <w:pStyle w:val="ListParagraph"/>
        <w:widowControl w:val="0"/>
        <w:numPr>
          <w:ilvl w:val="0"/>
          <w:numId w:val="12"/>
        </w:numPr>
        <w:autoSpaceDE w:val="0"/>
        <w:autoSpaceDN w:val="0"/>
        <w:adjustRightInd w:val="0"/>
        <w:spacing w:after="0" w:line="240" w:lineRule="auto"/>
        <w:ind w:right="-20"/>
        <w:jc w:val="both"/>
        <w:rPr>
          <w:rFonts w:ascii="Times New Roman" w:hAnsi="Times New Roman"/>
          <w:b/>
          <w:color w:val="000000"/>
          <w:sz w:val="24"/>
          <w:szCs w:val="24"/>
          <w:lang w:val="sr-Cyrl-CS"/>
        </w:rPr>
      </w:pPr>
      <w:r w:rsidRPr="009C5610">
        <w:rPr>
          <w:rFonts w:ascii="Times New Roman" w:hAnsi="Times New Roman"/>
          <w:b/>
          <w:color w:val="000000"/>
          <w:sz w:val="24"/>
          <w:szCs w:val="24"/>
          <w:lang w:val="sr-Cyrl-CS"/>
        </w:rPr>
        <w:t>Услови коришћења средстава</w:t>
      </w:r>
    </w:p>
    <w:p w:rsidR="00095807" w:rsidRPr="009C5610" w:rsidRDefault="00095807" w:rsidP="00095807">
      <w:pPr>
        <w:widowControl w:val="0"/>
        <w:autoSpaceDE w:val="0"/>
        <w:autoSpaceDN w:val="0"/>
        <w:adjustRightInd w:val="0"/>
        <w:ind w:right="-20"/>
        <w:jc w:val="both"/>
        <w:rPr>
          <w:b/>
          <w:color w:val="000000"/>
          <w:lang w:val="sr-Cyrl-CS"/>
        </w:rPr>
      </w:pPr>
    </w:p>
    <w:p w:rsidR="00095807" w:rsidRPr="009C5610" w:rsidRDefault="00095807" w:rsidP="00095807">
      <w:pPr>
        <w:widowControl w:val="0"/>
        <w:autoSpaceDE w:val="0"/>
        <w:autoSpaceDN w:val="0"/>
        <w:adjustRightInd w:val="0"/>
        <w:ind w:right="-20" w:firstLine="720"/>
        <w:jc w:val="both"/>
        <w:rPr>
          <w:color w:val="000000"/>
          <w:lang w:val="sr-Cyrl-CS"/>
        </w:rPr>
      </w:pPr>
      <w:r w:rsidRPr="009C5610">
        <w:rPr>
          <w:color w:val="000000"/>
          <w:lang w:val="sr-Cyrl-CS"/>
        </w:rPr>
        <w:t xml:space="preserve">Подносилац може поднети само једну пријаву по Јавном позиву, у којој може бити </w:t>
      </w:r>
    </w:p>
    <w:p w:rsidR="00095807" w:rsidRPr="009C5610" w:rsidRDefault="00095807" w:rsidP="00095807">
      <w:pPr>
        <w:widowControl w:val="0"/>
        <w:autoSpaceDE w:val="0"/>
        <w:autoSpaceDN w:val="0"/>
        <w:adjustRightInd w:val="0"/>
        <w:ind w:right="-20"/>
        <w:jc w:val="both"/>
        <w:rPr>
          <w:color w:val="000000"/>
          <w:lang w:val="sr-Cyrl-CS"/>
        </w:rPr>
      </w:pPr>
      <w:r w:rsidRPr="009C5610">
        <w:rPr>
          <w:color w:val="000000"/>
          <w:lang w:val="sr-Cyrl-CS"/>
        </w:rPr>
        <w:t>више предмета набавке.</w:t>
      </w:r>
    </w:p>
    <w:p w:rsidR="00095807" w:rsidRPr="009C5610" w:rsidRDefault="00095807" w:rsidP="00095807">
      <w:pPr>
        <w:widowControl w:val="0"/>
        <w:autoSpaceDE w:val="0"/>
        <w:autoSpaceDN w:val="0"/>
        <w:adjustRightInd w:val="0"/>
        <w:ind w:right="-20" w:firstLine="720"/>
        <w:jc w:val="both"/>
        <w:rPr>
          <w:color w:val="000000"/>
          <w:lang w:val="sr-Cyrl-CS"/>
        </w:rPr>
      </w:pPr>
      <w:r w:rsidRPr="009C5610">
        <w:rPr>
          <w:color w:val="000000"/>
          <w:lang w:val="sr-Cyrl-CS"/>
        </w:rPr>
        <w:t>Рок за реализацију активности је 31.12.2022.године.</w:t>
      </w:r>
    </w:p>
    <w:p w:rsidR="00095807" w:rsidRPr="009C5610" w:rsidRDefault="00095807" w:rsidP="00095807">
      <w:pPr>
        <w:widowControl w:val="0"/>
        <w:autoSpaceDE w:val="0"/>
        <w:autoSpaceDN w:val="0"/>
        <w:adjustRightInd w:val="0"/>
        <w:ind w:right="-20" w:firstLine="720"/>
        <w:jc w:val="both"/>
        <w:rPr>
          <w:color w:val="000000"/>
          <w:lang w:val="sr-Cyrl-CS"/>
        </w:rPr>
      </w:pPr>
      <w:r w:rsidRPr="009C5610">
        <w:rPr>
          <w:color w:val="000000"/>
          <w:lang w:val="sr-Cyrl-CS"/>
        </w:rPr>
        <w:t>Корисник средстава дужан је да правда утрошак средстава достављањемфинансијског извештаја (оригинал фактуре, оверен извод банке да су реализованаплаћања по фактури, и други конкретни докази о наменском трошењу новца)најкасније до 31.12.2022.године.</w:t>
      </w:r>
    </w:p>
    <w:p w:rsidR="00095807" w:rsidRPr="009C5610" w:rsidRDefault="00095807" w:rsidP="00095807">
      <w:pPr>
        <w:widowControl w:val="0"/>
        <w:autoSpaceDE w:val="0"/>
        <w:autoSpaceDN w:val="0"/>
        <w:adjustRightInd w:val="0"/>
        <w:ind w:right="-20" w:firstLine="720"/>
        <w:jc w:val="both"/>
        <w:rPr>
          <w:color w:val="000000"/>
          <w:lang w:val="sr-Cyrl-CS"/>
        </w:rPr>
      </w:pPr>
      <w:r w:rsidRPr="009C5610">
        <w:rPr>
          <w:color w:val="000000"/>
          <w:lang w:val="sr-Cyrl-CS"/>
        </w:rPr>
        <w:t>Плаћања путем цесије и компензације неће бити призната.</w:t>
      </w:r>
    </w:p>
    <w:p w:rsidR="00095807" w:rsidRPr="009C5610" w:rsidRDefault="00095807" w:rsidP="00095807">
      <w:pPr>
        <w:widowControl w:val="0"/>
        <w:autoSpaceDE w:val="0"/>
        <w:autoSpaceDN w:val="0"/>
        <w:adjustRightInd w:val="0"/>
        <w:ind w:right="-20" w:firstLine="720"/>
        <w:jc w:val="both"/>
        <w:rPr>
          <w:color w:val="000000"/>
          <w:lang w:val="sr-Cyrl-CS"/>
        </w:rPr>
      </w:pPr>
      <w:r w:rsidRPr="009C5610">
        <w:rPr>
          <w:color w:val="000000"/>
          <w:lang w:val="sr-Cyrl-CS"/>
        </w:rPr>
        <w:t>Пријаве удружења која су користила подстицајна средства града Врања, а нису оправдала наменско и законито трошење тих средстава неће се разматрати.</w:t>
      </w:r>
    </w:p>
    <w:p w:rsidR="00095807" w:rsidRPr="009C5610" w:rsidRDefault="00095807" w:rsidP="00095807">
      <w:pPr>
        <w:widowControl w:val="0"/>
        <w:autoSpaceDE w:val="0"/>
        <w:autoSpaceDN w:val="0"/>
        <w:adjustRightInd w:val="0"/>
        <w:ind w:right="-20" w:firstLine="720"/>
        <w:jc w:val="both"/>
        <w:rPr>
          <w:color w:val="000000"/>
          <w:lang w:val="sr-Cyrl-CS"/>
        </w:rPr>
      </w:pPr>
      <w:r w:rsidRPr="009C5610">
        <w:rPr>
          <w:color w:val="000000"/>
          <w:lang w:val="sr-Cyrl-CS"/>
        </w:rPr>
        <w:t>Корисник сре</w:t>
      </w:r>
      <w:r w:rsidRPr="009C5610">
        <w:rPr>
          <w:color w:val="000000"/>
        </w:rPr>
        <w:t>д</w:t>
      </w:r>
      <w:r w:rsidRPr="009C5610">
        <w:rPr>
          <w:color w:val="000000"/>
          <w:lang w:val="sr-Cyrl-CS"/>
        </w:rPr>
        <w:t>става дужан је да Комисији за контролу коришћења подстицајних средстава у области пољопривреде омогући несметану контролу и праћење реализације програма–пројекта као и наменског и законитог коришћења одобрених средстава у виду најављених или ненајављених мониторинг посета.</w:t>
      </w:r>
    </w:p>
    <w:p w:rsidR="00095807" w:rsidRPr="009C5610" w:rsidRDefault="00095807" w:rsidP="00095807">
      <w:pPr>
        <w:widowControl w:val="0"/>
        <w:autoSpaceDE w:val="0"/>
        <w:autoSpaceDN w:val="0"/>
        <w:adjustRightInd w:val="0"/>
        <w:ind w:right="-20" w:firstLine="720"/>
        <w:jc w:val="both"/>
        <w:rPr>
          <w:color w:val="000000"/>
        </w:rPr>
      </w:pPr>
      <w:r w:rsidRPr="009C5610">
        <w:rPr>
          <w:color w:val="000000"/>
          <w:lang w:val="sr-Cyrl-CS"/>
        </w:rPr>
        <w:t>Документација за пријаву на Јавном позиву неће бити враћена подносиоцу пријаве.</w:t>
      </w:r>
    </w:p>
    <w:p w:rsidR="00095807" w:rsidRPr="009C5610" w:rsidRDefault="00095807" w:rsidP="00095807">
      <w:pPr>
        <w:ind w:firstLine="720"/>
        <w:jc w:val="both"/>
      </w:pPr>
      <w:r w:rsidRPr="009C5610">
        <w:rPr>
          <w:rFonts w:eastAsia="Arial"/>
          <w:color w:val="000000"/>
          <w:lang w:val="sr-Cyrl-CS"/>
        </w:rPr>
        <w:lastRenderedPageBreak/>
        <w:t>Корисници подстицаја по свим секторима дужни су</w:t>
      </w:r>
      <w:r w:rsidRPr="009C5610">
        <w:t xml:space="preserve">да чувају предметну инвестицију и документацију која се односи на остваривање права на подстицаје најмање </w:t>
      </w:r>
      <w:r w:rsidRPr="009C5610">
        <w:rPr>
          <w:b/>
        </w:rPr>
        <w:t xml:space="preserve">5 </w:t>
      </w:r>
      <w:r w:rsidRPr="009C5610">
        <w:t>годинe од дана потписивања Уговора</w:t>
      </w:r>
      <w:r w:rsidRPr="009C5610">
        <w:rPr>
          <w:lang w:val="sr-Cyrl-CS"/>
        </w:rPr>
        <w:t>.</w:t>
      </w:r>
    </w:p>
    <w:p w:rsidR="00095807" w:rsidRPr="009C5610" w:rsidRDefault="00095807" w:rsidP="00095807">
      <w:pPr>
        <w:widowControl w:val="0"/>
        <w:autoSpaceDE w:val="0"/>
        <w:autoSpaceDN w:val="0"/>
        <w:adjustRightInd w:val="0"/>
        <w:ind w:right="-20"/>
        <w:jc w:val="both"/>
        <w:rPr>
          <w:color w:val="000000"/>
        </w:rPr>
      </w:pPr>
    </w:p>
    <w:p w:rsidR="00095807" w:rsidRPr="009C5610" w:rsidRDefault="00095807" w:rsidP="00AD5DAA">
      <w:pPr>
        <w:pStyle w:val="ListParagraph"/>
        <w:widowControl w:val="0"/>
        <w:numPr>
          <w:ilvl w:val="0"/>
          <w:numId w:val="12"/>
        </w:numPr>
        <w:autoSpaceDE w:val="0"/>
        <w:autoSpaceDN w:val="0"/>
        <w:adjustRightInd w:val="0"/>
        <w:spacing w:after="0" w:line="240" w:lineRule="auto"/>
        <w:ind w:right="-20"/>
        <w:jc w:val="both"/>
        <w:rPr>
          <w:rFonts w:ascii="Times New Roman" w:hAnsi="Times New Roman"/>
          <w:b/>
          <w:color w:val="000000"/>
          <w:sz w:val="24"/>
          <w:szCs w:val="24"/>
          <w:lang w:val="sr-Cyrl-CS"/>
        </w:rPr>
      </w:pPr>
      <w:r w:rsidRPr="009C5610">
        <w:rPr>
          <w:rFonts w:ascii="Times New Roman" w:hAnsi="Times New Roman"/>
          <w:b/>
          <w:color w:val="000000"/>
          <w:sz w:val="24"/>
          <w:szCs w:val="24"/>
          <w:lang w:val="sr-Cyrl-CS"/>
        </w:rPr>
        <w:t xml:space="preserve"> Рок за подношење пријаве</w:t>
      </w:r>
    </w:p>
    <w:p w:rsidR="00095807" w:rsidRPr="009C5610" w:rsidRDefault="00095807" w:rsidP="00095807">
      <w:pPr>
        <w:widowControl w:val="0"/>
        <w:autoSpaceDE w:val="0"/>
        <w:autoSpaceDN w:val="0"/>
        <w:adjustRightInd w:val="0"/>
        <w:ind w:right="-20"/>
        <w:jc w:val="both"/>
        <w:rPr>
          <w:color w:val="000000"/>
          <w:lang w:val="sr-Cyrl-CS"/>
        </w:rPr>
      </w:pPr>
    </w:p>
    <w:p w:rsidR="00095807" w:rsidRPr="009C5610" w:rsidRDefault="00095807" w:rsidP="00095807">
      <w:pPr>
        <w:widowControl w:val="0"/>
        <w:autoSpaceDE w:val="0"/>
        <w:autoSpaceDN w:val="0"/>
        <w:adjustRightInd w:val="0"/>
        <w:ind w:right="-20"/>
        <w:jc w:val="both"/>
        <w:rPr>
          <w:color w:val="000000"/>
        </w:rPr>
      </w:pPr>
      <w:r w:rsidRPr="009C5610">
        <w:rPr>
          <w:color w:val="000000"/>
          <w:lang w:val="sr-Cyrl-CS"/>
        </w:rPr>
        <w:tab/>
        <w:t xml:space="preserve"> Рок за подношење пријаве са комплетном документацијом је 15 дана од дана објављивања на сајту града Врања </w:t>
      </w:r>
      <w:hyperlink r:id="rId9" w:history="1">
        <w:r w:rsidRPr="009C5610">
          <w:rPr>
            <w:rStyle w:val="Hyperlink"/>
            <w:lang w:val="ru-RU"/>
          </w:rPr>
          <w:t>www.vranje.org.rs</w:t>
        </w:r>
      </w:hyperlink>
      <w:r w:rsidRPr="009C5610">
        <w:t>.</w:t>
      </w:r>
    </w:p>
    <w:p w:rsidR="00095807" w:rsidRPr="009C5610" w:rsidRDefault="00095807" w:rsidP="00095807">
      <w:pPr>
        <w:ind w:firstLine="720"/>
        <w:jc w:val="both"/>
        <w:rPr>
          <w:lang w:val="sr-Cyrl-CS"/>
        </w:rPr>
      </w:pPr>
      <w:r w:rsidRPr="009C5610">
        <w:rPr>
          <w:lang w:val="ru-RU"/>
        </w:rPr>
        <w:t xml:space="preserve">Све потребне информације у вези са Јавним позивом могу се добити у  </w:t>
      </w:r>
      <w:r w:rsidRPr="009C5610">
        <w:rPr>
          <w:lang w:val="sr-Cyrl-CS"/>
        </w:rPr>
        <w:t>К</w:t>
      </w:r>
      <w:r w:rsidRPr="009C5610">
        <w:rPr>
          <w:lang w:val="ru-RU"/>
        </w:rPr>
        <w:t>анцеларији</w:t>
      </w:r>
      <w:r w:rsidRPr="009C5610">
        <w:rPr>
          <w:lang w:val="sr-Cyrl-CS"/>
        </w:rPr>
        <w:t xml:space="preserve"> бр. </w:t>
      </w:r>
      <w:r w:rsidRPr="009C5610">
        <w:rPr>
          <w:lang w:val="ru-RU"/>
        </w:rPr>
        <w:t>37</w:t>
      </w:r>
      <w:r w:rsidRPr="009C5610">
        <w:rPr>
          <w:lang w:val="sr-Cyrl-CS"/>
        </w:rPr>
        <w:t>-</w:t>
      </w:r>
      <w:r w:rsidRPr="009C5610">
        <w:rPr>
          <w:lang w:val="ru-RU"/>
        </w:rPr>
        <w:t>Одељење за привреду и економски развој Градске управе града Врања,</w:t>
      </w:r>
      <w:r w:rsidRPr="009C5610">
        <w:rPr>
          <w:lang w:val="sr-Cyrl-CS"/>
        </w:rPr>
        <w:t xml:space="preserve"> сваког радног дана или на телефон број: 017/ 402-348. </w:t>
      </w:r>
      <w:r w:rsidRPr="009C5610">
        <w:rPr>
          <w:color w:val="000000"/>
          <w:lang w:val="ru-RU"/>
        </w:rPr>
        <w:t xml:space="preserve">Образац за пријаву се може преузети у  Канцеларији број 37 и са званичног сајта града </w:t>
      </w:r>
      <w:hyperlink r:id="rId10" w:history="1">
        <w:r w:rsidRPr="009C5610">
          <w:rPr>
            <w:rStyle w:val="Hyperlink"/>
            <w:lang w:val="ru-RU"/>
          </w:rPr>
          <w:t>www.vranje.org.rs</w:t>
        </w:r>
      </w:hyperlink>
      <w:r w:rsidRPr="009C5610">
        <w:rPr>
          <w:color w:val="000000"/>
          <w:lang w:val="ru-RU"/>
        </w:rPr>
        <w:t xml:space="preserve"> .</w:t>
      </w:r>
    </w:p>
    <w:p w:rsidR="00095807" w:rsidRPr="009C5610" w:rsidRDefault="00095807" w:rsidP="00095807">
      <w:pPr>
        <w:widowControl w:val="0"/>
        <w:autoSpaceDE w:val="0"/>
        <w:autoSpaceDN w:val="0"/>
        <w:adjustRightInd w:val="0"/>
        <w:ind w:right="82" w:firstLine="720"/>
        <w:jc w:val="both"/>
        <w:rPr>
          <w:color w:val="000000"/>
        </w:rPr>
      </w:pPr>
      <w:r w:rsidRPr="009C5610">
        <w:rPr>
          <w:color w:val="000000"/>
          <w:spacing w:val="-1"/>
        </w:rPr>
        <w:t>К</w:t>
      </w:r>
      <w:r w:rsidRPr="009C5610">
        <w:rPr>
          <w:color w:val="000000"/>
        </w:rPr>
        <w:t>омплетна до</w:t>
      </w:r>
      <w:r w:rsidRPr="009C5610">
        <w:rPr>
          <w:color w:val="000000"/>
          <w:spacing w:val="1"/>
        </w:rPr>
        <w:t>к</w:t>
      </w:r>
      <w:r w:rsidRPr="009C5610">
        <w:rPr>
          <w:color w:val="000000"/>
          <w:spacing w:val="-8"/>
        </w:rPr>
        <w:t>у</w:t>
      </w:r>
      <w:r w:rsidRPr="009C5610">
        <w:rPr>
          <w:color w:val="000000"/>
          <w:spacing w:val="2"/>
        </w:rPr>
        <w:t>м</w:t>
      </w:r>
      <w:r w:rsidRPr="009C5610">
        <w:rPr>
          <w:color w:val="000000"/>
        </w:rPr>
        <w:t>ентаци</w:t>
      </w:r>
      <w:r w:rsidRPr="009C5610">
        <w:rPr>
          <w:color w:val="000000"/>
          <w:spacing w:val="1"/>
        </w:rPr>
        <w:t>ј</w:t>
      </w:r>
      <w:r w:rsidRPr="009C5610">
        <w:rPr>
          <w:color w:val="000000"/>
        </w:rPr>
        <w:t>а се достав</w:t>
      </w:r>
      <w:r w:rsidRPr="009C5610">
        <w:rPr>
          <w:color w:val="000000"/>
          <w:spacing w:val="-2"/>
        </w:rPr>
        <w:t>љ</w:t>
      </w:r>
      <w:r w:rsidRPr="009C5610">
        <w:rPr>
          <w:color w:val="000000"/>
        </w:rPr>
        <w:t xml:space="preserve">а у </w:t>
      </w:r>
      <w:r w:rsidRPr="009C5610">
        <w:rPr>
          <w:color w:val="000000"/>
          <w:spacing w:val="-1"/>
        </w:rPr>
        <w:t>з</w:t>
      </w:r>
      <w:r w:rsidRPr="009C5610">
        <w:rPr>
          <w:color w:val="000000"/>
        </w:rPr>
        <w:t xml:space="preserve">атвореној </w:t>
      </w:r>
      <w:r w:rsidRPr="009C5610">
        <w:rPr>
          <w:color w:val="000000"/>
          <w:spacing w:val="-1"/>
        </w:rPr>
        <w:t>к</w:t>
      </w:r>
      <w:r w:rsidRPr="009C5610">
        <w:rPr>
          <w:color w:val="000000"/>
        </w:rPr>
        <w:t xml:space="preserve">оверти на </w:t>
      </w:r>
      <w:r w:rsidRPr="009C5610">
        <w:rPr>
          <w:color w:val="000000"/>
          <w:spacing w:val="-1"/>
        </w:rPr>
        <w:t>ч</w:t>
      </w:r>
      <w:r w:rsidRPr="009C5610">
        <w:rPr>
          <w:color w:val="000000"/>
          <w:spacing w:val="-2"/>
        </w:rPr>
        <w:t>и</w:t>
      </w:r>
      <w:r w:rsidRPr="009C5610">
        <w:rPr>
          <w:color w:val="000000"/>
          <w:spacing w:val="1"/>
        </w:rPr>
        <w:t>ј</w:t>
      </w:r>
      <w:r w:rsidRPr="009C5610">
        <w:rPr>
          <w:color w:val="000000"/>
        </w:rPr>
        <w:t>ој поле</w:t>
      </w:r>
      <w:r w:rsidRPr="009C5610">
        <w:rPr>
          <w:color w:val="000000"/>
          <w:spacing w:val="-2"/>
        </w:rPr>
        <w:t>ђ</w:t>
      </w:r>
      <w:r w:rsidRPr="009C5610">
        <w:rPr>
          <w:color w:val="000000"/>
        </w:rPr>
        <w:t xml:space="preserve">ини се </w:t>
      </w:r>
      <w:r w:rsidRPr="009C5610">
        <w:rPr>
          <w:color w:val="000000"/>
          <w:spacing w:val="-2"/>
        </w:rPr>
        <w:t>н</w:t>
      </w:r>
      <w:r w:rsidRPr="009C5610">
        <w:rPr>
          <w:color w:val="000000"/>
        </w:rPr>
        <w:t>аводе основни пода</w:t>
      </w:r>
      <w:r w:rsidRPr="009C5610">
        <w:rPr>
          <w:color w:val="000000"/>
          <w:spacing w:val="-2"/>
        </w:rPr>
        <w:t>ц</w:t>
      </w:r>
      <w:r w:rsidRPr="009C5610">
        <w:rPr>
          <w:color w:val="000000"/>
        </w:rPr>
        <w:t>и о подносио</w:t>
      </w:r>
      <w:r w:rsidRPr="009C5610">
        <w:rPr>
          <w:color w:val="000000"/>
          <w:spacing w:val="2"/>
        </w:rPr>
        <w:t>ц</w:t>
      </w:r>
      <w:r w:rsidRPr="009C5610">
        <w:rPr>
          <w:color w:val="000000"/>
        </w:rPr>
        <w:t>у пр</w:t>
      </w:r>
      <w:r w:rsidRPr="009C5610">
        <w:rPr>
          <w:color w:val="000000"/>
          <w:spacing w:val="-2"/>
        </w:rPr>
        <w:t>и</w:t>
      </w:r>
      <w:r w:rsidRPr="009C5610">
        <w:rPr>
          <w:color w:val="000000"/>
          <w:spacing w:val="1"/>
        </w:rPr>
        <w:t>ј</w:t>
      </w:r>
      <w:r w:rsidRPr="009C5610">
        <w:rPr>
          <w:color w:val="000000"/>
        </w:rPr>
        <w:t>ав</w:t>
      </w:r>
      <w:r w:rsidRPr="009C5610">
        <w:rPr>
          <w:color w:val="000000"/>
          <w:spacing w:val="-2"/>
        </w:rPr>
        <w:t>е</w:t>
      </w:r>
      <w:r w:rsidRPr="009C5610">
        <w:rPr>
          <w:color w:val="000000"/>
        </w:rPr>
        <w:t xml:space="preserve"> (НазивУдружења, ПИБ, адреса, име и презиме одговорног лица и контакт телефон)</w:t>
      </w:r>
    </w:p>
    <w:p w:rsidR="00095807" w:rsidRPr="009C5610" w:rsidRDefault="00095807" w:rsidP="00095807">
      <w:pPr>
        <w:widowControl w:val="0"/>
        <w:autoSpaceDE w:val="0"/>
        <w:autoSpaceDN w:val="0"/>
        <w:adjustRightInd w:val="0"/>
        <w:ind w:firstLine="720"/>
        <w:jc w:val="both"/>
        <w:rPr>
          <w:color w:val="000000"/>
        </w:rPr>
      </w:pPr>
      <w:r w:rsidRPr="009C5610">
        <w:rPr>
          <w:color w:val="000000"/>
          <w:spacing w:val="-1"/>
        </w:rPr>
        <w:t>П</w:t>
      </w:r>
      <w:r w:rsidRPr="009C5610">
        <w:rPr>
          <w:color w:val="000000"/>
        </w:rPr>
        <w:t>ри</w:t>
      </w:r>
      <w:r w:rsidRPr="009C5610">
        <w:rPr>
          <w:color w:val="000000"/>
          <w:spacing w:val="1"/>
        </w:rPr>
        <w:t>ј</w:t>
      </w:r>
      <w:r w:rsidRPr="009C5610">
        <w:rPr>
          <w:color w:val="000000"/>
        </w:rPr>
        <w:t>аве се пред</w:t>
      </w:r>
      <w:r w:rsidRPr="009C5610">
        <w:rPr>
          <w:color w:val="000000"/>
          <w:spacing w:val="-2"/>
        </w:rPr>
        <w:t>а</w:t>
      </w:r>
      <w:r w:rsidRPr="009C5610">
        <w:rPr>
          <w:color w:val="000000"/>
          <w:spacing w:val="3"/>
        </w:rPr>
        <w:t>ј</w:t>
      </w:r>
      <w:r w:rsidRPr="009C5610">
        <w:rPr>
          <w:color w:val="000000"/>
        </w:rPr>
        <w:t>у на пи</w:t>
      </w:r>
      <w:r w:rsidRPr="009C5610">
        <w:rPr>
          <w:color w:val="000000"/>
          <w:spacing w:val="-2"/>
        </w:rPr>
        <w:t>с</w:t>
      </w:r>
      <w:r w:rsidRPr="009C5610">
        <w:rPr>
          <w:color w:val="000000"/>
        </w:rPr>
        <w:t xml:space="preserve">арници </w:t>
      </w:r>
      <w:r w:rsidRPr="009C5610">
        <w:rPr>
          <w:color w:val="000000"/>
          <w:spacing w:val="-1"/>
          <w:lang w:val="sr-Cyrl-CS"/>
        </w:rPr>
        <w:t>ГУ града Врања</w:t>
      </w:r>
      <w:r w:rsidRPr="009C5610">
        <w:rPr>
          <w:color w:val="000000"/>
        </w:rPr>
        <w:t>, или препо</w:t>
      </w:r>
      <w:r w:rsidRPr="009C5610">
        <w:rPr>
          <w:color w:val="000000"/>
          <w:spacing w:val="2"/>
        </w:rPr>
        <w:t>р</w:t>
      </w:r>
      <w:r w:rsidRPr="009C5610">
        <w:rPr>
          <w:color w:val="000000"/>
          <w:spacing w:val="-8"/>
        </w:rPr>
        <w:t>у</w:t>
      </w:r>
      <w:r w:rsidRPr="009C5610">
        <w:rPr>
          <w:color w:val="000000"/>
          <w:spacing w:val="1"/>
        </w:rPr>
        <w:t>ч</w:t>
      </w:r>
      <w:r w:rsidRPr="009C5610">
        <w:rPr>
          <w:color w:val="000000"/>
        </w:rPr>
        <w:t>еном пошиљ</w:t>
      </w:r>
      <w:r w:rsidRPr="009C5610">
        <w:rPr>
          <w:color w:val="000000"/>
          <w:spacing w:val="-1"/>
        </w:rPr>
        <w:t>к</w:t>
      </w:r>
      <w:r w:rsidRPr="009C5610">
        <w:rPr>
          <w:color w:val="000000"/>
        </w:rPr>
        <w:t xml:space="preserve">ом </w:t>
      </w:r>
      <w:r w:rsidRPr="009C5610">
        <w:rPr>
          <w:color w:val="000000"/>
          <w:spacing w:val="-2"/>
        </w:rPr>
        <w:t>с</w:t>
      </w:r>
      <w:r w:rsidRPr="009C5610">
        <w:rPr>
          <w:color w:val="000000"/>
        </w:rPr>
        <w:t>а обаве</w:t>
      </w:r>
      <w:r w:rsidRPr="009C5610">
        <w:rPr>
          <w:color w:val="000000"/>
          <w:spacing w:val="-1"/>
        </w:rPr>
        <w:t>з</w:t>
      </w:r>
      <w:r w:rsidRPr="009C5610">
        <w:rPr>
          <w:color w:val="000000"/>
        </w:rPr>
        <w:t xml:space="preserve">но </w:t>
      </w:r>
      <w:r w:rsidRPr="009C5610">
        <w:rPr>
          <w:color w:val="000000"/>
          <w:spacing w:val="-2"/>
        </w:rPr>
        <w:t>н</w:t>
      </w:r>
      <w:r w:rsidRPr="009C5610">
        <w:rPr>
          <w:color w:val="000000"/>
        </w:rPr>
        <w:t>аведеном адре</w:t>
      </w:r>
      <w:r w:rsidRPr="009C5610">
        <w:rPr>
          <w:color w:val="000000"/>
          <w:spacing w:val="-2"/>
        </w:rPr>
        <w:t>с</w:t>
      </w:r>
      <w:r w:rsidRPr="009C5610">
        <w:rPr>
          <w:color w:val="000000"/>
        </w:rPr>
        <w:t>ом: "</w:t>
      </w:r>
      <w:r w:rsidRPr="009C5610">
        <w:rPr>
          <w:color w:val="000000"/>
          <w:spacing w:val="-1"/>
          <w:lang w:val="sr-Cyrl-CS"/>
        </w:rPr>
        <w:t>Градска</w:t>
      </w:r>
      <w:r w:rsidRPr="009C5610">
        <w:rPr>
          <w:color w:val="000000"/>
          <w:spacing w:val="-8"/>
        </w:rPr>
        <w:t>у</w:t>
      </w:r>
      <w:r w:rsidRPr="009C5610">
        <w:rPr>
          <w:color w:val="000000"/>
          <w:spacing w:val="2"/>
        </w:rPr>
        <w:t>п</w:t>
      </w:r>
      <w:r w:rsidRPr="009C5610">
        <w:rPr>
          <w:color w:val="000000"/>
        </w:rPr>
        <w:t>р</w:t>
      </w:r>
      <w:r w:rsidRPr="009C5610">
        <w:rPr>
          <w:color w:val="000000"/>
          <w:spacing w:val="2"/>
        </w:rPr>
        <w:t>а</w:t>
      </w:r>
      <w:r w:rsidRPr="009C5610">
        <w:rPr>
          <w:color w:val="000000"/>
        </w:rPr>
        <w:t>ва</w:t>
      </w:r>
      <w:r w:rsidRPr="009C5610">
        <w:rPr>
          <w:color w:val="000000"/>
          <w:lang w:val="sr-Cyrl-CS"/>
        </w:rPr>
        <w:t>-</w:t>
      </w:r>
      <w:r w:rsidRPr="009C5610">
        <w:rPr>
          <w:color w:val="000000"/>
          <w:spacing w:val="-1"/>
          <w:lang w:val="sr-Cyrl-CS"/>
        </w:rPr>
        <w:t>Град Врање</w:t>
      </w:r>
      <w:r w:rsidRPr="009C5610">
        <w:rPr>
          <w:color w:val="000000"/>
        </w:rPr>
        <w:t>-</w:t>
      </w:r>
      <w:r w:rsidRPr="009C5610">
        <w:rPr>
          <w:color w:val="000000"/>
          <w:spacing w:val="-1"/>
        </w:rPr>
        <w:t>К</w:t>
      </w:r>
      <w:r w:rsidRPr="009C5610">
        <w:rPr>
          <w:color w:val="000000"/>
        </w:rPr>
        <w:t>о</w:t>
      </w:r>
      <w:r w:rsidRPr="009C5610">
        <w:rPr>
          <w:color w:val="000000"/>
          <w:spacing w:val="-1"/>
        </w:rPr>
        <w:t>м</w:t>
      </w:r>
      <w:r w:rsidRPr="009C5610">
        <w:rPr>
          <w:color w:val="000000"/>
        </w:rPr>
        <w:t>иси</w:t>
      </w:r>
      <w:r w:rsidRPr="009C5610">
        <w:rPr>
          <w:color w:val="000000"/>
          <w:spacing w:val="1"/>
        </w:rPr>
        <w:t>ј</w:t>
      </w:r>
      <w:r w:rsidRPr="009C5610">
        <w:rPr>
          <w:color w:val="000000"/>
        </w:rPr>
        <w:t xml:space="preserve">и </w:t>
      </w:r>
      <w:r w:rsidRPr="009C5610">
        <w:rPr>
          <w:color w:val="000000"/>
          <w:spacing w:val="-1"/>
        </w:rPr>
        <w:t>з</w:t>
      </w:r>
      <w:r w:rsidRPr="009C5610">
        <w:rPr>
          <w:color w:val="000000"/>
        </w:rPr>
        <w:t>а</w:t>
      </w:r>
      <w:r w:rsidRPr="009C5610">
        <w:rPr>
          <w:color w:val="000000"/>
          <w:lang w:val="sr-Cyrl-CS"/>
        </w:rPr>
        <w:t xml:space="preserve"> избор програма </w:t>
      </w:r>
      <w:r w:rsidRPr="009C5610">
        <w:rPr>
          <w:spacing w:val="-6"/>
        </w:rPr>
        <w:t>у</w:t>
      </w:r>
      <w:r w:rsidRPr="009C5610">
        <w:t>д</w:t>
      </w:r>
      <w:r w:rsidRPr="009C5610">
        <w:rPr>
          <w:spacing w:val="4"/>
        </w:rPr>
        <w:t>р</w:t>
      </w:r>
      <w:r w:rsidRPr="009C5610">
        <w:rPr>
          <w:spacing w:val="-6"/>
        </w:rPr>
        <w:t>у</w:t>
      </w:r>
      <w:r w:rsidRPr="009C5610">
        <w:rPr>
          <w:spacing w:val="2"/>
        </w:rPr>
        <w:t>ж</w:t>
      </w:r>
      <w:r w:rsidRPr="009C5610">
        <w:t>е</w:t>
      </w:r>
      <w:r w:rsidRPr="009C5610">
        <w:rPr>
          <w:spacing w:val="1"/>
          <w:lang w:val="sr-Cyrl-CS"/>
        </w:rPr>
        <w:t>ња</w:t>
      </w:r>
      <w:r w:rsidRPr="009C5610">
        <w:rPr>
          <w:lang w:val="sr-Cyrl-CS"/>
        </w:rPr>
        <w:t xml:space="preserve"> у области  пољопривреде, </w:t>
      </w:r>
      <w:r w:rsidRPr="009C5610">
        <w:rPr>
          <w:color w:val="000000"/>
          <w:spacing w:val="-6"/>
          <w:lang w:val="sr-Cyrl-CS"/>
        </w:rPr>
        <w:t>улица</w:t>
      </w:r>
      <w:r w:rsidRPr="009C5610">
        <w:rPr>
          <w:color w:val="000000"/>
          <w:lang w:val="sr-Cyrl-CS"/>
        </w:rPr>
        <w:t xml:space="preserve"> Краља Милана број 1, 17501 Врање, напомена: НЕ ОТВАРАТИ.</w:t>
      </w:r>
    </w:p>
    <w:p w:rsidR="00095807" w:rsidRPr="009C5610" w:rsidRDefault="00095807" w:rsidP="00095807">
      <w:pPr>
        <w:widowControl w:val="0"/>
        <w:autoSpaceDE w:val="0"/>
        <w:autoSpaceDN w:val="0"/>
        <w:adjustRightInd w:val="0"/>
        <w:ind w:firstLine="720"/>
        <w:jc w:val="both"/>
        <w:rPr>
          <w:color w:val="000000"/>
        </w:rPr>
      </w:pPr>
      <w:r w:rsidRPr="009C5610">
        <w:rPr>
          <w:color w:val="000000"/>
        </w:rPr>
        <w:t xml:space="preserve">Пријаве поднете на писарници ГУ Врање, до наведеног рока, сматраће се благовременим. </w:t>
      </w:r>
      <w:r w:rsidRPr="009C5610">
        <w:rPr>
          <w:color w:val="000000"/>
          <w:spacing w:val="-1"/>
        </w:rPr>
        <w:t>Н</w:t>
      </w:r>
      <w:r w:rsidRPr="009C5610">
        <w:rPr>
          <w:color w:val="000000"/>
        </w:rPr>
        <w:t>епот</w:t>
      </w:r>
      <w:r w:rsidRPr="009C5610">
        <w:rPr>
          <w:color w:val="000000"/>
          <w:spacing w:val="2"/>
        </w:rPr>
        <w:t>п</w:t>
      </w:r>
      <w:r w:rsidRPr="009C5610">
        <w:rPr>
          <w:color w:val="000000"/>
          <w:spacing w:val="-6"/>
        </w:rPr>
        <w:t>у</w:t>
      </w:r>
      <w:r w:rsidRPr="009C5610">
        <w:rPr>
          <w:color w:val="000000"/>
        </w:rPr>
        <w:t xml:space="preserve">не и </w:t>
      </w:r>
      <w:r w:rsidRPr="009C5610">
        <w:rPr>
          <w:color w:val="000000"/>
          <w:spacing w:val="-2"/>
        </w:rPr>
        <w:t>н</w:t>
      </w:r>
      <w:r w:rsidRPr="009C5610">
        <w:rPr>
          <w:color w:val="000000"/>
        </w:rPr>
        <w:t>еблаговре</w:t>
      </w:r>
      <w:r w:rsidRPr="009C5610">
        <w:rPr>
          <w:color w:val="000000"/>
          <w:spacing w:val="4"/>
        </w:rPr>
        <w:t>м</w:t>
      </w:r>
      <w:r w:rsidRPr="009C5610">
        <w:rPr>
          <w:color w:val="000000"/>
          <w:spacing w:val="-2"/>
        </w:rPr>
        <w:t>е</w:t>
      </w:r>
      <w:r w:rsidRPr="009C5610">
        <w:rPr>
          <w:color w:val="000000"/>
        </w:rPr>
        <w:t>не п</w:t>
      </w:r>
      <w:r w:rsidRPr="009C5610">
        <w:rPr>
          <w:color w:val="000000"/>
          <w:spacing w:val="-2"/>
        </w:rPr>
        <w:t>р</w:t>
      </w:r>
      <w:r w:rsidRPr="009C5610">
        <w:rPr>
          <w:color w:val="000000"/>
        </w:rPr>
        <w:t>и</w:t>
      </w:r>
      <w:r w:rsidRPr="009C5610">
        <w:rPr>
          <w:color w:val="000000"/>
          <w:spacing w:val="1"/>
        </w:rPr>
        <w:t>ј</w:t>
      </w:r>
      <w:r w:rsidRPr="009C5610">
        <w:rPr>
          <w:color w:val="000000"/>
        </w:rPr>
        <w:t>аве неће се ра</w:t>
      </w:r>
      <w:r w:rsidRPr="009C5610">
        <w:rPr>
          <w:color w:val="000000"/>
          <w:spacing w:val="-1"/>
        </w:rPr>
        <w:t>з</w:t>
      </w:r>
      <w:r w:rsidRPr="009C5610">
        <w:rPr>
          <w:color w:val="000000"/>
        </w:rPr>
        <w:t>матрат</w:t>
      </w:r>
      <w:r w:rsidRPr="009C5610">
        <w:rPr>
          <w:color w:val="000000"/>
          <w:spacing w:val="-2"/>
        </w:rPr>
        <w:t>и</w:t>
      </w:r>
      <w:r w:rsidRPr="009C5610">
        <w:rPr>
          <w:color w:val="000000"/>
        </w:rPr>
        <w:t>.</w:t>
      </w:r>
    </w:p>
    <w:p w:rsidR="00095807" w:rsidRPr="009C5610" w:rsidRDefault="00095807" w:rsidP="00095807">
      <w:pPr>
        <w:widowControl w:val="0"/>
        <w:autoSpaceDE w:val="0"/>
        <w:autoSpaceDN w:val="0"/>
        <w:adjustRightInd w:val="0"/>
        <w:jc w:val="both"/>
        <w:rPr>
          <w:color w:val="000000"/>
        </w:rPr>
      </w:pPr>
    </w:p>
    <w:p w:rsidR="00095807" w:rsidRPr="009C5610" w:rsidRDefault="00095807" w:rsidP="00AD5DAA">
      <w:pPr>
        <w:pStyle w:val="ListParagraph"/>
        <w:widowControl w:val="0"/>
        <w:numPr>
          <w:ilvl w:val="0"/>
          <w:numId w:val="12"/>
        </w:numPr>
        <w:autoSpaceDE w:val="0"/>
        <w:autoSpaceDN w:val="0"/>
        <w:adjustRightInd w:val="0"/>
        <w:spacing w:before="1" w:after="0" w:line="240" w:lineRule="auto"/>
        <w:ind w:right="72"/>
        <w:jc w:val="both"/>
        <w:rPr>
          <w:rFonts w:ascii="Times New Roman" w:hAnsi="Times New Roman"/>
          <w:b/>
          <w:color w:val="000000"/>
          <w:sz w:val="24"/>
          <w:szCs w:val="24"/>
          <w:lang w:val="sr-Cyrl-CS"/>
        </w:rPr>
      </w:pPr>
      <w:r w:rsidRPr="009C5610">
        <w:rPr>
          <w:rFonts w:ascii="Times New Roman" w:hAnsi="Times New Roman"/>
          <w:b/>
          <w:color w:val="000000"/>
          <w:spacing w:val="-1"/>
          <w:sz w:val="24"/>
          <w:szCs w:val="24"/>
          <w:lang w:val="sr-Cyrl-CS"/>
        </w:rPr>
        <w:t>Критеријуми за вредновање програма</w:t>
      </w:r>
      <w:r w:rsidRPr="009C5610">
        <w:rPr>
          <w:rFonts w:ascii="Times New Roman" w:hAnsi="Times New Roman"/>
          <w:b/>
          <w:color w:val="000000"/>
          <w:sz w:val="24"/>
          <w:szCs w:val="24"/>
          <w:lang w:val="sr-Cyrl-CS"/>
        </w:rPr>
        <w:t>:</w:t>
      </w:r>
    </w:p>
    <w:p w:rsidR="00095807" w:rsidRPr="009C5610" w:rsidRDefault="00095807" w:rsidP="00095807">
      <w:pPr>
        <w:widowControl w:val="0"/>
        <w:autoSpaceDE w:val="0"/>
        <w:autoSpaceDN w:val="0"/>
        <w:adjustRightInd w:val="0"/>
        <w:spacing w:before="1"/>
        <w:ind w:right="72"/>
        <w:jc w:val="both"/>
        <w:rPr>
          <w:b/>
          <w:color w:val="000000"/>
          <w:lang w:val="sr-Cyrl-CS"/>
        </w:rPr>
      </w:pPr>
    </w:p>
    <w:tbl>
      <w:tblPr>
        <w:tblStyle w:val="TableGrid"/>
        <w:tblW w:w="0" w:type="auto"/>
        <w:tblInd w:w="101" w:type="dxa"/>
        <w:tblLook w:val="04A0"/>
      </w:tblPr>
      <w:tblGrid>
        <w:gridCol w:w="1087"/>
        <w:gridCol w:w="4320"/>
        <w:gridCol w:w="1440"/>
        <w:gridCol w:w="2628"/>
      </w:tblGrid>
      <w:tr w:rsidR="00095807" w:rsidRPr="009C5610" w:rsidTr="00095807">
        <w:tc>
          <w:tcPr>
            <w:tcW w:w="1087" w:type="dxa"/>
          </w:tcPr>
          <w:p w:rsidR="00095807" w:rsidRPr="009C5610" w:rsidRDefault="00095807" w:rsidP="00095807">
            <w:pPr>
              <w:widowControl w:val="0"/>
              <w:autoSpaceDE w:val="0"/>
              <w:autoSpaceDN w:val="0"/>
              <w:adjustRightInd w:val="0"/>
              <w:spacing w:before="1"/>
              <w:ind w:right="72"/>
              <w:jc w:val="both"/>
              <w:rPr>
                <w:b/>
                <w:color w:val="000000"/>
                <w:sz w:val="24"/>
                <w:szCs w:val="24"/>
                <w:lang w:val="sr-Cyrl-CS"/>
              </w:rPr>
            </w:pPr>
            <w:r w:rsidRPr="009C5610">
              <w:rPr>
                <w:b/>
                <w:color w:val="000000"/>
                <w:sz w:val="24"/>
                <w:szCs w:val="24"/>
                <w:lang w:val="sr-Cyrl-CS"/>
              </w:rPr>
              <w:t>Редни број</w:t>
            </w:r>
          </w:p>
        </w:tc>
        <w:tc>
          <w:tcPr>
            <w:tcW w:w="4320" w:type="dxa"/>
          </w:tcPr>
          <w:p w:rsidR="00095807" w:rsidRPr="009C5610" w:rsidRDefault="00095807" w:rsidP="00095807">
            <w:pPr>
              <w:widowControl w:val="0"/>
              <w:autoSpaceDE w:val="0"/>
              <w:autoSpaceDN w:val="0"/>
              <w:adjustRightInd w:val="0"/>
              <w:spacing w:before="1"/>
              <w:ind w:right="72"/>
              <w:jc w:val="both"/>
              <w:rPr>
                <w:b/>
                <w:color w:val="000000"/>
                <w:sz w:val="24"/>
                <w:szCs w:val="24"/>
                <w:lang w:val="sr-Cyrl-CS"/>
              </w:rPr>
            </w:pPr>
            <w:r w:rsidRPr="009C5610">
              <w:rPr>
                <w:b/>
                <w:color w:val="000000"/>
                <w:sz w:val="24"/>
                <w:szCs w:val="24"/>
                <w:lang w:val="sr-Cyrl-CS"/>
              </w:rPr>
              <w:t>Тип критеријума за избор</w:t>
            </w:r>
          </w:p>
        </w:tc>
        <w:tc>
          <w:tcPr>
            <w:tcW w:w="1440" w:type="dxa"/>
          </w:tcPr>
          <w:p w:rsidR="00095807" w:rsidRPr="009C5610" w:rsidRDefault="00095807" w:rsidP="00095807">
            <w:pPr>
              <w:widowControl w:val="0"/>
              <w:autoSpaceDE w:val="0"/>
              <w:autoSpaceDN w:val="0"/>
              <w:adjustRightInd w:val="0"/>
              <w:spacing w:before="1"/>
              <w:ind w:right="72"/>
              <w:jc w:val="both"/>
              <w:rPr>
                <w:b/>
                <w:color w:val="000000"/>
                <w:sz w:val="24"/>
                <w:szCs w:val="24"/>
                <w:lang w:val="sr-Cyrl-CS"/>
              </w:rPr>
            </w:pPr>
            <w:r w:rsidRPr="009C5610">
              <w:rPr>
                <w:b/>
                <w:color w:val="000000"/>
                <w:sz w:val="24"/>
                <w:szCs w:val="24"/>
                <w:lang w:val="sr-Cyrl-CS"/>
              </w:rPr>
              <w:t>Да/не</w:t>
            </w:r>
          </w:p>
        </w:tc>
        <w:tc>
          <w:tcPr>
            <w:tcW w:w="2628" w:type="dxa"/>
          </w:tcPr>
          <w:p w:rsidR="00095807" w:rsidRPr="009C5610" w:rsidRDefault="00095807" w:rsidP="00095807">
            <w:pPr>
              <w:widowControl w:val="0"/>
              <w:autoSpaceDE w:val="0"/>
              <w:autoSpaceDN w:val="0"/>
              <w:adjustRightInd w:val="0"/>
              <w:spacing w:before="1"/>
              <w:ind w:right="72"/>
              <w:jc w:val="both"/>
              <w:rPr>
                <w:b/>
                <w:color w:val="000000"/>
                <w:sz w:val="24"/>
                <w:szCs w:val="24"/>
                <w:lang w:val="sr-Cyrl-CS"/>
              </w:rPr>
            </w:pPr>
            <w:r w:rsidRPr="009C5610">
              <w:rPr>
                <w:b/>
                <w:color w:val="000000"/>
                <w:sz w:val="24"/>
                <w:szCs w:val="24"/>
                <w:lang w:val="sr-Cyrl-CS"/>
              </w:rPr>
              <w:t>Бодови</w:t>
            </w:r>
          </w:p>
        </w:tc>
      </w:tr>
      <w:tr w:rsidR="00095807" w:rsidRPr="009C5610" w:rsidTr="00095807">
        <w:tc>
          <w:tcPr>
            <w:tcW w:w="1087" w:type="dxa"/>
          </w:tcPr>
          <w:p w:rsidR="00095807" w:rsidRPr="009C5610" w:rsidRDefault="00095807" w:rsidP="00095807">
            <w:pPr>
              <w:widowControl w:val="0"/>
              <w:autoSpaceDE w:val="0"/>
              <w:autoSpaceDN w:val="0"/>
              <w:adjustRightInd w:val="0"/>
              <w:spacing w:before="1"/>
              <w:ind w:right="72"/>
              <w:jc w:val="both"/>
              <w:rPr>
                <w:b/>
                <w:color w:val="000000"/>
                <w:sz w:val="24"/>
                <w:szCs w:val="24"/>
                <w:lang w:val="sr-Cyrl-CS"/>
              </w:rPr>
            </w:pPr>
            <w:r w:rsidRPr="009C5610">
              <w:rPr>
                <w:b/>
                <w:color w:val="000000"/>
                <w:sz w:val="24"/>
                <w:szCs w:val="24"/>
                <w:lang w:val="sr-Cyrl-CS"/>
              </w:rPr>
              <w:t>1</w:t>
            </w:r>
          </w:p>
        </w:tc>
        <w:tc>
          <w:tcPr>
            <w:tcW w:w="4320" w:type="dxa"/>
          </w:tcPr>
          <w:p w:rsidR="00095807" w:rsidRPr="009C5610" w:rsidRDefault="00095807" w:rsidP="00095807">
            <w:pPr>
              <w:widowControl w:val="0"/>
              <w:autoSpaceDE w:val="0"/>
              <w:autoSpaceDN w:val="0"/>
              <w:adjustRightInd w:val="0"/>
              <w:spacing w:before="1"/>
              <w:ind w:right="72"/>
              <w:jc w:val="both"/>
              <w:rPr>
                <w:b/>
                <w:color w:val="000000"/>
                <w:sz w:val="24"/>
                <w:szCs w:val="24"/>
                <w:lang w:val="sr-Cyrl-CS"/>
              </w:rPr>
            </w:pPr>
            <w:r w:rsidRPr="009C5610">
              <w:rPr>
                <w:color w:val="000000"/>
                <w:sz w:val="24"/>
                <w:szCs w:val="24"/>
              </w:rPr>
              <w:t>Бројкорисникапројекта</w:t>
            </w:r>
          </w:p>
        </w:tc>
        <w:tc>
          <w:tcPr>
            <w:tcW w:w="1440" w:type="dxa"/>
          </w:tcPr>
          <w:p w:rsidR="00095807" w:rsidRPr="009C5610" w:rsidRDefault="00095807" w:rsidP="00095807">
            <w:pPr>
              <w:widowControl w:val="0"/>
              <w:autoSpaceDE w:val="0"/>
              <w:autoSpaceDN w:val="0"/>
              <w:adjustRightInd w:val="0"/>
              <w:spacing w:before="1"/>
              <w:ind w:right="72"/>
              <w:jc w:val="both"/>
              <w:rPr>
                <w:b/>
                <w:color w:val="000000"/>
                <w:sz w:val="24"/>
                <w:szCs w:val="24"/>
                <w:lang w:val="sr-Cyrl-CS"/>
              </w:rPr>
            </w:pPr>
          </w:p>
        </w:tc>
        <w:tc>
          <w:tcPr>
            <w:tcW w:w="2628" w:type="dxa"/>
          </w:tcPr>
          <w:p w:rsidR="00095807" w:rsidRPr="009C5610" w:rsidRDefault="00095807" w:rsidP="00095807">
            <w:pPr>
              <w:widowControl w:val="0"/>
              <w:autoSpaceDE w:val="0"/>
              <w:autoSpaceDN w:val="0"/>
              <w:adjustRightInd w:val="0"/>
              <w:spacing w:before="1"/>
              <w:ind w:right="72"/>
              <w:jc w:val="both"/>
              <w:rPr>
                <w:b/>
                <w:color w:val="000000"/>
                <w:sz w:val="24"/>
                <w:szCs w:val="24"/>
                <w:lang w:val="sr-Cyrl-CS"/>
              </w:rPr>
            </w:pPr>
            <w:r w:rsidRPr="009C5610">
              <w:rPr>
                <w:b/>
                <w:color w:val="000000"/>
                <w:sz w:val="24"/>
                <w:szCs w:val="24"/>
                <w:lang w:val="sr-Cyrl-CS"/>
              </w:rPr>
              <w:t>10</w:t>
            </w:r>
          </w:p>
        </w:tc>
      </w:tr>
      <w:tr w:rsidR="00095807" w:rsidRPr="009C5610" w:rsidTr="00095807">
        <w:tc>
          <w:tcPr>
            <w:tcW w:w="1087" w:type="dxa"/>
          </w:tcPr>
          <w:p w:rsidR="00095807" w:rsidRPr="009C5610" w:rsidRDefault="00095807" w:rsidP="00095807">
            <w:pPr>
              <w:widowControl w:val="0"/>
              <w:autoSpaceDE w:val="0"/>
              <w:autoSpaceDN w:val="0"/>
              <w:adjustRightInd w:val="0"/>
              <w:spacing w:before="1"/>
              <w:ind w:right="72"/>
              <w:jc w:val="both"/>
              <w:rPr>
                <w:b/>
                <w:color w:val="000000"/>
                <w:sz w:val="24"/>
                <w:szCs w:val="24"/>
                <w:lang w:val="sr-Cyrl-CS"/>
              </w:rPr>
            </w:pPr>
            <w:r w:rsidRPr="009C5610">
              <w:rPr>
                <w:b/>
                <w:color w:val="000000"/>
                <w:sz w:val="24"/>
                <w:szCs w:val="24"/>
                <w:lang w:val="sr-Cyrl-CS"/>
              </w:rPr>
              <w:t>2</w:t>
            </w:r>
          </w:p>
        </w:tc>
        <w:tc>
          <w:tcPr>
            <w:tcW w:w="4320" w:type="dxa"/>
          </w:tcPr>
          <w:p w:rsidR="00095807" w:rsidRPr="009C5610" w:rsidRDefault="00095807" w:rsidP="00095807">
            <w:pPr>
              <w:widowControl w:val="0"/>
              <w:autoSpaceDE w:val="0"/>
              <w:autoSpaceDN w:val="0"/>
              <w:adjustRightInd w:val="0"/>
              <w:spacing w:before="1"/>
              <w:ind w:right="72"/>
              <w:jc w:val="both"/>
              <w:rPr>
                <w:b/>
                <w:color w:val="000000"/>
                <w:sz w:val="24"/>
                <w:szCs w:val="24"/>
                <w:lang w:val="sr-Cyrl-CS"/>
              </w:rPr>
            </w:pPr>
            <w:r w:rsidRPr="009C5610">
              <w:rPr>
                <w:color w:val="000000"/>
                <w:spacing w:val="-1"/>
                <w:sz w:val="24"/>
                <w:szCs w:val="24"/>
              </w:rPr>
              <w:t>Дајезаступљеностженскогпола у структури чланства минимум 20% од укупног броја чланова</w:t>
            </w:r>
          </w:p>
        </w:tc>
        <w:tc>
          <w:tcPr>
            <w:tcW w:w="1440" w:type="dxa"/>
          </w:tcPr>
          <w:p w:rsidR="00095807" w:rsidRPr="009C5610" w:rsidRDefault="00095807" w:rsidP="00095807">
            <w:pPr>
              <w:widowControl w:val="0"/>
              <w:autoSpaceDE w:val="0"/>
              <w:autoSpaceDN w:val="0"/>
              <w:adjustRightInd w:val="0"/>
              <w:spacing w:before="1"/>
              <w:ind w:right="72"/>
              <w:jc w:val="both"/>
              <w:rPr>
                <w:b/>
                <w:color w:val="000000"/>
                <w:sz w:val="24"/>
                <w:szCs w:val="24"/>
                <w:lang w:val="sr-Cyrl-CS"/>
              </w:rPr>
            </w:pPr>
          </w:p>
        </w:tc>
        <w:tc>
          <w:tcPr>
            <w:tcW w:w="2628" w:type="dxa"/>
          </w:tcPr>
          <w:p w:rsidR="00095807" w:rsidRPr="009C5610" w:rsidRDefault="00095807" w:rsidP="00095807">
            <w:pPr>
              <w:widowControl w:val="0"/>
              <w:autoSpaceDE w:val="0"/>
              <w:autoSpaceDN w:val="0"/>
              <w:adjustRightInd w:val="0"/>
              <w:spacing w:before="1"/>
              <w:ind w:right="72"/>
              <w:jc w:val="both"/>
              <w:rPr>
                <w:b/>
                <w:color w:val="000000"/>
                <w:sz w:val="24"/>
                <w:szCs w:val="24"/>
                <w:lang w:val="sr-Cyrl-CS"/>
              </w:rPr>
            </w:pPr>
          </w:p>
          <w:p w:rsidR="00095807" w:rsidRPr="009C5610" w:rsidRDefault="00095807" w:rsidP="00095807">
            <w:pPr>
              <w:widowControl w:val="0"/>
              <w:autoSpaceDE w:val="0"/>
              <w:autoSpaceDN w:val="0"/>
              <w:adjustRightInd w:val="0"/>
              <w:spacing w:before="1"/>
              <w:ind w:right="72"/>
              <w:jc w:val="both"/>
              <w:rPr>
                <w:b/>
                <w:color w:val="000000"/>
                <w:sz w:val="24"/>
                <w:szCs w:val="24"/>
                <w:lang w:val="sr-Cyrl-CS"/>
              </w:rPr>
            </w:pPr>
            <w:r w:rsidRPr="009C5610">
              <w:rPr>
                <w:b/>
                <w:color w:val="000000"/>
                <w:sz w:val="24"/>
                <w:szCs w:val="24"/>
                <w:lang w:val="sr-Cyrl-CS"/>
              </w:rPr>
              <w:t>10</w:t>
            </w:r>
          </w:p>
        </w:tc>
      </w:tr>
      <w:tr w:rsidR="00095807" w:rsidRPr="009C5610" w:rsidTr="00095807">
        <w:tc>
          <w:tcPr>
            <w:tcW w:w="1087" w:type="dxa"/>
          </w:tcPr>
          <w:p w:rsidR="00095807" w:rsidRPr="009C5610" w:rsidRDefault="00095807" w:rsidP="00095807">
            <w:pPr>
              <w:widowControl w:val="0"/>
              <w:autoSpaceDE w:val="0"/>
              <w:autoSpaceDN w:val="0"/>
              <w:adjustRightInd w:val="0"/>
              <w:spacing w:before="1"/>
              <w:ind w:right="72"/>
              <w:jc w:val="both"/>
              <w:rPr>
                <w:b/>
                <w:color w:val="000000"/>
                <w:sz w:val="24"/>
                <w:szCs w:val="24"/>
                <w:lang w:val="sr-Cyrl-CS"/>
              </w:rPr>
            </w:pPr>
            <w:r w:rsidRPr="009C5610">
              <w:rPr>
                <w:b/>
                <w:color w:val="000000"/>
                <w:sz w:val="24"/>
                <w:szCs w:val="24"/>
                <w:lang w:val="sr-Cyrl-CS"/>
              </w:rPr>
              <w:t>3</w:t>
            </w:r>
          </w:p>
        </w:tc>
        <w:tc>
          <w:tcPr>
            <w:tcW w:w="4320" w:type="dxa"/>
          </w:tcPr>
          <w:p w:rsidR="00095807" w:rsidRPr="009C5610" w:rsidRDefault="00095807" w:rsidP="00095807">
            <w:pPr>
              <w:widowControl w:val="0"/>
              <w:autoSpaceDE w:val="0"/>
              <w:autoSpaceDN w:val="0"/>
              <w:adjustRightInd w:val="0"/>
              <w:spacing w:before="1"/>
              <w:ind w:right="72"/>
              <w:jc w:val="both"/>
              <w:rPr>
                <w:b/>
                <w:color w:val="000000"/>
                <w:sz w:val="24"/>
                <w:szCs w:val="24"/>
                <w:lang w:val="sr-Cyrl-CS"/>
              </w:rPr>
            </w:pPr>
            <w:r w:rsidRPr="009C5610">
              <w:rPr>
                <w:color w:val="000000"/>
                <w:sz w:val="24"/>
                <w:szCs w:val="24"/>
              </w:rPr>
              <w:t>Дужина трајања пројекта у односу на предложене пројектне активности</w:t>
            </w:r>
          </w:p>
        </w:tc>
        <w:tc>
          <w:tcPr>
            <w:tcW w:w="1440" w:type="dxa"/>
          </w:tcPr>
          <w:p w:rsidR="00095807" w:rsidRPr="009C5610" w:rsidRDefault="00095807" w:rsidP="00095807">
            <w:pPr>
              <w:widowControl w:val="0"/>
              <w:autoSpaceDE w:val="0"/>
              <w:autoSpaceDN w:val="0"/>
              <w:adjustRightInd w:val="0"/>
              <w:spacing w:before="1"/>
              <w:ind w:right="72"/>
              <w:jc w:val="both"/>
              <w:rPr>
                <w:b/>
                <w:color w:val="000000"/>
                <w:sz w:val="24"/>
                <w:szCs w:val="24"/>
                <w:lang w:val="sr-Cyrl-CS"/>
              </w:rPr>
            </w:pPr>
          </w:p>
        </w:tc>
        <w:tc>
          <w:tcPr>
            <w:tcW w:w="2628" w:type="dxa"/>
          </w:tcPr>
          <w:p w:rsidR="00095807" w:rsidRPr="009C5610" w:rsidRDefault="00095807" w:rsidP="00095807">
            <w:pPr>
              <w:widowControl w:val="0"/>
              <w:autoSpaceDE w:val="0"/>
              <w:autoSpaceDN w:val="0"/>
              <w:adjustRightInd w:val="0"/>
              <w:spacing w:before="1"/>
              <w:ind w:right="72"/>
              <w:jc w:val="both"/>
              <w:rPr>
                <w:b/>
                <w:color w:val="000000"/>
                <w:sz w:val="24"/>
                <w:szCs w:val="24"/>
                <w:lang w:val="sr-Cyrl-CS"/>
              </w:rPr>
            </w:pPr>
            <w:r w:rsidRPr="009C5610">
              <w:rPr>
                <w:b/>
                <w:color w:val="000000"/>
                <w:sz w:val="24"/>
                <w:szCs w:val="24"/>
                <w:lang w:val="sr-Cyrl-CS"/>
              </w:rPr>
              <w:t>10</w:t>
            </w:r>
          </w:p>
        </w:tc>
      </w:tr>
      <w:tr w:rsidR="00095807" w:rsidRPr="009C5610" w:rsidTr="00095807">
        <w:tc>
          <w:tcPr>
            <w:tcW w:w="1087" w:type="dxa"/>
          </w:tcPr>
          <w:p w:rsidR="00095807" w:rsidRPr="009C5610" w:rsidRDefault="00095807" w:rsidP="00095807">
            <w:pPr>
              <w:widowControl w:val="0"/>
              <w:autoSpaceDE w:val="0"/>
              <w:autoSpaceDN w:val="0"/>
              <w:adjustRightInd w:val="0"/>
              <w:spacing w:before="1"/>
              <w:ind w:right="72"/>
              <w:jc w:val="both"/>
              <w:rPr>
                <w:b/>
                <w:color w:val="000000"/>
                <w:sz w:val="24"/>
                <w:szCs w:val="24"/>
                <w:lang w:val="sr-Cyrl-CS"/>
              </w:rPr>
            </w:pPr>
            <w:r w:rsidRPr="009C5610">
              <w:rPr>
                <w:b/>
                <w:color w:val="000000"/>
                <w:sz w:val="24"/>
                <w:szCs w:val="24"/>
                <w:lang w:val="sr-Cyrl-CS"/>
              </w:rPr>
              <w:t>4</w:t>
            </w:r>
          </w:p>
        </w:tc>
        <w:tc>
          <w:tcPr>
            <w:tcW w:w="4320" w:type="dxa"/>
          </w:tcPr>
          <w:p w:rsidR="00095807" w:rsidRPr="009C5610" w:rsidRDefault="00095807" w:rsidP="00095807">
            <w:pPr>
              <w:widowControl w:val="0"/>
              <w:autoSpaceDE w:val="0"/>
              <w:autoSpaceDN w:val="0"/>
              <w:adjustRightInd w:val="0"/>
              <w:spacing w:before="1"/>
              <w:ind w:right="72"/>
              <w:jc w:val="both"/>
              <w:rPr>
                <w:b/>
                <w:color w:val="000000"/>
                <w:sz w:val="24"/>
                <w:szCs w:val="24"/>
                <w:lang w:val="sr-Cyrl-CS"/>
              </w:rPr>
            </w:pPr>
            <w:r w:rsidRPr="009C5610">
              <w:rPr>
                <w:color w:val="000000"/>
                <w:sz w:val="24"/>
                <w:szCs w:val="24"/>
              </w:rPr>
              <w:t>Квалификације и компетенције пројектног тима</w:t>
            </w:r>
          </w:p>
        </w:tc>
        <w:tc>
          <w:tcPr>
            <w:tcW w:w="1440" w:type="dxa"/>
          </w:tcPr>
          <w:p w:rsidR="00095807" w:rsidRPr="009C5610" w:rsidRDefault="00095807" w:rsidP="00095807">
            <w:pPr>
              <w:widowControl w:val="0"/>
              <w:autoSpaceDE w:val="0"/>
              <w:autoSpaceDN w:val="0"/>
              <w:adjustRightInd w:val="0"/>
              <w:spacing w:before="1"/>
              <w:ind w:right="72"/>
              <w:jc w:val="both"/>
              <w:rPr>
                <w:b/>
                <w:color w:val="000000"/>
                <w:sz w:val="24"/>
                <w:szCs w:val="24"/>
                <w:lang w:val="sr-Cyrl-CS"/>
              </w:rPr>
            </w:pPr>
          </w:p>
        </w:tc>
        <w:tc>
          <w:tcPr>
            <w:tcW w:w="2628" w:type="dxa"/>
          </w:tcPr>
          <w:p w:rsidR="00095807" w:rsidRPr="009C5610" w:rsidRDefault="00095807" w:rsidP="00095807">
            <w:pPr>
              <w:widowControl w:val="0"/>
              <w:autoSpaceDE w:val="0"/>
              <w:autoSpaceDN w:val="0"/>
              <w:adjustRightInd w:val="0"/>
              <w:spacing w:before="1"/>
              <w:ind w:right="72"/>
              <w:jc w:val="both"/>
              <w:rPr>
                <w:b/>
                <w:color w:val="000000"/>
                <w:sz w:val="24"/>
                <w:szCs w:val="24"/>
                <w:lang w:val="sr-Cyrl-CS"/>
              </w:rPr>
            </w:pPr>
            <w:r w:rsidRPr="009C5610">
              <w:rPr>
                <w:b/>
                <w:color w:val="000000"/>
                <w:sz w:val="24"/>
                <w:szCs w:val="24"/>
                <w:lang w:val="sr-Cyrl-CS"/>
              </w:rPr>
              <w:t>10</w:t>
            </w:r>
          </w:p>
        </w:tc>
      </w:tr>
      <w:tr w:rsidR="00095807" w:rsidRPr="009C5610" w:rsidTr="00095807">
        <w:tc>
          <w:tcPr>
            <w:tcW w:w="1087" w:type="dxa"/>
          </w:tcPr>
          <w:p w:rsidR="00095807" w:rsidRPr="009C5610" w:rsidRDefault="00095807" w:rsidP="00095807">
            <w:pPr>
              <w:widowControl w:val="0"/>
              <w:autoSpaceDE w:val="0"/>
              <w:autoSpaceDN w:val="0"/>
              <w:adjustRightInd w:val="0"/>
              <w:spacing w:before="1"/>
              <w:ind w:right="72"/>
              <w:jc w:val="both"/>
              <w:rPr>
                <w:b/>
                <w:color w:val="000000"/>
                <w:sz w:val="24"/>
                <w:szCs w:val="24"/>
                <w:lang w:val="sr-Cyrl-CS"/>
              </w:rPr>
            </w:pPr>
            <w:r w:rsidRPr="009C5610">
              <w:rPr>
                <w:b/>
                <w:color w:val="000000"/>
                <w:sz w:val="24"/>
                <w:szCs w:val="24"/>
                <w:lang w:val="sr-Cyrl-CS"/>
              </w:rPr>
              <w:t>5</w:t>
            </w:r>
          </w:p>
        </w:tc>
        <w:tc>
          <w:tcPr>
            <w:tcW w:w="4320" w:type="dxa"/>
          </w:tcPr>
          <w:p w:rsidR="00095807" w:rsidRPr="009C5610" w:rsidRDefault="00095807" w:rsidP="00095807">
            <w:pPr>
              <w:widowControl w:val="0"/>
              <w:autoSpaceDE w:val="0"/>
              <w:autoSpaceDN w:val="0"/>
              <w:adjustRightInd w:val="0"/>
              <w:spacing w:before="1"/>
              <w:ind w:right="72"/>
              <w:jc w:val="both"/>
              <w:rPr>
                <w:b/>
                <w:color w:val="000000"/>
                <w:sz w:val="24"/>
                <w:szCs w:val="24"/>
                <w:lang w:val="sr-Cyrl-CS"/>
              </w:rPr>
            </w:pPr>
            <w:r w:rsidRPr="009C5610">
              <w:rPr>
                <w:color w:val="000000"/>
                <w:sz w:val="24"/>
                <w:szCs w:val="24"/>
              </w:rPr>
              <w:t>Ресурси удружења ( простор, техничка опремљеност)</w:t>
            </w:r>
          </w:p>
        </w:tc>
        <w:tc>
          <w:tcPr>
            <w:tcW w:w="1440" w:type="dxa"/>
          </w:tcPr>
          <w:p w:rsidR="00095807" w:rsidRPr="009C5610" w:rsidRDefault="00095807" w:rsidP="00095807">
            <w:pPr>
              <w:widowControl w:val="0"/>
              <w:autoSpaceDE w:val="0"/>
              <w:autoSpaceDN w:val="0"/>
              <w:adjustRightInd w:val="0"/>
              <w:spacing w:before="1"/>
              <w:ind w:right="72"/>
              <w:jc w:val="both"/>
              <w:rPr>
                <w:b/>
                <w:color w:val="000000"/>
                <w:sz w:val="24"/>
                <w:szCs w:val="24"/>
                <w:lang w:val="sr-Cyrl-CS"/>
              </w:rPr>
            </w:pPr>
          </w:p>
        </w:tc>
        <w:tc>
          <w:tcPr>
            <w:tcW w:w="2628" w:type="dxa"/>
          </w:tcPr>
          <w:p w:rsidR="00095807" w:rsidRPr="009C5610" w:rsidRDefault="00095807" w:rsidP="00095807">
            <w:pPr>
              <w:widowControl w:val="0"/>
              <w:autoSpaceDE w:val="0"/>
              <w:autoSpaceDN w:val="0"/>
              <w:adjustRightInd w:val="0"/>
              <w:spacing w:before="1"/>
              <w:ind w:right="72"/>
              <w:jc w:val="both"/>
              <w:rPr>
                <w:b/>
                <w:color w:val="000000"/>
                <w:sz w:val="24"/>
                <w:szCs w:val="24"/>
                <w:lang w:val="sr-Cyrl-CS"/>
              </w:rPr>
            </w:pPr>
            <w:r w:rsidRPr="009C5610">
              <w:rPr>
                <w:b/>
                <w:color w:val="000000"/>
                <w:sz w:val="24"/>
                <w:szCs w:val="24"/>
                <w:lang w:val="sr-Cyrl-CS"/>
              </w:rPr>
              <w:t>10</w:t>
            </w:r>
          </w:p>
        </w:tc>
      </w:tr>
      <w:tr w:rsidR="00095807" w:rsidRPr="009C5610" w:rsidTr="00095807">
        <w:tc>
          <w:tcPr>
            <w:tcW w:w="1087" w:type="dxa"/>
          </w:tcPr>
          <w:p w:rsidR="00095807" w:rsidRPr="009C5610" w:rsidRDefault="00095807" w:rsidP="00095807">
            <w:pPr>
              <w:widowControl w:val="0"/>
              <w:autoSpaceDE w:val="0"/>
              <w:autoSpaceDN w:val="0"/>
              <w:adjustRightInd w:val="0"/>
              <w:spacing w:before="1"/>
              <w:ind w:right="72"/>
              <w:jc w:val="both"/>
              <w:rPr>
                <w:b/>
                <w:color w:val="000000"/>
                <w:sz w:val="24"/>
                <w:szCs w:val="24"/>
                <w:lang w:val="sr-Cyrl-CS"/>
              </w:rPr>
            </w:pPr>
            <w:r w:rsidRPr="009C5610">
              <w:rPr>
                <w:b/>
                <w:color w:val="000000"/>
                <w:sz w:val="24"/>
                <w:szCs w:val="24"/>
                <w:lang w:val="sr-Cyrl-CS"/>
              </w:rPr>
              <w:t>6</w:t>
            </w:r>
          </w:p>
        </w:tc>
        <w:tc>
          <w:tcPr>
            <w:tcW w:w="4320" w:type="dxa"/>
          </w:tcPr>
          <w:p w:rsidR="00095807" w:rsidRPr="009C5610" w:rsidRDefault="00095807" w:rsidP="00095807">
            <w:pPr>
              <w:widowControl w:val="0"/>
              <w:autoSpaceDE w:val="0"/>
              <w:autoSpaceDN w:val="0"/>
              <w:adjustRightInd w:val="0"/>
              <w:spacing w:before="1"/>
              <w:ind w:right="72"/>
              <w:jc w:val="both"/>
              <w:rPr>
                <w:b/>
                <w:color w:val="000000"/>
                <w:sz w:val="24"/>
                <w:szCs w:val="24"/>
                <w:lang w:val="sr-Cyrl-CS"/>
              </w:rPr>
            </w:pPr>
            <w:r w:rsidRPr="009C5610">
              <w:rPr>
                <w:color w:val="000000"/>
                <w:sz w:val="24"/>
                <w:szCs w:val="24"/>
                <w:lang w:val="sr-Cyrl-CS"/>
              </w:rPr>
              <w:t>Степен испуњености општих и специфичних циљева</w:t>
            </w:r>
          </w:p>
        </w:tc>
        <w:tc>
          <w:tcPr>
            <w:tcW w:w="1440" w:type="dxa"/>
          </w:tcPr>
          <w:p w:rsidR="00095807" w:rsidRPr="009C5610" w:rsidRDefault="00095807" w:rsidP="00095807">
            <w:pPr>
              <w:widowControl w:val="0"/>
              <w:autoSpaceDE w:val="0"/>
              <w:autoSpaceDN w:val="0"/>
              <w:adjustRightInd w:val="0"/>
              <w:spacing w:before="1"/>
              <w:ind w:right="72"/>
              <w:jc w:val="both"/>
              <w:rPr>
                <w:b/>
                <w:color w:val="000000"/>
                <w:sz w:val="24"/>
                <w:szCs w:val="24"/>
                <w:lang w:val="sr-Cyrl-CS"/>
              </w:rPr>
            </w:pPr>
          </w:p>
        </w:tc>
        <w:tc>
          <w:tcPr>
            <w:tcW w:w="2628" w:type="dxa"/>
          </w:tcPr>
          <w:p w:rsidR="00095807" w:rsidRPr="009C5610" w:rsidRDefault="00095807" w:rsidP="00095807">
            <w:pPr>
              <w:widowControl w:val="0"/>
              <w:autoSpaceDE w:val="0"/>
              <w:autoSpaceDN w:val="0"/>
              <w:adjustRightInd w:val="0"/>
              <w:spacing w:before="1"/>
              <w:ind w:right="72"/>
              <w:jc w:val="both"/>
              <w:rPr>
                <w:b/>
                <w:color w:val="000000"/>
                <w:sz w:val="24"/>
                <w:szCs w:val="24"/>
                <w:lang w:val="sr-Cyrl-CS"/>
              </w:rPr>
            </w:pPr>
            <w:r w:rsidRPr="009C5610">
              <w:rPr>
                <w:b/>
                <w:color w:val="000000"/>
                <w:sz w:val="24"/>
                <w:szCs w:val="24"/>
                <w:lang w:val="sr-Cyrl-CS"/>
              </w:rPr>
              <w:t>10</w:t>
            </w:r>
          </w:p>
        </w:tc>
      </w:tr>
      <w:tr w:rsidR="00095807" w:rsidRPr="009C5610" w:rsidTr="00095807">
        <w:tc>
          <w:tcPr>
            <w:tcW w:w="1087" w:type="dxa"/>
          </w:tcPr>
          <w:p w:rsidR="00095807" w:rsidRPr="009C5610" w:rsidRDefault="00095807" w:rsidP="00095807">
            <w:pPr>
              <w:widowControl w:val="0"/>
              <w:autoSpaceDE w:val="0"/>
              <w:autoSpaceDN w:val="0"/>
              <w:adjustRightInd w:val="0"/>
              <w:spacing w:before="1"/>
              <w:ind w:right="72"/>
              <w:jc w:val="both"/>
              <w:rPr>
                <w:b/>
                <w:color w:val="000000"/>
                <w:sz w:val="24"/>
                <w:szCs w:val="24"/>
                <w:lang w:val="sr-Cyrl-CS"/>
              </w:rPr>
            </w:pPr>
            <w:r w:rsidRPr="009C5610">
              <w:rPr>
                <w:b/>
                <w:color w:val="000000"/>
                <w:sz w:val="24"/>
                <w:szCs w:val="24"/>
                <w:lang w:val="sr-Cyrl-CS"/>
              </w:rPr>
              <w:t>7</w:t>
            </w:r>
          </w:p>
        </w:tc>
        <w:tc>
          <w:tcPr>
            <w:tcW w:w="4320" w:type="dxa"/>
          </w:tcPr>
          <w:p w:rsidR="00095807" w:rsidRPr="009C5610" w:rsidRDefault="00095807" w:rsidP="00095807">
            <w:pPr>
              <w:widowControl w:val="0"/>
              <w:autoSpaceDE w:val="0"/>
              <w:autoSpaceDN w:val="0"/>
              <w:adjustRightInd w:val="0"/>
              <w:spacing w:before="1"/>
              <w:ind w:right="72"/>
              <w:jc w:val="both"/>
              <w:rPr>
                <w:b/>
                <w:color w:val="000000"/>
                <w:sz w:val="24"/>
                <w:szCs w:val="24"/>
                <w:lang w:val="sr-Cyrl-CS"/>
              </w:rPr>
            </w:pPr>
            <w:r w:rsidRPr="009C5610">
              <w:rPr>
                <w:color w:val="000000"/>
                <w:sz w:val="24"/>
                <w:szCs w:val="24"/>
                <w:lang w:val="sr-Cyrl-CS"/>
              </w:rPr>
              <w:t>Учешће у финансирању из сопствених средстава</w:t>
            </w:r>
          </w:p>
        </w:tc>
        <w:tc>
          <w:tcPr>
            <w:tcW w:w="1440" w:type="dxa"/>
          </w:tcPr>
          <w:p w:rsidR="00095807" w:rsidRPr="009C5610" w:rsidRDefault="00095807" w:rsidP="00095807">
            <w:pPr>
              <w:widowControl w:val="0"/>
              <w:autoSpaceDE w:val="0"/>
              <w:autoSpaceDN w:val="0"/>
              <w:adjustRightInd w:val="0"/>
              <w:spacing w:before="1"/>
              <w:ind w:right="72"/>
              <w:jc w:val="both"/>
              <w:rPr>
                <w:b/>
                <w:color w:val="000000"/>
                <w:sz w:val="24"/>
                <w:szCs w:val="24"/>
                <w:lang w:val="sr-Cyrl-CS"/>
              </w:rPr>
            </w:pPr>
          </w:p>
        </w:tc>
        <w:tc>
          <w:tcPr>
            <w:tcW w:w="2628" w:type="dxa"/>
          </w:tcPr>
          <w:p w:rsidR="00095807" w:rsidRPr="009C5610" w:rsidRDefault="00095807" w:rsidP="00095807">
            <w:pPr>
              <w:widowControl w:val="0"/>
              <w:autoSpaceDE w:val="0"/>
              <w:autoSpaceDN w:val="0"/>
              <w:adjustRightInd w:val="0"/>
              <w:spacing w:before="1"/>
              <w:ind w:right="72"/>
              <w:jc w:val="both"/>
              <w:rPr>
                <w:b/>
                <w:color w:val="000000"/>
                <w:sz w:val="24"/>
                <w:szCs w:val="24"/>
                <w:lang w:val="sr-Cyrl-CS"/>
              </w:rPr>
            </w:pPr>
            <w:r w:rsidRPr="009C5610">
              <w:rPr>
                <w:b/>
                <w:color w:val="000000"/>
                <w:sz w:val="24"/>
                <w:szCs w:val="24"/>
                <w:lang w:val="sr-Cyrl-CS"/>
              </w:rPr>
              <w:t>10</w:t>
            </w:r>
          </w:p>
        </w:tc>
      </w:tr>
    </w:tbl>
    <w:p w:rsidR="00095807" w:rsidRPr="009C5610" w:rsidRDefault="00095807" w:rsidP="00095807">
      <w:pPr>
        <w:pStyle w:val="ListParagraph"/>
        <w:widowControl w:val="0"/>
        <w:autoSpaceDE w:val="0"/>
        <w:autoSpaceDN w:val="0"/>
        <w:adjustRightInd w:val="0"/>
        <w:ind w:left="0" w:right="-20"/>
        <w:jc w:val="both"/>
        <w:rPr>
          <w:rFonts w:ascii="Times New Roman" w:hAnsi="Times New Roman"/>
          <w:b/>
          <w:color w:val="000000"/>
          <w:sz w:val="24"/>
          <w:szCs w:val="24"/>
          <w:lang w:val="sr-Cyrl-CS"/>
        </w:rPr>
      </w:pPr>
    </w:p>
    <w:p w:rsidR="00095807" w:rsidRPr="009C5610" w:rsidRDefault="00095807" w:rsidP="00AD5DAA">
      <w:pPr>
        <w:pStyle w:val="ListParagraph"/>
        <w:widowControl w:val="0"/>
        <w:numPr>
          <w:ilvl w:val="0"/>
          <w:numId w:val="12"/>
        </w:numPr>
        <w:autoSpaceDE w:val="0"/>
        <w:autoSpaceDN w:val="0"/>
        <w:adjustRightInd w:val="0"/>
        <w:spacing w:after="0" w:line="240" w:lineRule="auto"/>
        <w:ind w:right="-20"/>
        <w:jc w:val="both"/>
        <w:rPr>
          <w:rFonts w:ascii="Times New Roman" w:hAnsi="Times New Roman"/>
          <w:b/>
          <w:color w:val="000000"/>
          <w:sz w:val="24"/>
          <w:szCs w:val="24"/>
          <w:lang w:val="sr-Cyrl-CS"/>
        </w:rPr>
      </w:pPr>
      <w:r w:rsidRPr="009C5610">
        <w:rPr>
          <w:rFonts w:ascii="Times New Roman" w:hAnsi="Times New Roman"/>
          <w:b/>
          <w:color w:val="000000"/>
          <w:sz w:val="24"/>
          <w:szCs w:val="24"/>
          <w:lang w:val="sr-Cyrl-CS"/>
        </w:rPr>
        <w:t>Доношење одлуке и закључивање уговора</w:t>
      </w:r>
    </w:p>
    <w:p w:rsidR="00095807" w:rsidRPr="009C5610" w:rsidRDefault="00095807" w:rsidP="00095807">
      <w:pPr>
        <w:pStyle w:val="ListParagraph"/>
        <w:widowControl w:val="0"/>
        <w:autoSpaceDE w:val="0"/>
        <w:autoSpaceDN w:val="0"/>
        <w:adjustRightInd w:val="0"/>
        <w:ind w:left="0" w:right="-20"/>
        <w:jc w:val="both"/>
        <w:rPr>
          <w:rFonts w:ascii="Times New Roman" w:hAnsi="Times New Roman"/>
          <w:b/>
          <w:color w:val="000000"/>
          <w:sz w:val="24"/>
          <w:szCs w:val="24"/>
        </w:rPr>
      </w:pPr>
    </w:p>
    <w:p w:rsidR="00095807" w:rsidRPr="009C5610" w:rsidRDefault="00095807" w:rsidP="00095807">
      <w:pPr>
        <w:ind w:firstLine="720"/>
        <w:jc w:val="both"/>
        <w:rPr>
          <w:lang w:val="sr-Cyrl-CS"/>
        </w:rPr>
      </w:pPr>
      <w:r w:rsidRPr="009C5610">
        <w:rPr>
          <w:lang w:val="sr-Cyrl-CS"/>
        </w:rPr>
        <w:t>Комисија је дужна да најкасније у року од 30 дана од дана истека рока за подношења пријава по расписаном Јавном позиву  размотри приспеле пријаве са прилозима,  и сачини  листу вредновања и рангирања пријављених програма.</w:t>
      </w:r>
    </w:p>
    <w:p w:rsidR="00095807" w:rsidRPr="009C5610" w:rsidRDefault="00095807" w:rsidP="00095807">
      <w:pPr>
        <w:jc w:val="both"/>
      </w:pPr>
      <w:r w:rsidRPr="009C5610">
        <w:rPr>
          <w:lang w:val="sr-Cyrl-CS"/>
        </w:rPr>
        <w:tab/>
      </w:r>
      <w:r w:rsidRPr="009C5610">
        <w:t>Листа из става</w:t>
      </w:r>
      <w:r w:rsidRPr="009C5610">
        <w:rPr>
          <w:lang w:val="sr-Cyrl-CS"/>
        </w:rPr>
        <w:t>1</w:t>
      </w:r>
      <w:r w:rsidRPr="009C5610">
        <w:t>. овог члана објављује се на званичној интернет страници Града Врања.</w:t>
      </w:r>
    </w:p>
    <w:p w:rsidR="00095807" w:rsidRPr="009C5610" w:rsidRDefault="00095807" w:rsidP="00095807">
      <w:pPr>
        <w:jc w:val="both"/>
      </w:pPr>
      <w:r w:rsidRPr="009C5610">
        <w:tab/>
        <w:t xml:space="preserve">Учесници Јавног позива имају право увида у поднете пријаве и приложену документацију у року од три радна дана од дана објављивања листе из става </w:t>
      </w:r>
      <w:r w:rsidRPr="009C5610">
        <w:rPr>
          <w:lang w:val="sr-Cyrl-CS"/>
        </w:rPr>
        <w:t>1</w:t>
      </w:r>
      <w:r w:rsidRPr="009C5610">
        <w:t>. овог члана.</w:t>
      </w:r>
    </w:p>
    <w:p w:rsidR="00095807" w:rsidRPr="009C5610" w:rsidRDefault="00095807" w:rsidP="00095807">
      <w:pPr>
        <w:jc w:val="both"/>
      </w:pPr>
      <w:r w:rsidRPr="009C5610">
        <w:lastRenderedPageBreak/>
        <w:tab/>
        <w:t xml:space="preserve">На листу из става </w:t>
      </w:r>
      <w:r w:rsidRPr="009C5610">
        <w:rPr>
          <w:lang w:val="sr-Cyrl-CS"/>
        </w:rPr>
        <w:t>1</w:t>
      </w:r>
      <w:r w:rsidRPr="009C5610">
        <w:t>. овог члана учесници Јавног позива имају право приговора у року од осам дана од данањеног објављивања.</w:t>
      </w:r>
    </w:p>
    <w:p w:rsidR="00095807" w:rsidRPr="009C5610" w:rsidRDefault="00095807" w:rsidP="00095807">
      <w:pPr>
        <w:jc w:val="both"/>
      </w:pPr>
      <w:r w:rsidRPr="009C5610">
        <w:tab/>
        <w:t>Одлуку о приговору, која мора бити образложена, Градско веће доноси у року од 8 данаод дана његовог пријема.</w:t>
      </w:r>
    </w:p>
    <w:p w:rsidR="00095807" w:rsidRPr="009C5610" w:rsidRDefault="00095807" w:rsidP="00095807">
      <w:pPr>
        <w:jc w:val="both"/>
      </w:pPr>
      <w:r w:rsidRPr="009C5610">
        <w:tab/>
        <w:t>Одлуку о избору програма-пројекта, Градско веће доноси у року од 30 дана од дана истека рока за подношење приговора.</w:t>
      </w:r>
    </w:p>
    <w:p w:rsidR="00095807" w:rsidRPr="009C5610" w:rsidRDefault="00095807" w:rsidP="00095807">
      <w:pPr>
        <w:widowControl w:val="0"/>
        <w:autoSpaceDE w:val="0"/>
        <w:autoSpaceDN w:val="0"/>
        <w:adjustRightInd w:val="0"/>
        <w:ind w:right="72" w:firstLine="720"/>
        <w:jc w:val="both"/>
        <w:rPr>
          <w:color w:val="000000"/>
        </w:rPr>
      </w:pPr>
      <w:r w:rsidRPr="009C5610">
        <w:rPr>
          <w:color w:val="000000"/>
          <w:spacing w:val="-1"/>
        </w:rPr>
        <w:t>Н</w:t>
      </w:r>
      <w:r w:rsidRPr="009C5610">
        <w:rPr>
          <w:color w:val="000000"/>
        </w:rPr>
        <w:t>а осно</w:t>
      </w:r>
      <w:r w:rsidRPr="009C5610">
        <w:rPr>
          <w:color w:val="000000"/>
          <w:spacing w:val="2"/>
        </w:rPr>
        <w:t>в</w:t>
      </w:r>
      <w:r w:rsidRPr="009C5610">
        <w:rPr>
          <w:color w:val="000000"/>
        </w:rPr>
        <w:t xml:space="preserve">у </w:t>
      </w:r>
      <w:r w:rsidRPr="009C5610">
        <w:rPr>
          <w:color w:val="000000"/>
          <w:spacing w:val="-1"/>
        </w:rPr>
        <w:t>О</w:t>
      </w:r>
      <w:r w:rsidRPr="009C5610">
        <w:rPr>
          <w:color w:val="000000"/>
        </w:rPr>
        <w:t>д</w:t>
      </w:r>
      <w:r w:rsidRPr="009C5610">
        <w:rPr>
          <w:color w:val="000000"/>
          <w:spacing w:val="2"/>
        </w:rPr>
        <w:t>л</w:t>
      </w:r>
      <w:r w:rsidRPr="009C5610">
        <w:rPr>
          <w:color w:val="000000"/>
          <w:spacing w:val="-6"/>
        </w:rPr>
        <w:t>у</w:t>
      </w:r>
      <w:r w:rsidRPr="009C5610">
        <w:rPr>
          <w:color w:val="000000"/>
          <w:spacing w:val="-1"/>
        </w:rPr>
        <w:t>к</w:t>
      </w:r>
      <w:r w:rsidRPr="009C5610">
        <w:rPr>
          <w:color w:val="000000"/>
        </w:rPr>
        <w:t xml:space="preserve">е </w:t>
      </w:r>
      <w:r w:rsidRPr="009C5610">
        <w:rPr>
          <w:color w:val="000000"/>
          <w:lang w:val="sr-Cyrl-CS"/>
        </w:rPr>
        <w:t>о избору програма у области пољопривреде</w:t>
      </w:r>
      <w:r w:rsidRPr="009C5610">
        <w:rPr>
          <w:color w:val="000000"/>
        </w:rPr>
        <w:t xml:space="preserve">, </w:t>
      </w:r>
      <w:r w:rsidRPr="009C5610">
        <w:rPr>
          <w:color w:val="000000"/>
          <w:spacing w:val="-1"/>
          <w:lang w:val="sr-Cyrl-CS"/>
        </w:rPr>
        <w:t xml:space="preserve">градоначелник града Врања </w:t>
      </w:r>
      <w:r w:rsidRPr="009C5610">
        <w:rPr>
          <w:color w:val="000000"/>
          <w:lang w:val="sr-Cyrl-CS"/>
        </w:rPr>
        <w:t xml:space="preserve">у име града Врања, </w:t>
      </w:r>
      <w:r w:rsidRPr="009C5610">
        <w:rPr>
          <w:color w:val="000000"/>
          <w:spacing w:val="-1"/>
        </w:rPr>
        <w:t>з</w:t>
      </w:r>
      <w:r w:rsidRPr="009C5610">
        <w:rPr>
          <w:color w:val="000000"/>
        </w:rPr>
        <w:t>а</w:t>
      </w:r>
      <w:r w:rsidRPr="009C5610">
        <w:rPr>
          <w:color w:val="000000"/>
          <w:spacing w:val="-1"/>
        </w:rPr>
        <w:t>к</w:t>
      </w:r>
      <w:r w:rsidRPr="009C5610">
        <w:rPr>
          <w:color w:val="000000"/>
          <w:spacing w:val="2"/>
        </w:rPr>
        <w:t>љ</w:t>
      </w:r>
      <w:r w:rsidRPr="009C5610">
        <w:rPr>
          <w:color w:val="000000"/>
          <w:spacing w:val="-6"/>
        </w:rPr>
        <w:t>у</w:t>
      </w:r>
      <w:r w:rsidRPr="009C5610">
        <w:rPr>
          <w:color w:val="000000"/>
          <w:spacing w:val="3"/>
        </w:rPr>
        <w:t>ч</w:t>
      </w:r>
      <w:r w:rsidRPr="009C5610">
        <w:rPr>
          <w:color w:val="000000"/>
          <w:spacing w:val="-6"/>
        </w:rPr>
        <w:t>у</w:t>
      </w:r>
      <w:r w:rsidRPr="009C5610">
        <w:rPr>
          <w:color w:val="000000"/>
          <w:spacing w:val="3"/>
        </w:rPr>
        <w:t>ј</w:t>
      </w:r>
      <w:r w:rsidRPr="009C5610">
        <w:rPr>
          <w:color w:val="000000"/>
        </w:rPr>
        <w:t>е по</w:t>
      </w:r>
      <w:r w:rsidRPr="009C5610">
        <w:rPr>
          <w:color w:val="000000"/>
          <w:spacing w:val="-1"/>
        </w:rPr>
        <w:t>ј</w:t>
      </w:r>
      <w:r w:rsidRPr="009C5610">
        <w:rPr>
          <w:color w:val="000000"/>
        </w:rPr>
        <w:t>едина</w:t>
      </w:r>
      <w:r w:rsidRPr="009C5610">
        <w:rPr>
          <w:color w:val="000000"/>
          <w:spacing w:val="-1"/>
        </w:rPr>
        <w:t>ч</w:t>
      </w:r>
      <w:r w:rsidRPr="009C5610">
        <w:rPr>
          <w:color w:val="000000"/>
        </w:rPr>
        <w:t xml:space="preserve">не </w:t>
      </w:r>
      <w:r w:rsidRPr="009C5610">
        <w:rPr>
          <w:color w:val="000000"/>
          <w:spacing w:val="-6"/>
        </w:rPr>
        <w:t>у</w:t>
      </w:r>
      <w:r w:rsidRPr="009C5610">
        <w:rPr>
          <w:color w:val="000000"/>
          <w:spacing w:val="2"/>
        </w:rPr>
        <w:t>г</w:t>
      </w:r>
      <w:r w:rsidRPr="009C5610">
        <w:rPr>
          <w:color w:val="000000"/>
        </w:rPr>
        <w:t>о</w:t>
      </w:r>
      <w:r w:rsidRPr="009C5610">
        <w:rPr>
          <w:color w:val="000000"/>
          <w:spacing w:val="2"/>
        </w:rPr>
        <w:t>в</w:t>
      </w:r>
      <w:r w:rsidRPr="009C5610">
        <w:rPr>
          <w:color w:val="000000"/>
        </w:rPr>
        <w:t xml:space="preserve">оре о </w:t>
      </w:r>
      <w:r w:rsidRPr="009C5610">
        <w:rPr>
          <w:color w:val="000000"/>
          <w:spacing w:val="-1"/>
        </w:rPr>
        <w:t>ф</w:t>
      </w:r>
      <w:r w:rsidRPr="009C5610">
        <w:rPr>
          <w:color w:val="000000"/>
        </w:rPr>
        <w:t>инанси</w:t>
      </w:r>
      <w:r w:rsidRPr="009C5610">
        <w:rPr>
          <w:color w:val="000000"/>
          <w:spacing w:val="-2"/>
        </w:rPr>
        <w:t>р</w:t>
      </w:r>
      <w:r w:rsidRPr="009C5610">
        <w:rPr>
          <w:color w:val="000000"/>
        </w:rPr>
        <w:t>а</w:t>
      </w:r>
      <w:r w:rsidRPr="009C5610">
        <w:rPr>
          <w:color w:val="000000"/>
          <w:spacing w:val="3"/>
        </w:rPr>
        <w:t>њ</w:t>
      </w:r>
      <w:r w:rsidRPr="009C5610">
        <w:rPr>
          <w:color w:val="000000"/>
          <w:spacing w:val="-8"/>
        </w:rPr>
        <w:t>у</w:t>
      </w:r>
      <w:r w:rsidRPr="009C5610">
        <w:rPr>
          <w:color w:val="000000"/>
          <w:spacing w:val="3"/>
        </w:rPr>
        <w:t xml:space="preserve">/ </w:t>
      </w:r>
      <w:r w:rsidRPr="009C5610">
        <w:rPr>
          <w:color w:val="000000"/>
          <w:spacing w:val="2"/>
        </w:rPr>
        <w:t>с</w:t>
      </w:r>
      <w:r w:rsidRPr="009C5610">
        <w:rPr>
          <w:color w:val="000000"/>
          <w:spacing w:val="-6"/>
        </w:rPr>
        <w:t>у</w:t>
      </w:r>
      <w:r w:rsidRPr="009C5610">
        <w:rPr>
          <w:color w:val="000000"/>
          <w:spacing w:val="-1"/>
        </w:rPr>
        <w:t>ф</w:t>
      </w:r>
      <w:r w:rsidRPr="009C5610">
        <w:rPr>
          <w:color w:val="000000"/>
          <w:spacing w:val="2"/>
        </w:rPr>
        <w:t>и</w:t>
      </w:r>
      <w:r w:rsidRPr="009C5610">
        <w:rPr>
          <w:color w:val="000000"/>
        </w:rPr>
        <w:t>нансира</w:t>
      </w:r>
      <w:r w:rsidRPr="009C5610">
        <w:rPr>
          <w:color w:val="000000"/>
          <w:spacing w:val="3"/>
        </w:rPr>
        <w:t>њ</w:t>
      </w:r>
      <w:r w:rsidRPr="009C5610">
        <w:rPr>
          <w:color w:val="000000"/>
        </w:rPr>
        <w:t xml:space="preserve">у </w:t>
      </w:r>
      <w:r w:rsidRPr="009C5610">
        <w:rPr>
          <w:color w:val="000000"/>
          <w:spacing w:val="-2"/>
        </w:rPr>
        <w:t>п</w:t>
      </w:r>
      <w:r w:rsidRPr="009C5610">
        <w:rPr>
          <w:color w:val="000000"/>
        </w:rPr>
        <w:t xml:space="preserve">рограма </w:t>
      </w:r>
      <w:r w:rsidRPr="009C5610">
        <w:rPr>
          <w:color w:val="000000"/>
          <w:spacing w:val="1"/>
          <w:lang w:val="sr-Cyrl-CS"/>
        </w:rPr>
        <w:t>у области пољ</w:t>
      </w:r>
      <w:r w:rsidRPr="009C5610">
        <w:rPr>
          <w:color w:val="000000"/>
        </w:rPr>
        <w:t>о</w:t>
      </w:r>
      <w:r w:rsidRPr="009C5610">
        <w:rPr>
          <w:color w:val="000000"/>
          <w:lang w:val="sr-Cyrl-CS"/>
        </w:rPr>
        <w:t xml:space="preserve">привреде </w:t>
      </w:r>
      <w:r w:rsidRPr="009C5610">
        <w:rPr>
          <w:color w:val="000000"/>
          <w:spacing w:val="-1"/>
        </w:rPr>
        <w:t>к</w:t>
      </w:r>
      <w:r w:rsidRPr="009C5610">
        <w:rPr>
          <w:color w:val="000000"/>
        </w:rPr>
        <w:t>о</w:t>
      </w:r>
      <w:r w:rsidRPr="009C5610">
        <w:rPr>
          <w:color w:val="000000"/>
          <w:spacing w:val="1"/>
        </w:rPr>
        <w:t>ј</w:t>
      </w:r>
      <w:r w:rsidRPr="009C5610">
        <w:rPr>
          <w:color w:val="000000"/>
        </w:rPr>
        <w:t>е реали</w:t>
      </w:r>
      <w:r w:rsidRPr="009C5610">
        <w:rPr>
          <w:color w:val="000000"/>
          <w:spacing w:val="1"/>
        </w:rPr>
        <w:t>з</w:t>
      </w:r>
      <w:r w:rsidRPr="009C5610">
        <w:rPr>
          <w:color w:val="000000"/>
          <w:spacing w:val="-8"/>
        </w:rPr>
        <w:t>у</w:t>
      </w:r>
      <w:r w:rsidRPr="009C5610">
        <w:rPr>
          <w:color w:val="000000"/>
          <w:spacing w:val="5"/>
        </w:rPr>
        <w:t>ј</w:t>
      </w:r>
      <w:r w:rsidRPr="009C5610">
        <w:rPr>
          <w:color w:val="000000"/>
        </w:rPr>
        <w:t xml:space="preserve">у </w:t>
      </w:r>
      <w:r w:rsidRPr="009C5610">
        <w:rPr>
          <w:color w:val="000000"/>
          <w:spacing w:val="-6"/>
        </w:rPr>
        <w:t>у</w:t>
      </w:r>
      <w:r w:rsidRPr="009C5610">
        <w:rPr>
          <w:color w:val="000000"/>
          <w:spacing w:val="2"/>
        </w:rPr>
        <w:t>др</w:t>
      </w:r>
      <w:r w:rsidRPr="009C5610">
        <w:rPr>
          <w:color w:val="000000"/>
          <w:spacing w:val="-6"/>
        </w:rPr>
        <w:t>у</w:t>
      </w:r>
      <w:r w:rsidRPr="009C5610">
        <w:rPr>
          <w:color w:val="000000"/>
          <w:spacing w:val="2"/>
        </w:rPr>
        <w:t>же</w:t>
      </w:r>
      <w:r w:rsidRPr="009C5610">
        <w:rPr>
          <w:color w:val="000000"/>
          <w:spacing w:val="1"/>
        </w:rPr>
        <w:t>њ</w:t>
      </w:r>
      <w:r w:rsidRPr="009C5610">
        <w:rPr>
          <w:color w:val="000000"/>
        </w:rPr>
        <w:t>а грађа</w:t>
      </w:r>
      <w:r w:rsidRPr="009C5610">
        <w:rPr>
          <w:color w:val="000000"/>
          <w:spacing w:val="-2"/>
        </w:rPr>
        <w:t>н</w:t>
      </w:r>
      <w:r w:rsidRPr="009C5610">
        <w:rPr>
          <w:color w:val="000000"/>
        </w:rPr>
        <w:t>а</w:t>
      </w:r>
      <w:r w:rsidRPr="009C5610">
        <w:rPr>
          <w:color w:val="000000"/>
          <w:lang w:val="sr-Cyrl-CS"/>
        </w:rPr>
        <w:t>.</w:t>
      </w:r>
    </w:p>
    <w:p w:rsidR="00095807" w:rsidRPr="009C5610" w:rsidRDefault="00095807" w:rsidP="00095807">
      <w:pPr>
        <w:widowControl w:val="0"/>
        <w:autoSpaceDE w:val="0"/>
        <w:autoSpaceDN w:val="0"/>
        <w:adjustRightInd w:val="0"/>
        <w:ind w:right="72" w:firstLine="720"/>
        <w:jc w:val="both"/>
        <w:rPr>
          <w:color w:val="000000"/>
        </w:rPr>
      </w:pPr>
      <w:r w:rsidRPr="009C5610">
        <w:rPr>
          <w:color w:val="000000"/>
        </w:rPr>
        <w:t>Уговором из претходног с</w:t>
      </w:r>
      <w:r w:rsidRPr="009C5610">
        <w:rPr>
          <w:color w:val="000000"/>
          <w:spacing w:val="-2"/>
        </w:rPr>
        <w:t>т</w:t>
      </w:r>
      <w:r w:rsidRPr="009C5610">
        <w:rPr>
          <w:color w:val="000000"/>
        </w:rPr>
        <w:t xml:space="preserve">ава овог </w:t>
      </w:r>
      <w:r w:rsidRPr="009C5610">
        <w:rPr>
          <w:color w:val="000000"/>
          <w:spacing w:val="-1"/>
        </w:rPr>
        <w:t>ч</w:t>
      </w:r>
      <w:r w:rsidRPr="009C5610">
        <w:rPr>
          <w:color w:val="000000"/>
        </w:rPr>
        <w:t xml:space="preserve">лана </w:t>
      </w:r>
      <w:r w:rsidRPr="009C5610">
        <w:rPr>
          <w:color w:val="000000"/>
          <w:spacing w:val="-6"/>
        </w:rPr>
        <w:t>у</w:t>
      </w:r>
      <w:r w:rsidRPr="009C5610">
        <w:rPr>
          <w:color w:val="000000"/>
        </w:rPr>
        <w:t>т</w:t>
      </w:r>
      <w:r w:rsidRPr="009C5610">
        <w:rPr>
          <w:color w:val="000000"/>
          <w:spacing w:val="2"/>
        </w:rPr>
        <w:t>в</w:t>
      </w:r>
      <w:r w:rsidRPr="009C5610">
        <w:rPr>
          <w:color w:val="000000"/>
        </w:rPr>
        <w:t>р</w:t>
      </w:r>
      <w:r w:rsidRPr="009C5610">
        <w:rPr>
          <w:color w:val="000000"/>
          <w:spacing w:val="4"/>
        </w:rPr>
        <w:t>ђ</w:t>
      </w:r>
      <w:r w:rsidRPr="009C5610">
        <w:rPr>
          <w:color w:val="000000"/>
          <w:spacing w:val="-6"/>
        </w:rPr>
        <w:t>у</w:t>
      </w:r>
      <w:r w:rsidRPr="009C5610">
        <w:rPr>
          <w:color w:val="000000"/>
          <w:spacing w:val="3"/>
        </w:rPr>
        <w:t>ј</w:t>
      </w:r>
      <w:r w:rsidRPr="009C5610">
        <w:rPr>
          <w:color w:val="000000"/>
        </w:rPr>
        <w:t xml:space="preserve">у </w:t>
      </w:r>
      <w:r w:rsidRPr="009C5610">
        <w:rPr>
          <w:color w:val="000000"/>
          <w:spacing w:val="-2"/>
        </w:rPr>
        <w:t>с</w:t>
      </w:r>
      <w:r w:rsidRPr="009C5610">
        <w:rPr>
          <w:color w:val="000000"/>
        </w:rPr>
        <w:t>е прав</w:t>
      </w:r>
      <w:r w:rsidRPr="009C5610">
        <w:rPr>
          <w:color w:val="000000"/>
          <w:spacing w:val="-2"/>
        </w:rPr>
        <w:t>а</w:t>
      </w:r>
      <w:r w:rsidRPr="009C5610">
        <w:rPr>
          <w:color w:val="000000"/>
        </w:rPr>
        <w:t>, обаве</w:t>
      </w:r>
      <w:r w:rsidRPr="009C5610">
        <w:rPr>
          <w:color w:val="000000"/>
          <w:spacing w:val="-1"/>
        </w:rPr>
        <w:t>з</w:t>
      </w:r>
      <w:r w:rsidRPr="009C5610">
        <w:rPr>
          <w:color w:val="000000"/>
        </w:rPr>
        <w:t>е и одговорнос</w:t>
      </w:r>
      <w:r w:rsidRPr="009C5610">
        <w:rPr>
          <w:color w:val="000000"/>
          <w:spacing w:val="-2"/>
        </w:rPr>
        <w:t>т</w:t>
      </w:r>
      <w:r w:rsidRPr="009C5610">
        <w:rPr>
          <w:color w:val="000000"/>
        </w:rPr>
        <w:t xml:space="preserve">и </w:t>
      </w:r>
      <w:r w:rsidRPr="009C5610">
        <w:rPr>
          <w:color w:val="000000"/>
          <w:spacing w:val="-6"/>
        </w:rPr>
        <w:t>у</w:t>
      </w:r>
      <w:r w:rsidRPr="009C5610">
        <w:rPr>
          <w:color w:val="000000"/>
          <w:spacing w:val="2"/>
        </w:rPr>
        <w:t>г</w:t>
      </w:r>
      <w:r w:rsidRPr="009C5610">
        <w:rPr>
          <w:color w:val="000000"/>
        </w:rPr>
        <w:t>о</w:t>
      </w:r>
      <w:r w:rsidRPr="009C5610">
        <w:rPr>
          <w:color w:val="000000"/>
          <w:spacing w:val="2"/>
        </w:rPr>
        <w:t>в</w:t>
      </w:r>
      <w:r w:rsidRPr="009C5610">
        <w:rPr>
          <w:color w:val="000000"/>
        </w:rPr>
        <w:t>орних стра</w:t>
      </w:r>
      <w:r w:rsidRPr="009C5610">
        <w:rPr>
          <w:color w:val="000000"/>
          <w:spacing w:val="-2"/>
        </w:rPr>
        <w:t>н</w:t>
      </w:r>
      <w:r w:rsidRPr="009C5610">
        <w:rPr>
          <w:color w:val="000000"/>
        </w:rPr>
        <w:t>а, на</w:t>
      </w:r>
      <w:r w:rsidRPr="009C5610">
        <w:rPr>
          <w:color w:val="000000"/>
          <w:spacing w:val="-1"/>
        </w:rPr>
        <w:t>ч</w:t>
      </w:r>
      <w:r w:rsidRPr="009C5610">
        <w:rPr>
          <w:color w:val="000000"/>
        </w:rPr>
        <w:t xml:space="preserve">ин и рок </w:t>
      </w:r>
      <w:r w:rsidRPr="009C5610">
        <w:rPr>
          <w:color w:val="000000"/>
          <w:spacing w:val="-1"/>
        </w:rPr>
        <w:t>з</w:t>
      </w:r>
      <w:r w:rsidRPr="009C5610">
        <w:rPr>
          <w:color w:val="000000"/>
        </w:rPr>
        <w:t>а прен</w:t>
      </w:r>
      <w:r w:rsidRPr="009C5610">
        <w:rPr>
          <w:color w:val="000000"/>
          <w:spacing w:val="-2"/>
        </w:rPr>
        <w:t>о</w:t>
      </w:r>
      <w:r w:rsidRPr="009C5610">
        <w:rPr>
          <w:color w:val="000000"/>
        </w:rPr>
        <w:t>с одобрених сре</w:t>
      </w:r>
      <w:r w:rsidRPr="009C5610">
        <w:rPr>
          <w:color w:val="000000"/>
          <w:spacing w:val="-2"/>
        </w:rPr>
        <w:t>д</w:t>
      </w:r>
      <w:r w:rsidRPr="009C5610">
        <w:rPr>
          <w:color w:val="000000"/>
        </w:rPr>
        <w:t xml:space="preserve">става, рок </w:t>
      </w:r>
      <w:r w:rsidRPr="009C5610">
        <w:rPr>
          <w:color w:val="000000"/>
          <w:spacing w:val="-1"/>
        </w:rPr>
        <w:t>з</w:t>
      </w:r>
      <w:r w:rsidRPr="009C5610">
        <w:rPr>
          <w:color w:val="000000"/>
        </w:rPr>
        <w:t>а реали</w:t>
      </w:r>
      <w:r w:rsidRPr="009C5610">
        <w:rPr>
          <w:color w:val="000000"/>
          <w:spacing w:val="-1"/>
        </w:rPr>
        <w:t>з</w:t>
      </w:r>
      <w:r w:rsidRPr="009C5610">
        <w:rPr>
          <w:color w:val="000000"/>
        </w:rPr>
        <w:t>ац</w:t>
      </w:r>
      <w:r w:rsidRPr="009C5610">
        <w:rPr>
          <w:color w:val="000000"/>
          <w:spacing w:val="-2"/>
        </w:rPr>
        <w:t>и</w:t>
      </w:r>
      <w:r w:rsidRPr="009C5610">
        <w:rPr>
          <w:color w:val="000000"/>
          <w:spacing w:val="3"/>
        </w:rPr>
        <w:t>ј</w:t>
      </w:r>
      <w:r w:rsidRPr="009C5610">
        <w:rPr>
          <w:color w:val="000000"/>
        </w:rPr>
        <w:t>у прогр</w:t>
      </w:r>
      <w:r w:rsidRPr="009C5610">
        <w:rPr>
          <w:color w:val="000000"/>
          <w:spacing w:val="-2"/>
        </w:rPr>
        <w:t>а</w:t>
      </w:r>
      <w:r w:rsidRPr="009C5610">
        <w:rPr>
          <w:color w:val="000000"/>
        </w:rPr>
        <w:t xml:space="preserve">ма, </w:t>
      </w:r>
      <w:r w:rsidRPr="009C5610">
        <w:rPr>
          <w:color w:val="000000"/>
          <w:spacing w:val="-2"/>
        </w:rPr>
        <w:t>н</w:t>
      </w:r>
      <w:r w:rsidRPr="009C5610">
        <w:rPr>
          <w:color w:val="000000"/>
        </w:rPr>
        <w:t>а</w:t>
      </w:r>
      <w:r w:rsidRPr="009C5610">
        <w:rPr>
          <w:color w:val="000000"/>
          <w:spacing w:val="-1"/>
        </w:rPr>
        <w:t>ч</w:t>
      </w:r>
      <w:r w:rsidRPr="009C5610">
        <w:rPr>
          <w:color w:val="000000"/>
        </w:rPr>
        <w:t>ин и</w:t>
      </w:r>
      <w:r w:rsidRPr="009C5610">
        <w:rPr>
          <w:color w:val="000000"/>
          <w:spacing w:val="-1"/>
        </w:rPr>
        <w:t>з</w:t>
      </w:r>
      <w:r w:rsidRPr="009C5610">
        <w:rPr>
          <w:color w:val="000000"/>
        </w:rPr>
        <w:t>вештав</w:t>
      </w:r>
      <w:r w:rsidRPr="009C5610">
        <w:rPr>
          <w:color w:val="000000"/>
          <w:spacing w:val="-2"/>
        </w:rPr>
        <w:t>а</w:t>
      </w:r>
      <w:r w:rsidRPr="009C5610">
        <w:rPr>
          <w:color w:val="000000"/>
          <w:spacing w:val="1"/>
        </w:rPr>
        <w:t>њ</w:t>
      </w:r>
      <w:r w:rsidRPr="009C5610">
        <w:rPr>
          <w:color w:val="000000"/>
        </w:rPr>
        <w:t>а о реали</w:t>
      </w:r>
      <w:r w:rsidRPr="009C5610">
        <w:rPr>
          <w:color w:val="000000"/>
          <w:spacing w:val="-1"/>
        </w:rPr>
        <w:t>з</w:t>
      </w:r>
      <w:r w:rsidRPr="009C5610">
        <w:rPr>
          <w:color w:val="000000"/>
        </w:rPr>
        <w:t>а</w:t>
      </w:r>
      <w:r w:rsidRPr="009C5610">
        <w:rPr>
          <w:color w:val="000000"/>
          <w:spacing w:val="-2"/>
        </w:rPr>
        <w:t>ц</w:t>
      </w:r>
      <w:r w:rsidRPr="009C5610">
        <w:rPr>
          <w:color w:val="000000"/>
        </w:rPr>
        <w:t>и</w:t>
      </w:r>
      <w:r w:rsidRPr="009C5610">
        <w:rPr>
          <w:color w:val="000000"/>
          <w:spacing w:val="1"/>
        </w:rPr>
        <w:t>ј</w:t>
      </w:r>
      <w:r w:rsidRPr="009C5610">
        <w:rPr>
          <w:color w:val="000000"/>
        </w:rPr>
        <w:t>и прогр</w:t>
      </w:r>
      <w:r w:rsidRPr="009C5610">
        <w:rPr>
          <w:color w:val="000000"/>
          <w:spacing w:val="-2"/>
        </w:rPr>
        <w:t>а</w:t>
      </w:r>
      <w:r w:rsidRPr="009C5610">
        <w:rPr>
          <w:color w:val="000000"/>
        </w:rPr>
        <w:t xml:space="preserve">ма, </w:t>
      </w:r>
      <w:r w:rsidRPr="009C5610">
        <w:rPr>
          <w:color w:val="000000"/>
          <w:spacing w:val="-1"/>
        </w:rPr>
        <w:t>к</w:t>
      </w:r>
      <w:r w:rsidRPr="009C5610">
        <w:rPr>
          <w:color w:val="000000"/>
        </w:rPr>
        <w:t>ао и д</w:t>
      </w:r>
      <w:r w:rsidRPr="009C5610">
        <w:rPr>
          <w:color w:val="000000"/>
          <w:spacing w:val="2"/>
        </w:rPr>
        <w:t>р</w:t>
      </w:r>
      <w:r w:rsidRPr="009C5610">
        <w:rPr>
          <w:color w:val="000000"/>
          <w:spacing w:val="-8"/>
        </w:rPr>
        <w:t>у</w:t>
      </w:r>
      <w:r w:rsidRPr="009C5610">
        <w:rPr>
          <w:color w:val="000000"/>
          <w:spacing w:val="2"/>
        </w:rPr>
        <w:t>г</w:t>
      </w:r>
      <w:r w:rsidRPr="009C5610">
        <w:rPr>
          <w:color w:val="000000"/>
        </w:rPr>
        <w:t>а права и о</w:t>
      </w:r>
      <w:r w:rsidRPr="009C5610">
        <w:rPr>
          <w:color w:val="000000"/>
          <w:spacing w:val="-2"/>
        </w:rPr>
        <w:t>б</w:t>
      </w:r>
      <w:r w:rsidRPr="009C5610">
        <w:rPr>
          <w:color w:val="000000"/>
        </w:rPr>
        <w:t>аве</w:t>
      </w:r>
      <w:r w:rsidRPr="009C5610">
        <w:rPr>
          <w:color w:val="000000"/>
          <w:spacing w:val="-1"/>
        </w:rPr>
        <w:t>з</w:t>
      </w:r>
      <w:r w:rsidRPr="009C5610">
        <w:rPr>
          <w:color w:val="000000"/>
        </w:rPr>
        <w:t xml:space="preserve">е </w:t>
      </w:r>
      <w:r w:rsidRPr="009C5610">
        <w:rPr>
          <w:color w:val="000000"/>
          <w:spacing w:val="-6"/>
        </w:rPr>
        <w:t>у</w:t>
      </w:r>
      <w:r w:rsidRPr="009C5610">
        <w:rPr>
          <w:color w:val="000000"/>
        </w:rPr>
        <w:t>г</w:t>
      </w:r>
      <w:r w:rsidRPr="009C5610">
        <w:rPr>
          <w:color w:val="000000"/>
          <w:spacing w:val="2"/>
        </w:rPr>
        <w:t>о</w:t>
      </w:r>
      <w:r w:rsidRPr="009C5610">
        <w:rPr>
          <w:color w:val="000000"/>
        </w:rPr>
        <w:t>ворних стра</w:t>
      </w:r>
      <w:r w:rsidRPr="009C5610">
        <w:rPr>
          <w:color w:val="000000"/>
          <w:spacing w:val="-2"/>
        </w:rPr>
        <w:t>н</w:t>
      </w:r>
      <w:r w:rsidRPr="009C5610">
        <w:rPr>
          <w:color w:val="000000"/>
        </w:rPr>
        <w:t>а.</w:t>
      </w:r>
    </w:p>
    <w:p w:rsidR="00095807" w:rsidRPr="009C5610" w:rsidRDefault="00095807" w:rsidP="00095807">
      <w:pPr>
        <w:widowControl w:val="0"/>
        <w:autoSpaceDE w:val="0"/>
        <w:autoSpaceDN w:val="0"/>
        <w:adjustRightInd w:val="0"/>
        <w:ind w:right="72"/>
        <w:jc w:val="both"/>
        <w:rPr>
          <w:color w:val="000000"/>
        </w:rPr>
      </w:pPr>
    </w:p>
    <w:p w:rsidR="00095807" w:rsidRPr="009C5610" w:rsidRDefault="00095807" w:rsidP="00095807">
      <w:pPr>
        <w:widowControl w:val="0"/>
        <w:autoSpaceDE w:val="0"/>
        <w:autoSpaceDN w:val="0"/>
        <w:adjustRightInd w:val="0"/>
        <w:ind w:right="72"/>
        <w:jc w:val="both"/>
        <w:rPr>
          <w:color w:val="000000"/>
        </w:rPr>
      </w:pPr>
    </w:p>
    <w:p w:rsidR="00095807" w:rsidRPr="009C5610" w:rsidRDefault="00095807" w:rsidP="00095807">
      <w:pPr>
        <w:widowControl w:val="0"/>
        <w:autoSpaceDE w:val="0"/>
        <w:autoSpaceDN w:val="0"/>
        <w:adjustRightInd w:val="0"/>
        <w:ind w:left="102" w:right="72" w:firstLine="618"/>
        <w:jc w:val="both"/>
        <w:rPr>
          <w:color w:val="000000"/>
        </w:rPr>
      </w:pPr>
    </w:p>
    <w:p w:rsidR="00095807" w:rsidRPr="009C5610" w:rsidRDefault="00095807" w:rsidP="00095807">
      <w:pPr>
        <w:widowControl w:val="0"/>
        <w:autoSpaceDE w:val="0"/>
        <w:autoSpaceDN w:val="0"/>
        <w:adjustRightInd w:val="0"/>
        <w:ind w:left="102" w:right="72" w:firstLine="618"/>
        <w:jc w:val="both"/>
        <w:rPr>
          <w:color w:val="000000"/>
        </w:rPr>
      </w:pPr>
    </w:p>
    <w:p w:rsidR="00095807" w:rsidRPr="009C5610" w:rsidRDefault="00095807" w:rsidP="00095807">
      <w:pPr>
        <w:widowControl w:val="0"/>
        <w:autoSpaceDE w:val="0"/>
        <w:autoSpaceDN w:val="0"/>
        <w:adjustRightInd w:val="0"/>
        <w:ind w:left="102" w:right="72" w:firstLine="618"/>
        <w:jc w:val="both"/>
        <w:rPr>
          <w:color w:val="000000"/>
        </w:rPr>
      </w:pPr>
    </w:p>
    <w:p w:rsidR="00095807" w:rsidRPr="009C5610" w:rsidRDefault="00095807" w:rsidP="00095807">
      <w:pPr>
        <w:widowControl w:val="0"/>
        <w:autoSpaceDE w:val="0"/>
        <w:autoSpaceDN w:val="0"/>
        <w:adjustRightInd w:val="0"/>
        <w:ind w:left="102" w:right="72" w:firstLine="618"/>
        <w:jc w:val="both"/>
        <w:rPr>
          <w:color w:val="000000"/>
        </w:rPr>
      </w:pPr>
    </w:p>
    <w:p w:rsidR="00095807" w:rsidRPr="009C5610" w:rsidRDefault="00095807" w:rsidP="00095807">
      <w:pPr>
        <w:widowControl w:val="0"/>
        <w:autoSpaceDE w:val="0"/>
        <w:autoSpaceDN w:val="0"/>
        <w:adjustRightInd w:val="0"/>
        <w:ind w:left="102" w:right="72" w:firstLine="618"/>
        <w:jc w:val="both"/>
        <w:rPr>
          <w:color w:val="000000"/>
        </w:rPr>
      </w:pPr>
    </w:p>
    <w:p w:rsidR="00095807" w:rsidRPr="009C5610" w:rsidRDefault="00095807" w:rsidP="00095807">
      <w:pPr>
        <w:widowControl w:val="0"/>
        <w:autoSpaceDE w:val="0"/>
        <w:autoSpaceDN w:val="0"/>
        <w:adjustRightInd w:val="0"/>
        <w:ind w:left="102" w:right="72" w:firstLine="618"/>
        <w:jc w:val="both"/>
        <w:rPr>
          <w:color w:val="000000"/>
        </w:rPr>
      </w:pPr>
    </w:p>
    <w:p w:rsidR="00095807" w:rsidRPr="009C5610" w:rsidRDefault="00095807" w:rsidP="00095807">
      <w:pPr>
        <w:widowControl w:val="0"/>
        <w:autoSpaceDE w:val="0"/>
        <w:autoSpaceDN w:val="0"/>
        <w:adjustRightInd w:val="0"/>
        <w:ind w:left="102" w:right="72" w:firstLine="618"/>
        <w:jc w:val="both"/>
        <w:rPr>
          <w:color w:val="000000"/>
        </w:rPr>
      </w:pPr>
    </w:p>
    <w:p w:rsidR="00095807" w:rsidRPr="009C5610" w:rsidRDefault="00095807" w:rsidP="00095807">
      <w:pPr>
        <w:widowControl w:val="0"/>
        <w:autoSpaceDE w:val="0"/>
        <w:autoSpaceDN w:val="0"/>
        <w:adjustRightInd w:val="0"/>
        <w:ind w:left="102" w:right="72" w:firstLine="618"/>
        <w:jc w:val="both"/>
        <w:rPr>
          <w:color w:val="000000"/>
        </w:rPr>
      </w:pPr>
    </w:p>
    <w:p w:rsidR="00095807" w:rsidRPr="009C5610" w:rsidRDefault="00095807" w:rsidP="00095807">
      <w:pPr>
        <w:widowControl w:val="0"/>
        <w:autoSpaceDE w:val="0"/>
        <w:autoSpaceDN w:val="0"/>
        <w:adjustRightInd w:val="0"/>
        <w:ind w:left="102" w:right="72" w:firstLine="618"/>
        <w:jc w:val="both"/>
        <w:rPr>
          <w:color w:val="000000"/>
        </w:rPr>
      </w:pPr>
    </w:p>
    <w:p w:rsidR="00095807" w:rsidRPr="009C5610" w:rsidRDefault="00095807" w:rsidP="00095807">
      <w:pPr>
        <w:widowControl w:val="0"/>
        <w:autoSpaceDE w:val="0"/>
        <w:autoSpaceDN w:val="0"/>
        <w:adjustRightInd w:val="0"/>
        <w:ind w:left="102" w:right="72" w:firstLine="618"/>
        <w:jc w:val="both"/>
        <w:rPr>
          <w:color w:val="000000"/>
        </w:rPr>
      </w:pPr>
    </w:p>
    <w:p w:rsidR="00095807" w:rsidRPr="009C5610" w:rsidRDefault="00095807" w:rsidP="00095807">
      <w:pPr>
        <w:widowControl w:val="0"/>
        <w:autoSpaceDE w:val="0"/>
        <w:autoSpaceDN w:val="0"/>
        <w:adjustRightInd w:val="0"/>
        <w:ind w:left="102" w:right="72" w:firstLine="618"/>
        <w:jc w:val="both"/>
        <w:rPr>
          <w:color w:val="000000"/>
        </w:rPr>
      </w:pPr>
    </w:p>
    <w:p w:rsidR="00095807" w:rsidRPr="009C5610" w:rsidRDefault="00095807" w:rsidP="00095807">
      <w:pPr>
        <w:widowControl w:val="0"/>
        <w:autoSpaceDE w:val="0"/>
        <w:autoSpaceDN w:val="0"/>
        <w:adjustRightInd w:val="0"/>
        <w:ind w:left="102" w:right="72" w:firstLine="618"/>
        <w:jc w:val="both"/>
        <w:rPr>
          <w:color w:val="000000"/>
        </w:rPr>
      </w:pPr>
    </w:p>
    <w:p w:rsidR="00095807" w:rsidRPr="009C5610" w:rsidRDefault="00095807" w:rsidP="00095807">
      <w:pPr>
        <w:widowControl w:val="0"/>
        <w:autoSpaceDE w:val="0"/>
        <w:autoSpaceDN w:val="0"/>
        <w:adjustRightInd w:val="0"/>
        <w:ind w:left="102" w:right="72" w:firstLine="618"/>
        <w:jc w:val="both"/>
        <w:rPr>
          <w:color w:val="000000"/>
        </w:rPr>
      </w:pPr>
    </w:p>
    <w:p w:rsidR="00095807" w:rsidRDefault="00095807" w:rsidP="00FE42F1"/>
    <w:p w:rsidR="004F5B0D" w:rsidRDefault="004F5B0D" w:rsidP="00FE42F1"/>
    <w:p w:rsidR="004F5B0D" w:rsidRDefault="004F5B0D" w:rsidP="00FE42F1"/>
    <w:p w:rsidR="00784D4B" w:rsidRDefault="00784D4B" w:rsidP="00FE42F1"/>
    <w:p w:rsidR="00784D4B" w:rsidRDefault="00784D4B" w:rsidP="00FE42F1"/>
    <w:p w:rsidR="00784D4B" w:rsidRDefault="00784D4B" w:rsidP="00FE42F1"/>
    <w:p w:rsidR="00784D4B" w:rsidRDefault="00784D4B" w:rsidP="00FE42F1"/>
    <w:p w:rsidR="00784D4B" w:rsidRDefault="00784D4B" w:rsidP="00FE42F1"/>
    <w:p w:rsidR="00784D4B" w:rsidRDefault="00784D4B" w:rsidP="00FE42F1"/>
    <w:p w:rsidR="00784D4B" w:rsidRDefault="00784D4B" w:rsidP="00FE42F1"/>
    <w:p w:rsidR="00784D4B" w:rsidRDefault="00784D4B" w:rsidP="00FE42F1"/>
    <w:p w:rsidR="00784D4B" w:rsidRDefault="00784D4B" w:rsidP="00FE42F1"/>
    <w:p w:rsidR="00784D4B" w:rsidRDefault="00784D4B" w:rsidP="00FE42F1"/>
    <w:p w:rsidR="00784D4B" w:rsidRDefault="00784D4B" w:rsidP="00FE42F1"/>
    <w:p w:rsidR="00784D4B" w:rsidRDefault="00784D4B" w:rsidP="00FE42F1"/>
    <w:p w:rsidR="00784D4B" w:rsidRDefault="00784D4B" w:rsidP="00FE42F1"/>
    <w:p w:rsidR="00784D4B" w:rsidRDefault="00784D4B" w:rsidP="00FE42F1"/>
    <w:p w:rsidR="00784D4B" w:rsidRDefault="00784D4B" w:rsidP="00FE42F1"/>
    <w:p w:rsidR="00784D4B" w:rsidRDefault="00784D4B" w:rsidP="00FE42F1"/>
    <w:p w:rsidR="00784D4B" w:rsidRDefault="00784D4B" w:rsidP="00FE42F1"/>
    <w:p w:rsidR="00784D4B" w:rsidRDefault="00784D4B" w:rsidP="00FE42F1"/>
    <w:p w:rsidR="00784D4B" w:rsidRDefault="00784D4B" w:rsidP="00FE42F1"/>
    <w:p w:rsidR="00784D4B" w:rsidRDefault="00784D4B" w:rsidP="00FE42F1"/>
    <w:p w:rsidR="00636BF1" w:rsidRDefault="00636BF1" w:rsidP="004F5B0D">
      <w:pPr>
        <w:autoSpaceDE w:val="0"/>
        <w:autoSpaceDN w:val="0"/>
        <w:adjustRightInd w:val="0"/>
        <w:ind w:firstLine="720"/>
        <w:jc w:val="both"/>
        <w:rPr>
          <w:sz w:val="22"/>
          <w:szCs w:val="22"/>
        </w:rPr>
      </w:pPr>
    </w:p>
    <w:p w:rsidR="00636BF1" w:rsidRDefault="00636BF1" w:rsidP="004F5B0D">
      <w:pPr>
        <w:autoSpaceDE w:val="0"/>
        <w:autoSpaceDN w:val="0"/>
        <w:adjustRightInd w:val="0"/>
        <w:ind w:firstLine="720"/>
        <w:jc w:val="both"/>
        <w:rPr>
          <w:sz w:val="22"/>
          <w:szCs w:val="22"/>
        </w:rPr>
      </w:pPr>
    </w:p>
    <w:p w:rsidR="004F5B0D" w:rsidRPr="00636BF1" w:rsidRDefault="004F5B0D" w:rsidP="004F5B0D">
      <w:pPr>
        <w:autoSpaceDE w:val="0"/>
        <w:autoSpaceDN w:val="0"/>
        <w:adjustRightInd w:val="0"/>
        <w:ind w:firstLine="720"/>
        <w:jc w:val="both"/>
        <w:rPr>
          <w:sz w:val="22"/>
          <w:szCs w:val="22"/>
        </w:rPr>
      </w:pPr>
      <w:r w:rsidRPr="00636BF1">
        <w:rPr>
          <w:sz w:val="22"/>
          <w:szCs w:val="22"/>
        </w:rPr>
        <w:t>На основу члана 34. Закона о јавној својини (“Сл.гласник РС” бр.72/11, 88/13 , 105/14,104/16 – и  др.закон,108/16, 113/17, 95/18 и 153/20), члана 10 став 1 тачка1 и став 2 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понуда(“Сл.гласник РС”бр.16/18), члана 20. тачка 9. Одлуке о давању у закуп пословног простора у јавној својини града Врања (“Сл. гласник града Врања”бр. 24/18 )    Одлуке Комисије за давање у закуп пословног простора у јавној својини града Врања о избору најповољнијег понуђача ван поступка јавног надметања односно прикупљања писаних понуда-непосредном погодбом број 06-26</w:t>
      </w:r>
      <w:r w:rsidR="00784D4B" w:rsidRPr="00636BF1">
        <w:rPr>
          <w:sz w:val="22"/>
          <w:szCs w:val="22"/>
        </w:rPr>
        <w:t>/2022-08/2</w:t>
      </w:r>
      <w:r w:rsidRPr="00636BF1">
        <w:rPr>
          <w:sz w:val="22"/>
          <w:szCs w:val="22"/>
        </w:rPr>
        <w:t xml:space="preserve"> од 28.02.2022 године, и члана 61 и 63. Пословника Градског већа града Врање (“Службени гласник града Врање” број 29/20), Градско веће града Врање, на седници одржаној дана 28.02..2021 године, донело је </w:t>
      </w:r>
    </w:p>
    <w:p w:rsidR="004F5B0D" w:rsidRPr="00636BF1" w:rsidRDefault="004F5B0D" w:rsidP="004F5B0D">
      <w:pPr>
        <w:autoSpaceDE w:val="0"/>
        <w:autoSpaceDN w:val="0"/>
        <w:adjustRightInd w:val="0"/>
        <w:jc w:val="center"/>
        <w:rPr>
          <w:sz w:val="22"/>
          <w:szCs w:val="22"/>
        </w:rPr>
      </w:pPr>
    </w:p>
    <w:p w:rsidR="004F5B0D" w:rsidRPr="00636BF1" w:rsidRDefault="004F5B0D" w:rsidP="004F5B0D">
      <w:pPr>
        <w:autoSpaceDE w:val="0"/>
        <w:autoSpaceDN w:val="0"/>
        <w:adjustRightInd w:val="0"/>
        <w:jc w:val="center"/>
        <w:rPr>
          <w:b/>
          <w:bCs/>
          <w:sz w:val="22"/>
          <w:szCs w:val="22"/>
        </w:rPr>
      </w:pPr>
      <w:r w:rsidRPr="00636BF1">
        <w:rPr>
          <w:b/>
          <w:bCs/>
          <w:sz w:val="22"/>
          <w:szCs w:val="22"/>
        </w:rPr>
        <w:t>О Д Л У К У</w:t>
      </w:r>
    </w:p>
    <w:p w:rsidR="004F5B0D" w:rsidRPr="00636BF1" w:rsidRDefault="004F5B0D" w:rsidP="004F5B0D">
      <w:pPr>
        <w:autoSpaceDE w:val="0"/>
        <w:autoSpaceDN w:val="0"/>
        <w:adjustRightInd w:val="0"/>
        <w:rPr>
          <w:b/>
          <w:bCs/>
          <w:sz w:val="22"/>
          <w:szCs w:val="22"/>
        </w:rPr>
      </w:pPr>
      <w:r w:rsidRPr="00636BF1">
        <w:rPr>
          <w:b/>
          <w:bCs/>
          <w:sz w:val="22"/>
          <w:szCs w:val="22"/>
        </w:rPr>
        <w:t xml:space="preserve">                      о давању у закуп пословног простора у јавној својини града Врања</w:t>
      </w:r>
    </w:p>
    <w:p w:rsidR="004F5B0D" w:rsidRPr="00636BF1" w:rsidRDefault="004F5B0D" w:rsidP="004F5B0D">
      <w:pPr>
        <w:autoSpaceDE w:val="0"/>
        <w:autoSpaceDN w:val="0"/>
        <w:adjustRightInd w:val="0"/>
        <w:jc w:val="center"/>
        <w:rPr>
          <w:b/>
          <w:bCs/>
          <w:sz w:val="22"/>
          <w:szCs w:val="22"/>
        </w:rPr>
      </w:pPr>
      <w:r w:rsidRPr="00636BF1">
        <w:rPr>
          <w:b/>
          <w:bCs/>
          <w:sz w:val="22"/>
          <w:szCs w:val="22"/>
        </w:rPr>
        <w:t>ван поступка јавног надметања   односно прикупљања писаних понуда</w:t>
      </w:r>
    </w:p>
    <w:p w:rsidR="004F5B0D" w:rsidRDefault="004F5B0D" w:rsidP="004F5B0D">
      <w:pPr>
        <w:autoSpaceDE w:val="0"/>
        <w:autoSpaceDN w:val="0"/>
        <w:adjustRightInd w:val="0"/>
        <w:jc w:val="center"/>
        <w:rPr>
          <w:b/>
          <w:bCs/>
          <w:sz w:val="22"/>
          <w:szCs w:val="22"/>
        </w:rPr>
      </w:pPr>
      <w:r w:rsidRPr="00636BF1">
        <w:rPr>
          <w:b/>
          <w:bCs/>
          <w:sz w:val="22"/>
          <w:szCs w:val="22"/>
        </w:rPr>
        <w:t>(непосредном погодбом)</w:t>
      </w:r>
    </w:p>
    <w:p w:rsidR="00636BF1" w:rsidRPr="00636BF1" w:rsidRDefault="00636BF1" w:rsidP="004F5B0D">
      <w:pPr>
        <w:autoSpaceDE w:val="0"/>
        <w:autoSpaceDN w:val="0"/>
        <w:adjustRightInd w:val="0"/>
        <w:jc w:val="center"/>
        <w:rPr>
          <w:b/>
          <w:bCs/>
          <w:sz w:val="22"/>
          <w:szCs w:val="22"/>
        </w:rPr>
      </w:pPr>
    </w:p>
    <w:p w:rsidR="004F5B0D" w:rsidRPr="00636BF1" w:rsidRDefault="004F5B0D" w:rsidP="005713EE">
      <w:pPr>
        <w:autoSpaceDE w:val="0"/>
        <w:autoSpaceDN w:val="0"/>
        <w:adjustRightInd w:val="0"/>
        <w:jc w:val="center"/>
        <w:rPr>
          <w:b/>
          <w:sz w:val="22"/>
          <w:szCs w:val="22"/>
        </w:rPr>
      </w:pPr>
      <w:r w:rsidRPr="00636BF1">
        <w:rPr>
          <w:b/>
          <w:sz w:val="22"/>
          <w:szCs w:val="22"/>
        </w:rPr>
        <w:t>Члан 1.</w:t>
      </w:r>
    </w:p>
    <w:p w:rsidR="004F5B0D" w:rsidRPr="00636BF1" w:rsidRDefault="004F5B0D" w:rsidP="004F5B0D">
      <w:pPr>
        <w:autoSpaceDE w:val="0"/>
        <w:autoSpaceDN w:val="0"/>
        <w:adjustRightInd w:val="0"/>
        <w:ind w:left="-15" w:firstLine="15"/>
        <w:jc w:val="both"/>
        <w:rPr>
          <w:sz w:val="22"/>
          <w:szCs w:val="22"/>
        </w:rPr>
      </w:pPr>
      <w:r w:rsidRPr="00636BF1">
        <w:rPr>
          <w:sz w:val="22"/>
          <w:szCs w:val="22"/>
        </w:rPr>
        <w:tab/>
        <w:t>Даје се у закуп пословни простор у јавној својини града Врања, на период од 5 година, ван поступка јавног надметања односно прикупљања писаних понуда (непосредном погодбом) и то:</w:t>
      </w:r>
    </w:p>
    <w:p w:rsidR="004F5B0D" w:rsidRPr="00636BF1" w:rsidRDefault="004F5B0D" w:rsidP="004F5B0D">
      <w:pPr>
        <w:autoSpaceDE w:val="0"/>
        <w:autoSpaceDN w:val="0"/>
        <w:adjustRightInd w:val="0"/>
        <w:ind w:left="-60" w:right="-574"/>
        <w:rPr>
          <w:sz w:val="22"/>
          <w:szCs w:val="22"/>
        </w:rPr>
      </w:pPr>
      <w:r w:rsidRPr="00636BF1">
        <w:rPr>
          <w:sz w:val="22"/>
          <w:szCs w:val="22"/>
        </w:rPr>
        <w:t xml:space="preserve">               1.Пословни простор у Врању, ул.Партизански пут број 61, на потезу зв. „</w:t>
      </w:r>
      <w:r w:rsidR="00784D4B" w:rsidRPr="00636BF1">
        <w:rPr>
          <w:sz w:val="22"/>
          <w:szCs w:val="22"/>
        </w:rPr>
        <w:t>Центар месних заједн</w:t>
      </w:r>
      <w:r w:rsidRPr="00636BF1">
        <w:rPr>
          <w:sz w:val="22"/>
          <w:szCs w:val="22"/>
        </w:rPr>
        <w:t>ица“, у површине 40 м2 на к.п. бр.9416 уписане у Лист непокретности бр. 14 976 КО Врање 1</w:t>
      </w:r>
      <w:r w:rsidR="00784D4B" w:rsidRPr="00636BF1">
        <w:rPr>
          <w:sz w:val="22"/>
          <w:szCs w:val="22"/>
        </w:rPr>
        <w:t xml:space="preserve">, </w:t>
      </w:r>
      <w:r w:rsidRPr="00636BF1">
        <w:rPr>
          <w:sz w:val="22"/>
          <w:szCs w:val="22"/>
        </w:rPr>
        <w:t xml:space="preserve"> закупцу  </w:t>
      </w:r>
      <w:r w:rsidR="00784D4B" w:rsidRPr="00636BF1">
        <w:rPr>
          <w:sz w:val="22"/>
          <w:szCs w:val="22"/>
        </w:rPr>
        <w:t>„</w:t>
      </w:r>
      <w:r w:rsidRPr="00636BF1">
        <w:rPr>
          <w:sz w:val="22"/>
          <w:szCs w:val="22"/>
        </w:rPr>
        <w:t>Друштво онколошких  пацијената</w:t>
      </w:r>
      <w:r w:rsidR="00784D4B" w:rsidRPr="00636BF1">
        <w:rPr>
          <w:sz w:val="22"/>
          <w:szCs w:val="22"/>
        </w:rPr>
        <w:t>“</w:t>
      </w:r>
      <w:r w:rsidRPr="00636BF1">
        <w:rPr>
          <w:sz w:val="22"/>
          <w:szCs w:val="22"/>
        </w:rPr>
        <w:t xml:space="preserve"> Врање</w:t>
      </w:r>
      <w:r w:rsidR="00784D4B" w:rsidRPr="00636BF1">
        <w:rPr>
          <w:sz w:val="22"/>
          <w:szCs w:val="22"/>
        </w:rPr>
        <w:t>.</w:t>
      </w:r>
    </w:p>
    <w:p w:rsidR="00636BF1" w:rsidRDefault="00636BF1" w:rsidP="00636BF1">
      <w:pPr>
        <w:autoSpaceDE w:val="0"/>
        <w:autoSpaceDN w:val="0"/>
        <w:adjustRightInd w:val="0"/>
        <w:ind w:right="-574"/>
        <w:jc w:val="center"/>
        <w:rPr>
          <w:b/>
          <w:sz w:val="22"/>
          <w:szCs w:val="22"/>
        </w:rPr>
      </w:pPr>
    </w:p>
    <w:p w:rsidR="004F5B0D" w:rsidRPr="00636BF1" w:rsidRDefault="004F5B0D" w:rsidP="00636BF1">
      <w:pPr>
        <w:autoSpaceDE w:val="0"/>
        <w:autoSpaceDN w:val="0"/>
        <w:adjustRightInd w:val="0"/>
        <w:ind w:right="-574"/>
        <w:jc w:val="center"/>
        <w:rPr>
          <w:b/>
          <w:sz w:val="22"/>
          <w:szCs w:val="22"/>
        </w:rPr>
      </w:pPr>
      <w:r w:rsidRPr="00636BF1">
        <w:rPr>
          <w:b/>
          <w:sz w:val="22"/>
          <w:szCs w:val="22"/>
        </w:rPr>
        <w:t>Члан 2.</w:t>
      </w:r>
    </w:p>
    <w:p w:rsidR="004F5B0D" w:rsidRPr="00636BF1" w:rsidRDefault="004F5B0D" w:rsidP="004F5B0D">
      <w:pPr>
        <w:autoSpaceDE w:val="0"/>
        <w:autoSpaceDN w:val="0"/>
        <w:adjustRightInd w:val="0"/>
        <w:rPr>
          <w:sz w:val="22"/>
          <w:szCs w:val="22"/>
        </w:rPr>
      </w:pPr>
      <w:r w:rsidRPr="00636BF1">
        <w:rPr>
          <w:sz w:val="22"/>
          <w:szCs w:val="22"/>
        </w:rPr>
        <w:tab/>
        <w:t>Пословни простор из члана 1. ове Одлуке даје се у закуп у виђеном стању, ради обављања редовне делатности- активности предвиђене општим актима закупца, осим делатности којима се ствара бука и загађује животна средина.</w:t>
      </w:r>
    </w:p>
    <w:p w:rsidR="00784D4B" w:rsidRPr="00636BF1" w:rsidRDefault="00784D4B" w:rsidP="004F5B0D">
      <w:pPr>
        <w:autoSpaceDE w:val="0"/>
        <w:autoSpaceDN w:val="0"/>
        <w:adjustRightInd w:val="0"/>
        <w:rPr>
          <w:sz w:val="22"/>
          <w:szCs w:val="22"/>
        </w:rPr>
      </w:pPr>
    </w:p>
    <w:p w:rsidR="004F5B0D" w:rsidRPr="00636BF1" w:rsidRDefault="004F5B0D" w:rsidP="00784D4B">
      <w:pPr>
        <w:autoSpaceDE w:val="0"/>
        <w:autoSpaceDN w:val="0"/>
        <w:adjustRightInd w:val="0"/>
        <w:jc w:val="center"/>
        <w:rPr>
          <w:b/>
          <w:sz w:val="22"/>
          <w:szCs w:val="22"/>
        </w:rPr>
      </w:pPr>
      <w:r w:rsidRPr="00636BF1">
        <w:rPr>
          <w:b/>
          <w:sz w:val="22"/>
          <w:szCs w:val="22"/>
        </w:rPr>
        <w:t>Члан 3.</w:t>
      </w:r>
    </w:p>
    <w:p w:rsidR="004F5B0D" w:rsidRPr="00636BF1" w:rsidRDefault="004F5B0D" w:rsidP="004F5B0D">
      <w:pPr>
        <w:autoSpaceDE w:val="0"/>
        <w:autoSpaceDN w:val="0"/>
        <w:adjustRightInd w:val="0"/>
        <w:rPr>
          <w:sz w:val="22"/>
          <w:szCs w:val="22"/>
        </w:rPr>
      </w:pPr>
      <w:r w:rsidRPr="00636BF1">
        <w:rPr>
          <w:sz w:val="22"/>
          <w:szCs w:val="22"/>
        </w:rPr>
        <w:tab/>
        <w:t>Закупац пословног простора из члана 1. ове Одлуке је у обавези да у року од 7 (седам)дана од дана пријема ове одлуке закључи Уговор о закупу пословног простора и потпише записник о примопредаји пословног простора.</w:t>
      </w:r>
    </w:p>
    <w:p w:rsidR="004F5B0D" w:rsidRPr="00636BF1" w:rsidRDefault="004F5B0D" w:rsidP="00784D4B">
      <w:pPr>
        <w:autoSpaceDE w:val="0"/>
        <w:autoSpaceDN w:val="0"/>
        <w:adjustRightInd w:val="0"/>
        <w:jc w:val="center"/>
        <w:rPr>
          <w:b/>
          <w:sz w:val="22"/>
          <w:szCs w:val="22"/>
        </w:rPr>
      </w:pPr>
      <w:r w:rsidRPr="00636BF1">
        <w:rPr>
          <w:b/>
          <w:sz w:val="22"/>
          <w:szCs w:val="22"/>
        </w:rPr>
        <w:t>Члан 4.</w:t>
      </w:r>
    </w:p>
    <w:p w:rsidR="004F5B0D" w:rsidRPr="00636BF1" w:rsidRDefault="004F5B0D" w:rsidP="004F5B0D">
      <w:pPr>
        <w:autoSpaceDE w:val="0"/>
        <w:autoSpaceDN w:val="0"/>
        <w:adjustRightInd w:val="0"/>
        <w:rPr>
          <w:sz w:val="22"/>
          <w:szCs w:val="22"/>
        </w:rPr>
      </w:pPr>
      <w:r w:rsidRPr="00636BF1">
        <w:rPr>
          <w:sz w:val="22"/>
          <w:szCs w:val="22"/>
        </w:rPr>
        <w:tab/>
        <w:t xml:space="preserve">Уговор о закупу пословног простора  у име града Врање закључиће градоначелник Врања.                                                                                    </w:t>
      </w:r>
    </w:p>
    <w:p w:rsidR="00636BF1" w:rsidRDefault="00636BF1" w:rsidP="00784D4B">
      <w:pPr>
        <w:autoSpaceDE w:val="0"/>
        <w:autoSpaceDN w:val="0"/>
        <w:adjustRightInd w:val="0"/>
        <w:jc w:val="center"/>
        <w:rPr>
          <w:b/>
          <w:sz w:val="22"/>
          <w:szCs w:val="22"/>
        </w:rPr>
      </w:pPr>
    </w:p>
    <w:p w:rsidR="004F5B0D" w:rsidRPr="00636BF1" w:rsidRDefault="004F5B0D" w:rsidP="00784D4B">
      <w:pPr>
        <w:autoSpaceDE w:val="0"/>
        <w:autoSpaceDN w:val="0"/>
        <w:adjustRightInd w:val="0"/>
        <w:jc w:val="center"/>
        <w:rPr>
          <w:b/>
          <w:sz w:val="22"/>
          <w:szCs w:val="22"/>
        </w:rPr>
      </w:pPr>
      <w:r w:rsidRPr="00636BF1">
        <w:rPr>
          <w:b/>
          <w:sz w:val="22"/>
          <w:szCs w:val="22"/>
        </w:rPr>
        <w:t>Члан 5.</w:t>
      </w:r>
    </w:p>
    <w:p w:rsidR="004F5B0D" w:rsidRPr="00636BF1" w:rsidRDefault="004F5B0D" w:rsidP="004F5B0D">
      <w:pPr>
        <w:autoSpaceDE w:val="0"/>
        <w:autoSpaceDN w:val="0"/>
        <w:adjustRightInd w:val="0"/>
        <w:rPr>
          <w:sz w:val="22"/>
          <w:szCs w:val="22"/>
        </w:rPr>
      </w:pPr>
      <w:r w:rsidRPr="00636BF1">
        <w:rPr>
          <w:sz w:val="22"/>
          <w:szCs w:val="22"/>
        </w:rPr>
        <w:tab/>
        <w:t xml:space="preserve">Одлука ступа на снагу даном доношења. </w:t>
      </w:r>
    </w:p>
    <w:p w:rsidR="004F5B0D" w:rsidRPr="00636BF1" w:rsidRDefault="004F5B0D" w:rsidP="004F5B0D">
      <w:pPr>
        <w:autoSpaceDE w:val="0"/>
        <w:autoSpaceDN w:val="0"/>
        <w:adjustRightInd w:val="0"/>
        <w:rPr>
          <w:sz w:val="22"/>
          <w:szCs w:val="22"/>
        </w:rPr>
      </w:pPr>
      <w:r w:rsidRPr="00636BF1">
        <w:rPr>
          <w:sz w:val="22"/>
          <w:szCs w:val="22"/>
        </w:rPr>
        <w:tab/>
        <w:t>Одлуку објавити у “Службени гласник града Врање”</w:t>
      </w:r>
    </w:p>
    <w:p w:rsidR="00784D4B" w:rsidRPr="00636BF1" w:rsidRDefault="00784D4B" w:rsidP="004F5B0D">
      <w:pPr>
        <w:autoSpaceDE w:val="0"/>
        <w:autoSpaceDN w:val="0"/>
        <w:adjustRightInd w:val="0"/>
        <w:rPr>
          <w:sz w:val="22"/>
          <w:szCs w:val="22"/>
        </w:rPr>
      </w:pPr>
    </w:p>
    <w:p w:rsidR="004F5B0D" w:rsidRPr="00636BF1" w:rsidRDefault="004F5B0D" w:rsidP="00784D4B">
      <w:pPr>
        <w:autoSpaceDE w:val="0"/>
        <w:autoSpaceDN w:val="0"/>
        <w:adjustRightInd w:val="0"/>
        <w:jc w:val="center"/>
        <w:rPr>
          <w:b/>
          <w:sz w:val="22"/>
          <w:szCs w:val="22"/>
        </w:rPr>
      </w:pPr>
      <w:r w:rsidRPr="00636BF1">
        <w:rPr>
          <w:b/>
          <w:sz w:val="22"/>
          <w:szCs w:val="22"/>
        </w:rPr>
        <w:t>Члан 6.</w:t>
      </w:r>
    </w:p>
    <w:p w:rsidR="004F5B0D" w:rsidRPr="00636BF1" w:rsidRDefault="004F5B0D" w:rsidP="004F5B0D">
      <w:pPr>
        <w:autoSpaceDE w:val="0"/>
        <w:autoSpaceDN w:val="0"/>
        <w:adjustRightInd w:val="0"/>
        <w:rPr>
          <w:sz w:val="22"/>
          <w:szCs w:val="22"/>
        </w:rPr>
      </w:pPr>
      <w:r w:rsidRPr="00636BF1">
        <w:rPr>
          <w:sz w:val="22"/>
          <w:szCs w:val="22"/>
        </w:rPr>
        <w:tab/>
        <w:t xml:space="preserve">Одлука Градског већа града Врања о давању у закуп пословног простора у јавној својини града Врања је коначна.   </w:t>
      </w:r>
    </w:p>
    <w:p w:rsidR="00784D4B" w:rsidRPr="00636BF1" w:rsidRDefault="00784D4B" w:rsidP="00784D4B">
      <w:pPr>
        <w:jc w:val="center"/>
        <w:rPr>
          <w:b/>
          <w:sz w:val="22"/>
          <w:szCs w:val="22"/>
          <w:lang w:val="sr-Cyrl-CS"/>
        </w:rPr>
      </w:pPr>
      <w:r w:rsidRPr="00636BF1">
        <w:rPr>
          <w:b/>
          <w:sz w:val="22"/>
          <w:szCs w:val="22"/>
          <w:lang w:val="sr-Cyrl-CS"/>
        </w:rPr>
        <w:t>ГРАДСКО ВЕЋЕ ГРАДА ВРАЊА,</w:t>
      </w:r>
    </w:p>
    <w:p w:rsidR="00784D4B" w:rsidRPr="00636BF1" w:rsidRDefault="00784D4B" w:rsidP="00784D4B">
      <w:pPr>
        <w:jc w:val="center"/>
        <w:rPr>
          <w:b/>
          <w:sz w:val="22"/>
          <w:szCs w:val="22"/>
          <w:lang w:val="sr-Cyrl-CS"/>
        </w:rPr>
      </w:pPr>
      <w:r w:rsidRPr="00636BF1">
        <w:rPr>
          <w:b/>
          <w:sz w:val="22"/>
          <w:szCs w:val="22"/>
          <w:lang w:val="sr-Cyrl-CS"/>
        </w:rPr>
        <w:t>дана</w:t>
      </w:r>
      <w:r w:rsidRPr="00636BF1">
        <w:rPr>
          <w:b/>
          <w:sz w:val="22"/>
          <w:szCs w:val="22"/>
        </w:rPr>
        <w:t>:28.02.</w:t>
      </w:r>
      <w:r w:rsidRPr="00636BF1">
        <w:rPr>
          <w:b/>
          <w:sz w:val="22"/>
          <w:szCs w:val="22"/>
          <w:lang w:val="sr-Cyrl-CS"/>
        </w:rPr>
        <w:t>2022.године, број</w:t>
      </w:r>
      <w:r w:rsidRPr="00636BF1">
        <w:rPr>
          <w:b/>
          <w:sz w:val="22"/>
          <w:szCs w:val="22"/>
        </w:rPr>
        <w:t>:06-32/7//</w:t>
      </w:r>
      <w:r w:rsidRPr="00636BF1">
        <w:rPr>
          <w:b/>
          <w:sz w:val="22"/>
          <w:szCs w:val="22"/>
          <w:lang w:val="sr-Cyrl-CS"/>
        </w:rPr>
        <w:t>2022-04</w:t>
      </w:r>
    </w:p>
    <w:p w:rsidR="00784D4B" w:rsidRPr="00636BF1" w:rsidRDefault="00784D4B" w:rsidP="00784D4B">
      <w:pPr>
        <w:ind w:left="3600"/>
        <w:rPr>
          <w:b/>
          <w:sz w:val="22"/>
          <w:szCs w:val="22"/>
        </w:rPr>
      </w:pPr>
      <w:r w:rsidRPr="00636BF1">
        <w:rPr>
          <w:sz w:val="22"/>
          <w:szCs w:val="22"/>
        </w:rPr>
        <w:tab/>
      </w:r>
      <w:r w:rsidRPr="00636BF1">
        <w:rPr>
          <w:sz w:val="22"/>
          <w:szCs w:val="22"/>
        </w:rPr>
        <w:tab/>
      </w:r>
      <w:r w:rsidRPr="00636BF1">
        <w:rPr>
          <w:sz w:val="22"/>
          <w:szCs w:val="22"/>
        </w:rPr>
        <w:tab/>
      </w:r>
      <w:r w:rsidRPr="00636BF1">
        <w:rPr>
          <w:sz w:val="22"/>
          <w:szCs w:val="22"/>
        </w:rPr>
        <w:tab/>
      </w:r>
      <w:r w:rsidRPr="00636BF1">
        <w:rPr>
          <w:sz w:val="22"/>
          <w:szCs w:val="22"/>
          <w:lang w:val="sr-Cyrl-CS"/>
        </w:rPr>
        <w:tab/>
      </w:r>
      <w:r w:rsidRPr="00636BF1">
        <w:rPr>
          <w:sz w:val="22"/>
          <w:szCs w:val="22"/>
          <w:lang w:val="sr-Cyrl-CS"/>
        </w:rPr>
        <w:tab/>
      </w:r>
      <w:r w:rsidRPr="00636BF1">
        <w:rPr>
          <w:sz w:val="22"/>
          <w:szCs w:val="22"/>
        </w:rPr>
        <w:tab/>
      </w:r>
      <w:r w:rsidRPr="00636BF1">
        <w:rPr>
          <w:sz w:val="22"/>
          <w:szCs w:val="22"/>
          <w:lang w:val="sr-Cyrl-CS"/>
        </w:rPr>
        <w:tab/>
      </w:r>
      <w:r w:rsidRPr="00636BF1">
        <w:rPr>
          <w:sz w:val="22"/>
          <w:szCs w:val="22"/>
          <w:lang w:val="sr-Cyrl-CS"/>
        </w:rPr>
        <w:tab/>
      </w:r>
      <w:r w:rsidRPr="00636BF1">
        <w:rPr>
          <w:sz w:val="22"/>
          <w:szCs w:val="22"/>
          <w:lang w:val="sr-Cyrl-CS"/>
        </w:rPr>
        <w:tab/>
      </w:r>
      <w:r w:rsidRPr="00636BF1">
        <w:rPr>
          <w:b/>
          <w:sz w:val="22"/>
          <w:szCs w:val="22"/>
          <w:lang w:val="sr-Cyrl-CS"/>
        </w:rPr>
        <w:t>ПРЕДСЕДНИК</w:t>
      </w:r>
    </w:p>
    <w:p w:rsidR="00784D4B" w:rsidRPr="00636BF1" w:rsidRDefault="005713EE" w:rsidP="00784D4B">
      <w:pPr>
        <w:rPr>
          <w:b/>
          <w:sz w:val="22"/>
          <w:szCs w:val="22"/>
          <w:lang w:val="sr-Cyrl-CS"/>
        </w:rPr>
      </w:pPr>
      <w:r w:rsidRPr="00636BF1">
        <w:rPr>
          <w:b/>
          <w:sz w:val="22"/>
          <w:szCs w:val="22"/>
          <w:lang w:val="sr-Cyrl-CS"/>
        </w:rPr>
        <w:tab/>
      </w:r>
      <w:r w:rsidRPr="00636BF1">
        <w:rPr>
          <w:b/>
          <w:sz w:val="22"/>
          <w:szCs w:val="22"/>
          <w:lang w:val="sr-Cyrl-CS"/>
        </w:rPr>
        <w:tab/>
      </w:r>
      <w:r w:rsidRPr="00636BF1">
        <w:rPr>
          <w:b/>
          <w:sz w:val="22"/>
          <w:szCs w:val="22"/>
          <w:lang w:val="sr-Cyrl-CS"/>
        </w:rPr>
        <w:tab/>
      </w:r>
      <w:r w:rsidRPr="00636BF1">
        <w:rPr>
          <w:b/>
          <w:sz w:val="22"/>
          <w:szCs w:val="22"/>
          <w:lang w:val="sr-Cyrl-CS"/>
        </w:rPr>
        <w:tab/>
        <w:t xml:space="preserve">                             </w:t>
      </w:r>
      <w:r w:rsidR="00636BF1">
        <w:rPr>
          <w:b/>
          <w:sz w:val="22"/>
          <w:szCs w:val="22"/>
          <w:lang w:val="sr-Cyrl-CS"/>
        </w:rPr>
        <w:t xml:space="preserve">     </w:t>
      </w:r>
      <w:r w:rsidR="00784D4B" w:rsidRPr="00636BF1">
        <w:rPr>
          <w:b/>
          <w:sz w:val="22"/>
          <w:szCs w:val="22"/>
          <w:lang w:val="sr-Cyrl-CS"/>
        </w:rPr>
        <w:t xml:space="preserve">  ГРАДСКОГ ВЕЋА,</w:t>
      </w:r>
    </w:p>
    <w:p w:rsidR="00636BF1" w:rsidRPr="00636BF1" w:rsidRDefault="00784D4B" w:rsidP="00636BF1">
      <w:pPr>
        <w:autoSpaceDE w:val="0"/>
        <w:autoSpaceDN w:val="0"/>
        <w:adjustRightInd w:val="0"/>
        <w:ind w:right="-180"/>
        <w:rPr>
          <w:rFonts w:ascii="Times New Roman CYR" w:hAnsi="Times New Roman CYR" w:cs="Times New Roman CYR"/>
          <w:b/>
          <w:bCs/>
          <w:sz w:val="22"/>
          <w:szCs w:val="22"/>
        </w:rPr>
      </w:pPr>
      <w:r w:rsidRPr="00636BF1">
        <w:rPr>
          <w:b/>
          <w:sz w:val="22"/>
          <w:szCs w:val="22"/>
          <w:lang w:val="sr-Cyrl-CS"/>
        </w:rPr>
        <w:tab/>
      </w:r>
      <w:r w:rsidRPr="00636BF1">
        <w:rPr>
          <w:b/>
          <w:sz w:val="22"/>
          <w:szCs w:val="22"/>
          <w:lang w:val="sr-Cyrl-CS"/>
        </w:rPr>
        <w:tab/>
      </w:r>
      <w:r w:rsidRPr="00636BF1">
        <w:rPr>
          <w:b/>
          <w:sz w:val="22"/>
          <w:szCs w:val="22"/>
          <w:lang w:val="sr-Cyrl-CS"/>
        </w:rPr>
        <w:tab/>
      </w:r>
      <w:r w:rsidRPr="00636BF1">
        <w:rPr>
          <w:b/>
          <w:sz w:val="22"/>
          <w:szCs w:val="22"/>
          <w:lang w:val="sr-Cyrl-CS"/>
        </w:rPr>
        <w:tab/>
      </w:r>
      <w:r w:rsidRPr="00636BF1">
        <w:rPr>
          <w:b/>
          <w:sz w:val="22"/>
          <w:szCs w:val="22"/>
          <w:lang w:val="sr-Cyrl-CS"/>
        </w:rPr>
        <w:tab/>
      </w:r>
      <w:r w:rsidRPr="00636BF1">
        <w:rPr>
          <w:b/>
          <w:sz w:val="22"/>
          <w:szCs w:val="22"/>
          <w:lang w:val="sr-Cyrl-CS"/>
        </w:rPr>
        <w:tab/>
        <w:t xml:space="preserve"> др Слободан Миленковић</w:t>
      </w:r>
      <w:r w:rsidR="00636BF1">
        <w:rPr>
          <w:b/>
          <w:sz w:val="22"/>
          <w:szCs w:val="22"/>
          <w:lang w:val="sr-Cyrl-CS"/>
        </w:rPr>
        <w:t>,</w:t>
      </w:r>
      <w:r w:rsidR="00636BF1" w:rsidRPr="00636BF1">
        <w:rPr>
          <w:rFonts w:ascii="Times New Roman CYR" w:hAnsi="Times New Roman CYR" w:cs="Times New Roman CYR"/>
          <w:b/>
          <w:bCs/>
          <w:sz w:val="22"/>
          <w:szCs w:val="22"/>
        </w:rPr>
        <w:t xml:space="preserve"> с.р.</w:t>
      </w:r>
    </w:p>
    <w:p w:rsidR="00636BF1" w:rsidRPr="00636BF1" w:rsidRDefault="00636BF1" w:rsidP="00636BF1">
      <w:pPr>
        <w:jc w:val="right"/>
        <w:rPr>
          <w:b/>
          <w:bCs/>
          <w:sz w:val="22"/>
          <w:szCs w:val="22"/>
        </w:rPr>
      </w:pPr>
    </w:p>
    <w:p w:rsidR="00636BF1" w:rsidRPr="00636BF1" w:rsidRDefault="00636BF1" w:rsidP="00636BF1">
      <w:pPr>
        <w:jc w:val="both"/>
        <w:rPr>
          <w:b/>
          <w:bCs/>
          <w:sz w:val="22"/>
          <w:szCs w:val="22"/>
        </w:rPr>
      </w:pPr>
      <w:r w:rsidRPr="00636BF1">
        <w:rPr>
          <w:b/>
          <w:bCs/>
          <w:sz w:val="22"/>
          <w:szCs w:val="22"/>
        </w:rPr>
        <w:t>Тачност преписа оверава:</w:t>
      </w:r>
      <w:r>
        <w:rPr>
          <w:b/>
          <w:bCs/>
          <w:sz w:val="22"/>
          <w:szCs w:val="22"/>
        </w:rPr>
        <w:tab/>
      </w:r>
      <w:r>
        <w:rPr>
          <w:b/>
          <w:bCs/>
          <w:sz w:val="22"/>
          <w:szCs w:val="22"/>
        </w:rPr>
        <w:tab/>
      </w:r>
      <w:r>
        <w:rPr>
          <w:b/>
          <w:bCs/>
          <w:sz w:val="22"/>
          <w:szCs w:val="22"/>
        </w:rPr>
        <w:tab/>
        <w:t xml:space="preserve">       </w:t>
      </w:r>
      <w:r w:rsidRPr="00636BF1">
        <w:rPr>
          <w:b/>
          <w:bCs/>
          <w:sz w:val="22"/>
          <w:szCs w:val="22"/>
        </w:rPr>
        <w:t>Секретар Град</w:t>
      </w:r>
      <w:r>
        <w:rPr>
          <w:b/>
          <w:bCs/>
          <w:sz w:val="22"/>
          <w:szCs w:val="22"/>
        </w:rPr>
        <w:t>с</w:t>
      </w:r>
      <w:r w:rsidRPr="00636BF1">
        <w:rPr>
          <w:b/>
          <w:bCs/>
          <w:sz w:val="22"/>
          <w:szCs w:val="22"/>
        </w:rPr>
        <w:t>ког већа,</w:t>
      </w:r>
      <w:r w:rsidRPr="00636BF1">
        <w:rPr>
          <w:b/>
          <w:bCs/>
          <w:sz w:val="22"/>
          <w:szCs w:val="22"/>
        </w:rPr>
        <w:tab/>
      </w:r>
      <w:r w:rsidRPr="00636BF1">
        <w:rPr>
          <w:b/>
          <w:bCs/>
          <w:sz w:val="22"/>
          <w:szCs w:val="22"/>
        </w:rPr>
        <w:tab/>
      </w:r>
      <w:r w:rsidRPr="00636BF1">
        <w:rPr>
          <w:b/>
          <w:bCs/>
          <w:sz w:val="22"/>
          <w:szCs w:val="22"/>
        </w:rPr>
        <w:tab/>
      </w:r>
      <w:r w:rsidRPr="00636BF1">
        <w:rPr>
          <w:b/>
          <w:bCs/>
          <w:sz w:val="22"/>
          <w:szCs w:val="22"/>
        </w:rPr>
        <w:tab/>
      </w:r>
      <w:r w:rsidRPr="00636BF1">
        <w:rPr>
          <w:b/>
          <w:bCs/>
          <w:sz w:val="22"/>
          <w:szCs w:val="22"/>
        </w:rPr>
        <w:tab/>
      </w:r>
      <w:r w:rsidRPr="00636BF1">
        <w:rPr>
          <w:b/>
          <w:bCs/>
          <w:sz w:val="22"/>
          <w:szCs w:val="22"/>
        </w:rPr>
        <w:tab/>
      </w:r>
      <w:r w:rsidRPr="00636BF1">
        <w:rPr>
          <w:b/>
          <w:bCs/>
          <w:sz w:val="22"/>
          <w:szCs w:val="22"/>
        </w:rPr>
        <w:tab/>
      </w:r>
      <w:r w:rsidRPr="00636BF1">
        <w:rPr>
          <w:b/>
          <w:bCs/>
          <w:sz w:val="22"/>
          <w:szCs w:val="22"/>
        </w:rPr>
        <w:tab/>
      </w:r>
      <w:r w:rsidRPr="00636BF1">
        <w:rPr>
          <w:b/>
          <w:bCs/>
          <w:sz w:val="22"/>
          <w:szCs w:val="22"/>
        </w:rPr>
        <w:tab/>
      </w:r>
      <w:r w:rsidRPr="00636BF1">
        <w:rPr>
          <w:b/>
          <w:bCs/>
          <w:sz w:val="22"/>
          <w:szCs w:val="22"/>
        </w:rPr>
        <w:tab/>
      </w:r>
      <w:r>
        <w:rPr>
          <w:b/>
          <w:bCs/>
          <w:sz w:val="22"/>
          <w:szCs w:val="22"/>
        </w:rPr>
        <w:t xml:space="preserve">          </w:t>
      </w:r>
      <w:r w:rsidRPr="00636BF1">
        <w:rPr>
          <w:b/>
          <w:bCs/>
          <w:sz w:val="22"/>
          <w:szCs w:val="22"/>
        </w:rPr>
        <w:t xml:space="preserve">    Јелена Пејковић</w:t>
      </w:r>
    </w:p>
    <w:p w:rsidR="004F5B0D" w:rsidRDefault="004F5B0D" w:rsidP="00784D4B">
      <w:pPr>
        <w:rPr>
          <w:b/>
          <w:lang w:val="sr-Cyrl-CS"/>
        </w:rPr>
      </w:pPr>
    </w:p>
    <w:p w:rsidR="001319EC" w:rsidRDefault="001319EC" w:rsidP="00784D4B">
      <w:pPr>
        <w:rPr>
          <w:b/>
          <w:lang w:val="sr-Cyrl-CS"/>
        </w:rPr>
      </w:pPr>
    </w:p>
    <w:p w:rsidR="001319EC" w:rsidRDefault="001319EC" w:rsidP="00784D4B">
      <w:pPr>
        <w:rPr>
          <w:b/>
          <w:lang w:val="sr-Cyrl-CS"/>
        </w:rPr>
      </w:pPr>
    </w:p>
    <w:p w:rsidR="001319EC" w:rsidRPr="00A04098" w:rsidRDefault="001319EC" w:rsidP="001319EC">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1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1319EC" w:rsidRPr="00A04098" w:rsidRDefault="001319EC" w:rsidP="001319EC">
      <w:pPr>
        <w:pStyle w:val="P16"/>
        <w:ind w:left="0" w:firstLine="0"/>
        <w:rPr>
          <w:rFonts w:cs="Times New Roman"/>
          <w:szCs w:val="24"/>
          <w:lang w:val="sr-Cyrl-CS"/>
        </w:rPr>
      </w:pPr>
    </w:p>
    <w:p w:rsidR="001319EC" w:rsidRPr="00A04098" w:rsidRDefault="001319EC" w:rsidP="001319EC">
      <w:pPr>
        <w:rPr>
          <w:b/>
          <w:sz w:val="26"/>
          <w:szCs w:val="26"/>
          <w:lang w:val="sr-Cyrl-CS"/>
        </w:rPr>
      </w:pPr>
      <w:r w:rsidRPr="00A04098">
        <w:rPr>
          <w:b/>
          <w:sz w:val="26"/>
          <w:szCs w:val="26"/>
          <w:lang w:val="sr-Cyrl-CS"/>
        </w:rPr>
        <w:t>Република Србија</w:t>
      </w:r>
    </w:p>
    <w:p w:rsidR="001319EC" w:rsidRPr="00A04098" w:rsidRDefault="001319EC" w:rsidP="001319EC">
      <w:pPr>
        <w:rPr>
          <w:b/>
          <w:sz w:val="26"/>
          <w:szCs w:val="26"/>
          <w:lang w:val="sr-Cyrl-CS"/>
        </w:rPr>
      </w:pPr>
      <w:r w:rsidRPr="00A04098">
        <w:rPr>
          <w:b/>
          <w:sz w:val="26"/>
          <w:szCs w:val="26"/>
          <w:lang w:val="sr-Cyrl-CS"/>
        </w:rPr>
        <w:t>ГРАД ВРАЊЕ</w:t>
      </w:r>
    </w:p>
    <w:p w:rsidR="001319EC" w:rsidRPr="00A04098" w:rsidRDefault="001319EC" w:rsidP="001319EC">
      <w:pPr>
        <w:rPr>
          <w:b/>
          <w:sz w:val="26"/>
          <w:szCs w:val="26"/>
          <w:lang w:val="sr-Cyrl-CS"/>
        </w:rPr>
      </w:pPr>
      <w:r w:rsidRPr="00A04098">
        <w:rPr>
          <w:b/>
          <w:sz w:val="26"/>
          <w:szCs w:val="26"/>
          <w:lang w:val="sr-Cyrl-CS"/>
        </w:rPr>
        <w:t xml:space="preserve">ГРАДСКО ВЕЋЕ </w:t>
      </w:r>
    </w:p>
    <w:p w:rsidR="001319EC" w:rsidRPr="00A04098" w:rsidRDefault="001319EC" w:rsidP="001319EC">
      <w:pPr>
        <w:rPr>
          <w:sz w:val="26"/>
          <w:szCs w:val="26"/>
          <w:lang w:val="sr-Cyrl-CS"/>
        </w:rPr>
      </w:pPr>
      <w:r w:rsidRPr="00A04098">
        <w:rPr>
          <w:sz w:val="26"/>
          <w:szCs w:val="26"/>
          <w:lang w:val="sr-Cyrl-CS"/>
        </w:rPr>
        <w:t xml:space="preserve">Број: </w:t>
      </w:r>
      <w:r>
        <w:rPr>
          <w:sz w:val="26"/>
          <w:szCs w:val="26"/>
        </w:rPr>
        <w:t>06-32/</w:t>
      </w:r>
      <w:r>
        <w:rPr>
          <w:sz w:val="26"/>
          <w:szCs w:val="26"/>
          <w:lang w:val="sr-Cyrl-CS"/>
        </w:rPr>
        <w:t>2022</w:t>
      </w:r>
      <w:r w:rsidRPr="00A04098">
        <w:rPr>
          <w:sz w:val="26"/>
          <w:szCs w:val="26"/>
          <w:lang w:val="sr-Cyrl-CS"/>
        </w:rPr>
        <w:t>-04</w:t>
      </w:r>
    </w:p>
    <w:p w:rsidR="001319EC" w:rsidRPr="00A04098" w:rsidRDefault="001319EC" w:rsidP="001319EC">
      <w:pPr>
        <w:rPr>
          <w:sz w:val="26"/>
          <w:szCs w:val="26"/>
          <w:lang w:val="sr-Cyrl-CS"/>
        </w:rPr>
      </w:pPr>
      <w:r w:rsidRPr="00A04098">
        <w:rPr>
          <w:sz w:val="26"/>
          <w:szCs w:val="26"/>
        </w:rPr>
        <w:t>Дана</w:t>
      </w:r>
      <w:r w:rsidRPr="00A04098">
        <w:rPr>
          <w:sz w:val="26"/>
          <w:szCs w:val="26"/>
          <w:lang w:val="sr-Cyrl-CS"/>
        </w:rPr>
        <w:t>:</w:t>
      </w:r>
      <w:r>
        <w:rPr>
          <w:sz w:val="26"/>
          <w:szCs w:val="26"/>
          <w:lang w:val="sr-Cyrl-CS"/>
        </w:rPr>
        <w:t>28.02.</w:t>
      </w:r>
      <w:r>
        <w:rPr>
          <w:sz w:val="26"/>
          <w:szCs w:val="26"/>
        </w:rPr>
        <w:t>2022</w:t>
      </w:r>
      <w:r w:rsidRPr="00A04098">
        <w:rPr>
          <w:sz w:val="26"/>
          <w:szCs w:val="26"/>
        </w:rPr>
        <w:t>.</w:t>
      </w:r>
      <w:r w:rsidRPr="00A04098">
        <w:rPr>
          <w:sz w:val="26"/>
          <w:szCs w:val="26"/>
          <w:lang w:val="sr-Cyrl-CS"/>
        </w:rPr>
        <w:t xml:space="preserve"> године</w:t>
      </w:r>
    </w:p>
    <w:p w:rsidR="001319EC" w:rsidRPr="00A04098" w:rsidRDefault="001319EC" w:rsidP="001319EC">
      <w:pPr>
        <w:rPr>
          <w:b/>
          <w:sz w:val="26"/>
          <w:szCs w:val="26"/>
        </w:rPr>
      </w:pPr>
      <w:r w:rsidRPr="00A04098">
        <w:rPr>
          <w:b/>
          <w:sz w:val="26"/>
          <w:szCs w:val="26"/>
        </w:rPr>
        <w:t>В р а њ е</w:t>
      </w:r>
    </w:p>
    <w:p w:rsidR="001319EC" w:rsidRDefault="001319EC" w:rsidP="001319EC">
      <w:pPr>
        <w:jc w:val="center"/>
        <w:rPr>
          <w:b/>
          <w:sz w:val="26"/>
          <w:szCs w:val="26"/>
        </w:rPr>
      </w:pPr>
    </w:p>
    <w:p w:rsidR="001319EC" w:rsidRDefault="001319EC" w:rsidP="001319EC">
      <w:pPr>
        <w:jc w:val="center"/>
        <w:rPr>
          <w:b/>
          <w:sz w:val="26"/>
          <w:szCs w:val="26"/>
        </w:rPr>
      </w:pPr>
      <w:r>
        <w:rPr>
          <w:b/>
          <w:sz w:val="26"/>
          <w:szCs w:val="26"/>
        </w:rPr>
        <w:t>СКУПШТИНА ГРАДА ВРАЊА</w:t>
      </w:r>
    </w:p>
    <w:p w:rsidR="001319EC" w:rsidRDefault="001319EC" w:rsidP="001319EC">
      <w:pPr>
        <w:jc w:val="center"/>
        <w:rPr>
          <w:b/>
          <w:sz w:val="26"/>
          <w:szCs w:val="26"/>
        </w:rPr>
      </w:pPr>
      <w:r>
        <w:rPr>
          <w:b/>
          <w:sz w:val="26"/>
          <w:szCs w:val="26"/>
        </w:rPr>
        <w:t>-председнику-</w:t>
      </w:r>
    </w:p>
    <w:p w:rsidR="001319EC" w:rsidRPr="001319EC" w:rsidRDefault="001319EC" w:rsidP="001319EC">
      <w:pPr>
        <w:jc w:val="center"/>
        <w:rPr>
          <w:b/>
          <w:sz w:val="26"/>
          <w:szCs w:val="26"/>
        </w:rPr>
      </w:pPr>
    </w:p>
    <w:p w:rsidR="001319EC" w:rsidRPr="0097465F" w:rsidRDefault="001319EC" w:rsidP="001319EC">
      <w:pPr>
        <w:ind w:firstLine="706"/>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w:t>
      </w:r>
      <w:r>
        <w:rPr>
          <w:sz w:val="26"/>
          <w:szCs w:val="26"/>
          <w:lang w:val="en-US"/>
        </w:rPr>
        <w:t>8</w:t>
      </w:r>
      <w:r>
        <w:rPr>
          <w:sz w:val="26"/>
          <w:szCs w:val="26"/>
          <w:lang w:val="sr-Cyrl-CS"/>
        </w:rPr>
        <w:t>.02.2022</w:t>
      </w:r>
      <w:r w:rsidRPr="0097465F">
        <w:rPr>
          <w:sz w:val="26"/>
          <w:szCs w:val="26"/>
          <w:lang w:val="sr-Cyrl-CS"/>
        </w:rPr>
        <w:t>. године, разматрало је</w:t>
      </w:r>
      <w:r>
        <w:rPr>
          <w:sz w:val="26"/>
          <w:szCs w:val="26"/>
          <w:lang w:val="sr-Cyrl-CS"/>
        </w:rPr>
        <w:t xml:space="preserve"> захтев Јавног комуналног предузећа „Комрад“ Врање, за давање сагласности измену и допуну Плана јавних набавки и донело следећи</w:t>
      </w:r>
    </w:p>
    <w:p w:rsidR="001319EC" w:rsidRPr="0097465F" w:rsidRDefault="001319EC" w:rsidP="001319EC">
      <w:pPr>
        <w:ind w:firstLine="720"/>
        <w:jc w:val="both"/>
        <w:rPr>
          <w:sz w:val="26"/>
          <w:szCs w:val="26"/>
        </w:rPr>
      </w:pPr>
    </w:p>
    <w:p w:rsidR="001319EC" w:rsidRDefault="001319EC" w:rsidP="001319EC">
      <w:pPr>
        <w:jc w:val="center"/>
        <w:rPr>
          <w:b/>
          <w:i/>
          <w:sz w:val="26"/>
          <w:szCs w:val="26"/>
          <w:lang w:val="sr-Cyrl-CS"/>
        </w:rPr>
      </w:pPr>
      <w:r w:rsidRPr="0097465F">
        <w:rPr>
          <w:b/>
          <w:i/>
          <w:sz w:val="26"/>
          <w:szCs w:val="26"/>
          <w:lang w:val="sr-Cyrl-CS"/>
        </w:rPr>
        <w:t xml:space="preserve">З А К Љ У Ч А К  </w:t>
      </w:r>
    </w:p>
    <w:p w:rsidR="001319EC" w:rsidRPr="0097465F" w:rsidRDefault="001319EC" w:rsidP="001319EC">
      <w:pPr>
        <w:jc w:val="center"/>
        <w:rPr>
          <w:b/>
          <w:i/>
          <w:sz w:val="26"/>
          <w:szCs w:val="26"/>
          <w:lang w:val="sr-Cyrl-CS"/>
        </w:rPr>
      </w:pPr>
    </w:p>
    <w:p w:rsidR="001319EC" w:rsidRPr="001319EC" w:rsidRDefault="001319EC" w:rsidP="001319EC">
      <w:pPr>
        <w:jc w:val="both"/>
        <w:rPr>
          <w:sz w:val="26"/>
          <w:szCs w:val="26"/>
        </w:rPr>
      </w:pPr>
      <w:r>
        <w:rPr>
          <w:sz w:val="26"/>
          <w:szCs w:val="26"/>
        </w:rPr>
        <w:tab/>
        <w:t xml:space="preserve">Прихвата се захтев </w:t>
      </w:r>
      <w:r>
        <w:rPr>
          <w:sz w:val="26"/>
          <w:szCs w:val="26"/>
          <w:lang w:val="sr-Cyrl-CS"/>
        </w:rPr>
        <w:t xml:space="preserve">Јавног комуналног предузећа „Комрад“ Врање, број  478 од 04.02.2022. године и даје сагласност Јавном комуналном предузећу „Комрад“ Врање за измену и допуну Плана јавних набавки,   с`тим што се налаже </w:t>
      </w:r>
      <w:r w:rsidR="00EC2C47">
        <w:rPr>
          <w:sz w:val="26"/>
          <w:szCs w:val="26"/>
          <w:lang w:val="sr-Cyrl-CS"/>
        </w:rPr>
        <w:t xml:space="preserve">овом јавном предузећу </w:t>
      </w:r>
      <w:r>
        <w:rPr>
          <w:sz w:val="26"/>
          <w:szCs w:val="26"/>
          <w:lang w:val="sr-Cyrl-CS"/>
        </w:rPr>
        <w:t xml:space="preserve">да изврши измену Програма пословања за 2022. </w:t>
      </w:r>
      <w:r w:rsidR="00EC2C47">
        <w:rPr>
          <w:sz w:val="26"/>
          <w:szCs w:val="26"/>
          <w:lang w:val="sr-Cyrl-CS"/>
        </w:rPr>
        <w:t>г</w:t>
      </w:r>
      <w:r>
        <w:rPr>
          <w:sz w:val="26"/>
          <w:szCs w:val="26"/>
          <w:lang w:val="sr-Cyrl-CS"/>
        </w:rPr>
        <w:t>одину</w:t>
      </w:r>
      <w:r w:rsidR="00EC2C47">
        <w:rPr>
          <w:sz w:val="26"/>
          <w:szCs w:val="26"/>
          <w:lang w:val="sr-Cyrl-CS"/>
        </w:rPr>
        <w:t xml:space="preserve"> са финансијским планом пословања </w:t>
      </w:r>
      <w:r>
        <w:rPr>
          <w:sz w:val="26"/>
          <w:szCs w:val="26"/>
          <w:lang w:val="sr-Cyrl-CS"/>
        </w:rPr>
        <w:t xml:space="preserve"> и </w:t>
      </w:r>
      <w:r w:rsidR="00EC2C47">
        <w:rPr>
          <w:sz w:val="26"/>
          <w:szCs w:val="26"/>
          <w:lang w:val="sr-Cyrl-CS"/>
        </w:rPr>
        <w:t xml:space="preserve">исти </w:t>
      </w:r>
      <w:r>
        <w:rPr>
          <w:sz w:val="26"/>
          <w:szCs w:val="26"/>
          <w:lang w:val="sr-Cyrl-CS"/>
        </w:rPr>
        <w:t>достави Скупштини града на разматрање и усвајање.</w:t>
      </w:r>
    </w:p>
    <w:p w:rsidR="001319EC" w:rsidRPr="00095807" w:rsidRDefault="001319EC" w:rsidP="001319EC">
      <w:pPr>
        <w:jc w:val="both"/>
        <w:rPr>
          <w:sz w:val="26"/>
          <w:szCs w:val="26"/>
        </w:rPr>
      </w:pPr>
      <w:r w:rsidRPr="00992134">
        <w:rPr>
          <w:sz w:val="26"/>
          <w:szCs w:val="26"/>
        </w:rPr>
        <w:tab/>
      </w:r>
    </w:p>
    <w:p w:rsidR="001319EC" w:rsidRDefault="001319EC" w:rsidP="001319EC">
      <w:pPr>
        <w:rPr>
          <w:sz w:val="26"/>
          <w:szCs w:val="26"/>
        </w:rPr>
      </w:pPr>
      <w:r>
        <w:rPr>
          <w:b/>
          <w:sz w:val="26"/>
          <w:szCs w:val="26"/>
        </w:rPr>
        <w:tab/>
      </w:r>
      <w:r w:rsidRPr="001319EC">
        <w:rPr>
          <w:sz w:val="26"/>
          <w:szCs w:val="26"/>
        </w:rPr>
        <w:t>Уводне напомене на седници Скупштине поднеће Зоран Димитријевић, директор Јавног комуналног предузећу „Комрад Врање.</w:t>
      </w:r>
    </w:p>
    <w:p w:rsidR="001319EC" w:rsidRPr="001319EC" w:rsidRDefault="001319EC" w:rsidP="001319EC">
      <w:pPr>
        <w:rPr>
          <w:sz w:val="26"/>
          <w:szCs w:val="26"/>
        </w:rPr>
      </w:pPr>
    </w:p>
    <w:p w:rsidR="001319EC" w:rsidRPr="0097465F" w:rsidRDefault="001319EC" w:rsidP="001319EC">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1319EC" w:rsidRPr="0097465F" w:rsidRDefault="001319EC" w:rsidP="001319EC">
      <w:pPr>
        <w:jc w:val="center"/>
        <w:rPr>
          <w:b/>
          <w:sz w:val="26"/>
          <w:szCs w:val="26"/>
        </w:rPr>
      </w:pPr>
      <w:r w:rsidRPr="0097465F">
        <w:rPr>
          <w:b/>
          <w:sz w:val="26"/>
          <w:szCs w:val="26"/>
        </w:rPr>
        <w:tab/>
      </w:r>
      <w:r w:rsidRPr="0097465F">
        <w:rPr>
          <w:b/>
          <w:sz w:val="26"/>
          <w:szCs w:val="26"/>
        </w:rPr>
        <w:tab/>
      </w:r>
      <w:r w:rsidRPr="0097465F">
        <w:rPr>
          <w:b/>
          <w:sz w:val="26"/>
          <w:szCs w:val="26"/>
        </w:rPr>
        <w:tab/>
        <w:t xml:space="preserve">  </w:t>
      </w:r>
      <w:r w:rsidR="005713EE">
        <w:rPr>
          <w:b/>
          <w:sz w:val="26"/>
          <w:szCs w:val="26"/>
        </w:rPr>
        <w:t xml:space="preserve">                                 </w:t>
      </w:r>
      <w:r w:rsidRPr="0097465F">
        <w:rPr>
          <w:b/>
          <w:sz w:val="26"/>
          <w:szCs w:val="26"/>
        </w:rPr>
        <w:t xml:space="preserve"> ГРАДСКОГ ВЕЋА,</w:t>
      </w:r>
    </w:p>
    <w:p w:rsidR="001319EC" w:rsidRDefault="001319EC" w:rsidP="001319EC">
      <w:pPr>
        <w:rPr>
          <w:b/>
          <w:sz w:val="26"/>
          <w:szCs w:val="26"/>
        </w:rPr>
      </w:pPr>
      <w:r w:rsidRPr="0097465F">
        <w:rPr>
          <w:b/>
          <w:sz w:val="26"/>
          <w:szCs w:val="26"/>
        </w:rPr>
        <w:t xml:space="preserve">                                                                                        др Слободан Миленковић</w:t>
      </w:r>
    </w:p>
    <w:p w:rsidR="001319EC" w:rsidRPr="00095807" w:rsidRDefault="001319EC" w:rsidP="001319EC">
      <w:pPr>
        <w:rPr>
          <w:b/>
          <w:sz w:val="26"/>
          <w:szCs w:val="26"/>
        </w:rPr>
      </w:pPr>
    </w:p>
    <w:p w:rsidR="001319EC" w:rsidRDefault="001319EC" w:rsidP="001319EC">
      <w:pPr>
        <w:rPr>
          <w:sz w:val="26"/>
          <w:szCs w:val="26"/>
        </w:rPr>
      </w:pPr>
    </w:p>
    <w:p w:rsidR="001319EC" w:rsidRDefault="001319EC" w:rsidP="001319EC">
      <w:pPr>
        <w:rPr>
          <w:sz w:val="26"/>
          <w:szCs w:val="26"/>
        </w:rPr>
      </w:pPr>
    </w:p>
    <w:p w:rsidR="001319EC" w:rsidRDefault="001319EC" w:rsidP="001319EC">
      <w:pPr>
        <w:rPr>
          <w:sz w:val="26"/>
          <w:szCs w:val="26"/>
        </w:rPr>
      </w:pPr>
    </w:p>
    <w:p w:rsidR="001319EC" w:rsidRDefault="001319EC" w:rsidP="001319EC">
      <w:pPr>
        <w:rPr>
          <w:sz w:val="26"/>
          <w:szCs w:val="26"/>
        </w:rPr>
      </w:pPr>
    </w:p>
    <w:p w:rsidR="001319EC" w:rsidRDefault="001319EC" w:rsidP="001319EC">
      <w:pPr>
        <w:rPr>
          <w:sz w:val="26"/>
          <w:szCs w:val="26"/>
        </w:rPr>
      </w:pPr>
    </w:p>
    <w:p w:rsidR="001319EC" w:rsidRDefault="001319EC" w:rsidP="001319EC">
      <w:pPr>
        <w:rPr>
          <w:sz w:val="26"/>
          <w:szCs w:val="26"/>
        </w:rPr>
      </w:pPr>
    </w:p>
    <w:p w:rsidR="001319EC" w:rsidRDefault="001319EC" w:rsidP="001319EC">
      <w:pPr>
        <w:rPr>
          <w:sz w:val="26"/>
          <w:szCs w:val="26"/>
        </w:rPr>
      </w:pPr>
    </w:p>
    <w:p w:rsidR="001319EC" w:rsidRDefault="001319EC" w:rsidP="001319EC">
      <w:pPr>
        <w:rPr>
          <w:sz w:val="26"/>
          <w:szCs w:val="26"/>
        </w:rPr>
      </w:pPr>
    </w:p>
    <w:p w:rsidR="001319EC" w:rsidRDefault="001319EC" w:rsidP="001319EC">
      <w:pPr>
        <w:rPr>
          <w:sz w:val="26"/>
          <w:szCs w:val="26"/>
        </w:rPr>
      </w:pPr>
    </w:p>
    <w:p w:rsidR="001319EC" w:rsidRDefault="001319EC" w:rsidP="001319EC">
      <w:pPr>
        <w:rPr>
          <w:sz w:val="26"/>
          <w:szCs w:val="26"/>
        </w:rPr>
      </w:pPr>
    </w:p>
    <w:p w:rsidR="001319EC" w:rsidRDefault="001319EC" w:rsidP="001319EC">
      <w:pPr>
        <w:rPr>
          <w:sz w:val="26"/>
          <w:szCs w:val="26"/>
        </w:rPr>
      </w:pPr>
    </w:p>
    <w:p w:rsidR="001319EC" w:rsidRPr="00A04098" w:rsidRDefault="001319EC" w:rsidP="001319EC">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2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1319EC" w:rsidRPr="00A04098" w:rsidRDefault="001319EC" w:rsidP="001319EC">
      <w:pPr>
        <w:pStyle w:val="P16"/>
        <w:ind w:left="0" w:firstLine="0"/>
        <w:rPr>
          <w:rFonts w:cs="Times New Roman"/>
          <w:szCs w:val="24"/>
          <w:lang w:val="sr-Cyrl-CS"/>
        </w:rPr>
      </w:pPr>
    </w:p>
    <w:p w:rsidR="001319EC" w:rsidRPr="00A04098" w:rsidRDefault="001319EC" w:rsidP="001319EC">
      <w:pPr>
        <w:rPr>
          <w:b/>
          <w:sz w:val="26"/>
          <w:szCs w:val="26"/>
          <w:lang w:val="sr-Cyrl-CS"/>
        </w:rPr>
      </w:pPr>
      <w:r w:rsidRPr="00A04098">
        <w:rPr>
          <w:b/>
          <w:sz w:val="26"/>
          <w:szCs w:val="26"/>
          <w:lang w:val="sr-Cyrl-CS"/>
        </w:rPr>
        <w:t>Република Србија</w:t>
      </w:r>
    </w:p>
    <w:p w:rsidR="001319EC" w:rsidRPr="00A04098" w:rsidRDefault="001319EC" w:rsidP="001319EC">
      <w:pPr>
        <w:rPr>
          <w:b/>
          <w:sz w:val="26"/>
          <w:szCs w:val="26"/>
          <w:lang w:val="sr-Cyrl-CS"/>
        </w:rPr>
      </w:pPr>
      <w:r w:rsidRPr="00A04098">
        <w:rPr>
          <w:b/>
          <w:sz w:val="26"/>
          <w:szCs w:val="26"/>
          <w:lang w:val="sr-Cyrl-CS"/>
        </w:rPr>
        <w:t>ГРАД ВРАЊЕ</w:t>
      </w:r>
    </w:p>
    <w:p w:rsidR="001319EC" w:rsidRPr="00A04098" w:rsidRDefault="001319EC" w:rsidP="001319EC">
      <w:pPr>
        <w:rPr>
          <w:b/>
          <w:sz w:val="26"/>
          <w:szCs w:val="26"/>
          <w:lang w:val="sr-Cyrl-CS"/>
        </w:rPr>
      </w:pPr>
      <w:r w:rsidRPr="00A04098">
        <w:rPr>
          <w:b/>
          <w:sz w:val="26"/>
          <w:szCs w:val="26"/>
          <w:lang w:val="sr-Cyrl-CS"/>
        </w:rPr>
        <w:t xml:space="preserve">ГРАДСКО ВЕЋЕ </w:t>
      </w:r>
    </w:p>
    <w:p w:rsidR="001319EC" w:rsidRPr="00A04098" w:rsidRDefault="001319EC" w:rsidP="001319EC">
      <w:pPr>
        <w:rPr>
          <w:sz w:val="26"/>
          <w:szCs w:val="26"/>
          <w:lang w:val="sr-Cyrl-CS"/>
        </w:rPr>
      </w:pPr>
      <w:r w:rsidRPr="00A04098">
        <w:rPr>
          <w:sz w:val="26"/>
          <w:szCs w:val="26"/>
          <w:lang w:val="sr-Cyrl-CS"/>
        </w:rPr>
        <w:t xml:space="preserve">Број: </w:t>
      </w:r>
      <w:r>
        <w:rPr>
          <w:sz w:val="26"/>
          <w:szCs w:val="26"/>
        </w:rPr>
        <w:t>06-32/</w:t>
      </w:r>
      <w:r>
        <w:rPr>
          <w:sz w:val="26"/>
          <w:szCs w:val="26"/>
          <w:lang w:val="sr-Cyrl-CS"/>
        </w:rPr>
        <w:t>2022</w:t>
      </w:r>
      <w:r w:rsidRPr="00A04098">
        <w:rPr>
          <w:sz w:val="26"/>
          <w:szCs w:val="26"/>
          <w:lang w:val="sr-Cyrl-CS"/>
        </w:rPr>
        <w:t>-04</w:t>
      </w:r>
    </w:p>
    <w:p w:rsidR="001319EC" w:rsidRPr="00A04098" w:rsidRDefault="001319EC" w:rsidP="001319EC">
      <w:pPr>
        <w:rPr>
          <w:sz w:val="26"/>
          <w:szCs w:val="26"/>
          <w:lang w:val="sr-Cyrl-CS"/>
        </w:rPr>
      </w:pPr>
      <w:r w:rsidRPr="00A04098">
        <w:rPr>
          <w:sz w:val="26"/>
          <w:szCs w:val="26"/>
        </w:rPr>
        <w:t>Дана</w:t>
      </w:r>
      <w:r w:rsidRPr="00A04098">
        <w:rPr>
          <w:sz w:val="26"/>
          <w:szCs w:val="26"/>
          <w:lang w:val="sr-Cyrl-CS"/>
        </w:rPr>
        <w:t>:</w:t>
      </w:r>
      <w:r>
        <w:rPr>
          <w:sz w:val="26"/>
          <w:szCs w:val="26"/>
          <w:lang w:val="sr-Cyrl-CS"/>
        </w:rPr>
        <w:t>28.02.</w:t>
      </w:r>
      <w:r>
        <w:rPr>
          <w:sz w:val="26"/>
          <w:szCs w:val="26"/>
        </w:rPr>
        <w:t>2022</w:t>
      </w:r>
      <w:r w:rsidRPr="00A04098">
        <w:rPr>
          <w:sz w:val="26"/>
          <w:szCs w:val="26"/>
        </w:rPr>
        <w:t>.</w:t>
      </w:r>
      <w:r w:rsidRPr="00A04098">
        <w:rPr>
          <w:sz w:val="26"/>
          <w:szCs w:val="26"/>
          <w:lang w:val="sr-Cyrl-CS"/>
        </w:rPr>
        <w:t xml:space="preserve"> године</w:t>
      </w:r>
    </w:p>
    <w:p w:rsidR="001319EC" w:rsidRPr="00A04098" w:rsidRDefault="001319EC" w:rsidP="001319EC">
      <w:pPr>
        <w:rPr>
          <w:b/>
          <w:sz w:val="26"/>
          <w:szCs w:val="26"/>
        </w:rPr>
      </w:pPr>
      <w:r w:rsidRPr="00A04098">
        <w:rPr>
          <w:b/>
          <w:sz w:val="26"/>
          <w:szCs w:val="26"/>
        </w:rPr>
        <w:t>В р а њ е</w:t>
      </w:r>
    </w:p>
    <w:p w:rsidR="001319EC" w:rsidRDefault="001319EC" w:rsidP="001319EC">
      <w:pPr>
        <w:jc w:val="center"/>
        <w:rPr>
          <w:b/>
          <w:sz w:val="26"/>
          <w:szCs w:val="26"/>
        </w:rPr>
      </w:pPr>
    </w:p>
    <w:p w:rsidR="001319EC" w:rsidRPr="0097465F" w:rsidRDefault="001319EC" w:rsidP="001319EC">
      <w:pPr>
        <w:ind w:firstLine="706"/>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w:t>
      </w:r>
      <w:r>
        <w:rPr>
          <w:sz w:val="26"/>
          <w:szCs w:val="26"/>
          <w:lang w:val="en-US"/>
        </w:rPr>
        <w:t>8</w:t>
      </w:r>
      <w:r>
        <w:rPr>
          <w:sz w:val="26"/>
          <w:szCs w:val="26"/>
          <w:lang w:val="sr-Cyrl-CS"/>
        </w:rPr>
        <w:t>.02.2022</w:t>
      </w:r>
      <w:r w:rsidRPr="0097465F">
        <w:rPr>
          <w:sz w:val="26"/>
          <w:szCs w:val="26"/>
          <w:lang w:val="sr-Cyrl-CS"/>
        </w:rPr>
        <w:t>. године, разматрало је</w:t>
      </w:r>
      <w:r>
        <w:rPr>
          <w:sz w:val="26"/>
          <w:szCs w:val="26"/>
          <w:lang w:val="sr-Cyrl-CS"/>
        </w:rPr>
        <w:t xml:space="preserve"> захтев Кинолошког друштва „Шврћа“ Вр</w:t>
      </w:r>
      <w:r w:rsidR="00394D20">
        <w:rPr>
          <w:sz w:val="26"/>
          <w:szCs w:val="26"/>
          <w:lang w:val="sr-Cyrl-CS"/>
        </w:rPr>
        <w:t>а</w:t>
      </w:r>
      <w:r>
        <w:rPr>
          <w:sz w:val="26"/>
          <w:szCs w:val="26"/>
          <w:lang w:val="sr-Cyrl-CS"/>
        </w:rPr>
        <w:t>ње,</w:t>
      </w:r>
      <w:r w:rsidR="00F239A4">
        <w:rPr>
          <w:sz w:val="26"/>
          <w:szCs w:val="26"/>
          <w:lang w:val="sr-Cyrl-CS"/>
        </w:rPr>
        <w:t xml:space="preserve"> за помоћ и подршку у  о</w:t>
      </w:r>
      <w:r w:rsidR="00394D20">
        <w:rPr>
          <w:sz w:val="26"/>
          <w:szCs w:val="26"/>
          <w:lang w:val="sr-Cyrl-CS"/>
        </w:rPr>
        <w:t>рганизацији Међународне изложбе паса свих раса</w:t>
      </w:r>
      <w:r w:rsidR="00734840">
        <w:rPr>
          <w:sz w:val="26"/>
          <w:szCs w:val="26"/>
          <w:lang w:val="sr-Cyrl-CS"/>
        </w:rPr>
        <w:t xml:space="preserve"> </w:t>
      </w:r>
      <w:r w:rsidR="00D959F8">
        <w:rPr>
          <w:sz w:val="26"/>
          <w:szCs w:val="26"/>
          <w:lang w:val="sr-Cyrl-CS"/>
        </w:rPr>
        <w:t>и донело следећи</w:t>
      </w:r>
    </w:p>
    <w:p w:rsidR="001319EC" w:rsidRPr="0097465F" w:rsidRDefault="001319EC" w:rsidP="001319EC">
      <w:pPr>
        <w:ind w:firstLine="720"/>
        <w:jc w:val="both"/>
        <w:rPr>
          <w:sz w:val="26"/>
          <w:szCs w:val="26"/>
        </w:rPr>
      </w:pPr>
    </w:p>
    <w:p w:rsidR="001319EC" w:rsidRDefault="00394D20" w:rsidP="001319EC">
      <w:pPr>
        <w:jc w:val="center"/>
        <w:rPr>
          <w:b/>
          <w:i/>
          <w:sz w:val="26"/>
          <w:szCs w:val="26"/>
          <w:lang w:val="sr-Cyrl-CS"/>
        </w:rPr>
      </w:pPr>
      <w:r>
        <w:rPr>
          <w:b/>
          <w:i/>
          <w:sz w:val="26"/>
          <w:szCs w:val="26"/>
          <w:lang w:val="sr-Cyrl-CS"/>
        </w:rPr>
        <w:t>З А К Љ У Ч</w:t>
      </w:r>
      <w:r w:rsidR="00D959F8">
        <w:rPr>
          <w:b/>
          <w:i/>
          <w:sz w:val="26"/>
          <w:szCs w:val="26"/>
          <w:lang w:val="sr-Cyrl-CS"/>
        </w:rPr>
        <w:t xml:space="preserve">А </w:t>
      </w:r>
      <w:r w:rsidR="001319EC" w:rsidRPr="0097465F">
        <w:rPr>
          <w:b/>
          <w:i/>
          <w:sz w:val="26"/>
          <w:szCs w:val="26"/>
          <w:lang w:val="sr-Cyrl-CS"/>
        </w:rPr>
        <w:t xml:space="preserve">К  </w:t>
      </w:r>
    </w:p>
    <w:p w:rsidR="001319EC" w:rsidRPr="0097465F" w:rsidRDefault="001319EC" w:rsidP="001319EC">
      <w:pPr>
        <w:jc w:val="center"/>
        <w:rPr>
          <w:b/>
          <w:i/>
          <w:sz w:val="26"/>
          <w:szCs w:val="26"/>
          <w:lang w:val="sr-Cyrl-CS"/>
        </w:rPr>
      </w:pPr>
    </w:p>
    <w:p w:rsidR="001319EC" w:rsidRDefault="001319EC" w:rsidP="00394D20">
      <w:pPr>
        <w:jc w:val="both"/>
        <w:rPr>
          <w:sz w:val="26"/>
          <w:szCs w:val="26"/>
        </w:rPr>
      </w:pPr>
      <w:r>
        <w:rPr>
          <w:sz w:val="26"/>
          <w:szCs w:val="26"/>
        </w:rPr>
        <w:tab/>
        <w:t xml:space="preserve">Прихвата се захтев </w:t>
      </w:r>
      <w:r w:rsidR="00394D20">
        <w:rPr>
          <w:sz w:val="26"/>
          <w:szCs w:val="26"/>
          <w:lang w:val="sr-Cyrl-CS"/>
        </w:rPr>
        <w:t xml:space="preserve">Кинолошког друштва „Шврћа“ Врање, број: 03-01/2022 од 12.02.2022 године и даје  сагласност  да се </w:t>
      </w:r>
      <w:r w:rsidR="00D959F8">
        <w:rPr>
          <w:sz w:val="26"/>
          <w:szCs w:val="26"/>
          <w:lang w:val="sr-Cyrl-CS"/>
        </w:rPr>
        <w:t>Међународна изложба</w:t>
      </w:r>
      <w:r w:rsidR="00394D20">
        <w:rPr>
          <w:sz w:val="26"/>
          <w:szCs w:val="26"/>
          <w:lang w:val="sr-Cyrl-CS"/>
        </w:rPr>
        <w:t xml:space="preserve"> паса свих раса</w:t>
      </w:r>
      <w:r w:rsidR="00EC2C47">
        <w:rPr>
          <w:sz w:val="26"/>
          <w:szCs w:val="26"/>
          <w:lang w:val="sr-Cyrl-CS"/>
        </w:rPr>
        <w:t>,</w:t>
      </w:r>
      <w:r w:rsidR="00394D20">
        <w:rPr>
          <w:sz w:val="26"/>
          <w:szCs w:val="26"/>
          <w:lang w:val="sr-Cyrl-CS"/>
        </w:rPr>
        <w:t xml:space="preserve"> одржи на простору Спортско рекреативног центра, дана 01. маја 2022. </w:t>
      </w:r>
      <w:r w:rsidR="00EC2C47">
        <w:rPr>
          <w:sz w:val="26"/>
          <w:szCs w:val="26"/>
          <w:lang w:val="sr-Cyrl-CS"/>
        </w:rPr>
        <w:t>г</w:t>
      </w:r>
      <w:r w:rsidR="00394D20">
        <w:rPr>
          <w:sz w:val="26"/>
          <w:szCs w:val="26"/>
          <w:lang w:val="sr-Cyrl-CS"/>
        </w:rPr>
        <w:t>одине</w:t>
      </w:r>
      <w:r w:rsidR="00EC2C47">
        <w:rPr>
          <w:sz w:val="26"/>
          <w:szCs w:val="26"/>
          <w:lang w:val="sr-Cyrl-CS"/>
        </w:rPr>
        <w:t xml:space="preserve"> и с`тим у  вези,  </w:t>
      </w:r>
      <w:r w:rsidR="00D959F8">
        <w:rPr>
          <w:sz w:val="26"/>
          <w:szCs w:val="26"/>
          <w:lang w:val="sr-Cyrl-CS"/>
        </w:rPr>
        <w:t xml:space="preserve">  н</w:t>
      </w:r>
      <w:r w:rsidR="00F239A4" w:rsidRPr="00F239A4">
        <w:rPr>
          <w:sz w:val="26"/>
          <w:szCs w:val="26"/>
          <w:lang w:val="sr-Cyrl-CS"/>
        </w:rPr>
        <w:t>алаже</w:t>
      </w:r>
      <w:r w:rsidR="00D959F8">
        <w:rPr>
          <w:sz w:val="26"/>
          <w:szCs w:val="26"/>
          <w:lang w:val="sr-Cyrl-CS"/>
        </w:rPr>
        <w:t xml:space="preserve"> се </w:t>
      </w:r>
      <w:r w:rsidR="00F239A4">
        <w:rPr>
          <w:sz w:val="26"/>
          <w:szCs w:val="26"/>
        </w:rPr>
        <w:t>Ј</w:t>
      </w:r>
      <w:r w:rsidR="00F239A4" w:rsidRPr="00F239A4">
        <w:rPr>
          <w:sz w:val="26"/>
          <w:szCs w:val="26"/>
        </w:rPr>
        <w:t xml:space="preserve">авној установи  за спорт и рекреацију- </w:t>
      </w:r>
      <w:r w:rsidR="00EC2C47">
        <w:rPr>
          <w:sz w:val="26"/>
          <w:szCs w:val="26"/>
        </w:rPr>
        <w:t xml:space="preserve">Спортски објекти </w:t>
      </w:r>
      <w:r w:rsidR="00F239A4" w:rsidRPr="00F239A4">
        <w:rPr>
          <w:sz w:val="26"/>
          <w:szCs w:val="26"/>
        </w:rPr>
        <w:t xml:space="preserve"> у Врању</w:t>
      </w:r>
      <w:r w:rsidR="00AD5DAA">
        <w:rPr>
          <w:sz w:val="26"/>
          <w:szCs w:val="26"/>
        </w:rPr>
        <w:t>,</w:t>
      </w:r>
      <w:r w:rsidR="00D959F8">
        <w:rPr>
          <w:sz w:val="26"/>
          <w:szCs w:val="26"/>
        </w:rPr>
        <w:t xml:space="preserve"> да </w:t>
      </w:r>
      <w:r w:rsidR="00F07C10">
        <w:rPr>
          <w:sz w:val="26"/>
          <w:szCs w:val="26"/>
        </w:rPr>
        <w:t xml:space="preserve">пружи </w:t>
      </w:r>
      <w:r w:rsidR="00F239A4">
        <w:rPr>
          <w:sz w:val="26"/>
          <w:szCs w:val="26"/>
        </w:rPr>
        <w:t>логис</w:t>
      </w:r>
      <w:r w:rsidR="00D959F8">
        <w:rPr>
          <w:sz w:val="26"/>
          <w:szCs w:val="26"/>
        </w:rPr>
        <w:t>тич</w:t>
      </w:r>
      <w:r w:rsidR="00F07C10">
        <w:rPr>
          <w:sz w:val="26"/>
          <w:szCs w:val="26"/>
        </w:rPr>
        <w:t>к</w:t>
      </w:r>
      <w:r w:rsidR="00D959F8">
        <w:rPr>
          <w:sz w:val="26"/>
          <w:szCs w:val="26"/>
        </w:rPr>
        <w:t>у</w:t>
      </w:r>
      <w:r w:rsidR="00F239A4">
        <w:rPr>
          <w:sz w:val="26"/>
          <w:szCs w:val="26"/>
        </w:rPr>
        <w:t xml:space="preserve"> подршку </w:t>
      </w:r>
      <w:r w:rsidR="00D959F8">
        <w:rPr>
          <w:sz w:val="26"/>
          <w:szCs w:val="26"/>
        </w:rPr>
        <w:t xml:space="preserve">у организацији ове </w:t>
      </w:r>
      <w:r w:rsidR="00EC2C47">
        <w:rPr>
          <w:sz w:val="26"/>
          <w:szCs w:val="26"/>
        </w:rPr>
        <w:t>м</w:t>
      </w:r>
      <w:r w:rsidR="00D959F8">
        <w:rPr>
          <w:sz w:val="26"/>
          <w:szCs w:val="26"/>
        </w:rPr>
        <w:t>еђународне изложбе.</w:t>
      </w:r>
    </w:p>
    <w:p w:rsidR="00D959F8" w:rsidRDefault="00D959F8" w:rsidP="00394D20">
      <w:pPr>
        <w:jc w:val="both"/>
        <w:rPr>
          <w:sz w:val="26"/>
          <w:szCs w:val="26"/>
        </w:rPr>
      </w:pPr>
    </w:p>
    <w:p w:rsidR="00D959F8" w:rsidRDefault="00D959F8" w:rsidP="00394D20">
      <w:pPr>
        <w:jc w:val="both"/>
        <w:rPr>
          <w:sz w:val="26"/>
          <w:szCs w:val="26"/>
        </w:rPr>
      </w:pPr>
      <w:r>
        <w:rPr>
          <w:sz w:val="26"/>
          <w:szCs w:val="26"/>
        </w:rPr>
        <w:tab/>
        <w:t xml:space="preserve">Закључак доставити: </w:t>
      </w:r>
      <w:r>
        <w:rPr>
          <w:sz w:val="26"/>
          <w:szCs w:val="26"/>
          <w:lang w:val="sr-Cyrl-CS"/>
        </w:rPr>
        <w:t>Кинолошком друштву „Шврћа“ Врање</w:t>
      </w:r>
      <w:r w:rsidR="00636BF1">
        <w:rPr>
          <w:sz w:val="26"/>
          <w:szCs w:val="26"/>
          <w:lang w:val="sr-Cyrl-CS"/>
        </w:rPr>
        <w:t xml:space="preserve">, </w:t>
      </w:r>
      <w:r w:rsidR="00636BF1">
        <w:rPr>
          <w:sz w:val="26"/>
          <w:szCs w:val="26"/>
        </w:rPr>
        <w:t>Ј</w:t>
      </w:r>
      <w:r w:rsidR="00636BF1" w:rsidRPr="00F239A4">
        <w:rPr>
          <w:sz w:val="26"/>
          <w:szCs w:val="26"/>
        </w:rPr>
        <w:t xml:space="preserve">авној установи  за спорт и рекреацију- </w:t>
      </w:r>
      <w:r w:rsidR="00636BF1">
        <w:rPr>
          <w:sz w:val="26"/>
          <w:szCs w:val="26"/>
        </w:rPr>
        <w:t xml:space="preserve">Спортски објекти </w:t>
      </w:r>
      <w:r w:rsidR="00636BF1" w:rsidRPr="00F239A4">
        <w:rPr>
          <w:sz w:val="26"/>
          <w:szCs w:val="26"/>
        </w:rPr>
        <w:t xml:space="preserve"> у Врању</w:t>
      </w:r>
      <w:r>
        <w:rPr>
          <w:sz w:val="26"/>
          <w:szCs w:val="26"/>
          <w:lang w:val="sr-Cyrl-CS"/>
        </w:rPr>
        <w:t xml:space="preserve"> и Писарници града Врања.</w:t>
      </w:r>
    </w:p>
    <w:p w:rsidR="00D959F8" w:rsidRPr="00D959F8" w:rsidRDefault="00D959F8" w:rsidP="00394D20">
      <w:pPr>
        <w:jc w:val="both"/>
        <w:rPr>
          <w:sz w:val="26"/>
          <w:szCs w:val="26"/>
          <w:lang w:val="sr-Cyrl-CS"/>
        </w:rPr>
      </w:pPr>
    </w:p>
    <w:p w:rsidR="001319EC" w:rsidRPr="0097465F" w:rsidRDefault="001319EC" w:rsidP="001319EC">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1319EC" w:rsidRPr="0097465F" w:rsidRDefault="001319EC" w:rsidP="001319EC">
      <w:pPr>
        <w:jc w:val="center"/>
        <w:rPr>
          <w:b/>
          <w:sz w:val="26"/>
          <w:szCs w:val="26"/>
        </w:rPr>
      </w:pPr>
      <w:r w:rsidRPr="0097465F">
        <w:rPr>
          <w:b/>
          <w:sz w:val="26"/>
          <w:szCs w:val="26"/>
        </w:rPr>
        <w:tab/>
      </w:r>
      <w:r w:rsidRPr="0097465F">
        <w:rPr>
          <w:b/>
          <w:sz w:val="26"/>
          <w:szCs w:val="26"/>
        </w:rPr>
        <w:tab/>
      </w:r>
      <w:r w:rsidRPr="0097465F">
        <w:rPr>
          <w:b/>
          <w:sz w:val="26"/>
          <w:szCs w:val="26"/>
        </w:rPr>
        <w:tab/>
      </w:r>
      <w:r w:rsidR="005713EE">
        <w:rPr>
          <w:b/>
          <w:sz w:val="26"/>
          <w:szCs w:val="26"/>
        </w:rPr>
        <w:t xml:space="preserve">                                    </w:t>
      </w:r>
      <w:r w:rsidRPr="0097465F">
        <w:rPr>
          <w:b/>
          <w:sz w:val="26"/>
          <w:szCs w:val="26"/>
        </w:rPr>
        <w:t xml:space="preserve">  </w:t>
      </w:r>
      <w:r w:rsidR="00636BF1">
        <w:rPr>
          <w:b/>
          <w:sz w:val="26"/>
          <w:szCs w:val="26"/>
        </w:rPr>
        <w:t xml:space="preserve">   </w:t>
      </w:r>
      <w:r w:rsidRPr="0097465F">
        <w:rPr>
          <w:b/>
          <w:sz w:val="26"/>
          <w:szCs w:val="26"/>
        </w:rPr>
        <w:t xml:space="preserve"> ГРАДСКОГ ВЕЋА,</w:t>
      </w:r>
    </w:p>
    <w:p w:rsidR="00496D5E" w:rsidRPr="00496D5E" w:rsidRDefault="001319EC" w:rsidP="00496D5E">
      <w:pPr>
        <w:autoSpaceDE w:val="0"/>
        <w:autoSpaceDN w:val="0"/>
        <w:adjustRightInd w:val="0"/>
        <w:ind w:right="-180"/>
        <w:rPr>
          <w:rFonts w:ascii="Times New Roman CYR" w:hAnsi="Times New Roman CYR" w:cs="Times New Roman CYR"/>
          <w:b/>
          <w:bCs/>
          <w:sz w:val="26"/>
          <w:szCs w:val="26"/>
        </w:rPr>
      </w:pPr>
      <w:r w:rsidRPr="0097465F">
        <w:rPr>
          <w:b/>
          <w:sz w:val="26"/>
          <w:szCs w:val="26"/>
        </w:rPr>
        <w:t xml:space="preserve">                                                                                        др Слободан Миленковић</w:t>
      </w:r>
      <w:r w:rsidR="00496D5E" w:rsidRPr="00496D5E">
        <w:rPr>
          <w:b/>
          <w:sz w:val="26"/>
          <w:szCs w:val="26"/>
          <w:lang w:val="sr-Cyrl-CS"/>
        </w:rPr>
        <w:t>,</w:t>
      </w:r>
      <w:r w:rsidR="00496D5E" w:rsidRPr="00496D5E">
        <w:rPr>
          <w:rFonts w:ascii="Times New Roman CYR" w:hAnsi="Times New Roman CYR" w:cs="Times New Roman CYR"/>
          <w:b/>
          <w:bCs/>
          <w:sz w:val="26"/>
          <w:szCs w:val="26"/>
        </w:rPr>
        <w:t xml:space="preserve"> с.р.</w:t>
      </w:r>
    </w:p>
    <w:p w:rsidR="00496D5E" w:rsidRPr="00496D5E" w:rsidRDefault="00496D5E" w:rsidP="00496D5E">
      <w:pPr>
        <w:jc w:val="right"/>
        <w:rPr>
          <w:b/>
          <w:bCs/>
          <w:sz w:val="26"/>
          <w:szCs w:val="26"/>
        </w:rPr>
      </w:pPr>
    </w:p>
    <w:p w:rsidR="00496D5E" w:rsidRPr="00496D5E" w:rsidRDefault="00496D5E" w:rsidP="00496D5E">
      <w:pPr>
        <w:jc w:val="both"/>
        <w:rPr>
          <w:b/>
          <w:bCs/>
          <w:sz w:val="26"/>
          <w:szCs w:val="26"/>
        </w:rPr>
      </w:pPr>
      <w:r w:rsidRPr="00496D5E">
        <w:rPr>
          <w:b/>
          <w:bCs/>
          <w:sz w:val="26"/>
          <w:szCs w:val="26"/>
        </w:rPr>
        <w:t>Тачност преписа оверава:</w:t>
      </w:r>
      <w:r w:rsidRPr="00496D5E">
        <w:rPr>
          <w:b/>
          <w:bCs/>
          <w:sz w:val="26"/>
          <w:szCs w:val="26"/>
        </w:rPr>
        <w:tab/>
      </w:r>
      <w:r w:rsidRPr="00496D5E">
        <w:rPr>
          <w:b/>
          <w:bCs/>
          <w:sz w:val="26"/>
          <w:szCs w:val="26"/>
        </w:rPr>
        <w:tab/>
      </w:r>
      <w:r w:rsidRPr="00496D5E">
        <w:rPr>
          <w:b/>
          <w:bCs/>
          <w:sz w:val="26"/>
          <w:szCs w:val="26"/>
        </w:rPr>
        <w:tab/>
        <w:t xml:space="preserve">   </w:t>
      </w:r>
      <w:r>
        <w:rPr>
          <w:b/>
          <w:bCs/>
          <w:sz w:val="26"/>
          <w:szCs w:val="26"/>
        </w:rPr>
        <w:t xml:space="preserve">     </w:t>
      </w:r>
      <w:r w:rsidRPr="00496D5E">
        <w:rPr>
          <w:b/>
          <w:bCs/>
          <w:sz w:val="26"/>
          <w:szCs w:val="26"/>
        </w:rPr>
        <w:t xml:space="preserve">    Секретар Градског већа,</w:t>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t xml:space="preserve">     </w:t>
      </w:r>
      <w:r w:rsidRPr="00496D5E">
        <w:rPr>
          <w:b/>
          <w:bCs/>
          <w:sz w:val="26"/>
          <w:szCs w:val="26"/>
        </w:rPr>
        <w:t>Јелена Пејковић</w:t>
      </w:r>
    </w:p>
    <w:p w:rsidR="001319EC" w:rsidRPr="00496D5E" w:rsidRDefault="001319EC" w:rsidP="001319EC">
      <w:pPr>
        <w:rPr>
          <w:b/>
          <w:sz w:val="26"/>
          <w:szCs w:val="26"/>
        </w:rPr>
      </w:pPr>
    </w:p>
    <w:p w:rsidR="001319EC" w:rsidRDefault="001319EC" w:rsidP="001319EC">
      <w:pPr>
        <w:rPr>
          <w:b/>
          <w:sz w:val="26"/>
          <w:szCs w:val="26"/>
        </w:rPr>
      </w:pPr>
    </w:p>
    <w:p w:rsidR="00EF2695" w:rsidRDefault="00EF2695" w:rsidP="001319EC">
      <w:pPr>
        <w:rPr>
          <w:b/>
          <w:sz w:val="26"/>
          <w:szCs w:val="26"/>
        </w:rPr>
      </w:pPr>
    </w:p>
    <w:p w:rsidR="00EF2695" w:rsidRDefault="00EF2695" w:rsidP="001319EC">
      <w:pPr>
        <w:rPr>
          <w:b/>
          <w:sz w:val="26"/>
          <w:szCs w:val="26"/>
        </w:rPr>
      </w:pPr>
    </w:p>
    <w:p w:rsidR="00EF2695" w:rsidRDefault="00EF2695" w:rsidP="001319EC">
      <w:pPr>
        <w:rPr>
          <w:b/>
          <w:sz w:val="26"/>
          <w:szCs w:val="26"/>
        </w:rPr>
      </w:pPr>
    </w:p>
    <w:p w:rsidR="00EF2695" w:rsidRDefault="00EF2695" w:rsidP="001319EC">
      <w:pPr>
        <w:rPr>
          <w:b/>
          <w:sz w:val="26"/>
          <w:szCs w:val="26"/>
        </w:rPr>
      </w:pPr>
    </w:p>
    <w:p w:rsidR="00EF2695" w:rsidRDefault="00EF2695" w:rsidP="001319EC">
      <w:pPr>
        <w:rPr>
          <w:b/>
          <w:sz w:val="26"/>
          <w:szCs w:val="26"/>
        </w:rPr>
      </w:pPr>
    </w:p>
    <w:p w:rsidR="00EF2695" w:rsidRDefault="00EF2695" w:rsidP="001319EC">
      <w:pPr>
        <w:rPr>
          <w:b/>
          <w:sz w:val="26"/>
          <w:szCs w:val="26"/>
        </w:rPr>
      </w:pPr>
    </w:p>
    <w:p w:rsidR="00EF2695" w:rsidRDefault="00EF2695" w:rsidP="001319EC">
      <w:pPr>
        <w:rPr>
          <w:b/>
          <w:sz w:val="26"/>
          <w:szCs w:val="26"/>
        </w:rPr>
      </w:pPr>
    </w:p>
    <w:p w:rsidR="00EF2695" w:rsidRDefault="00EF2695" w:rsidP="001319EC">
      <w:pPr>
        <w:rPr>
          <w:b/>
          <w:sz w:val="26"/>
          <w:szCs w:val="26"/>
        </w:rPr>
      </w:pPr>
    </w:p>
    <w:p w:rsidR="00EF2695" w:rsidRDefault="00EF2695" w:rsidP="001319EC">
      <w:pPr>
        <w:rPr>
          <w:b/>
          <w:sz w:val="26"/>
          <w:szCs w:val="26"/>
        </w:rPr>
      </w:pPr>
    </w:p>
    <w:p w:rsidR="00EF2695" w:rsidRDefault="00EF2695" w:rsidP="001319EC">
      <w:pPr>
        <w:rPr>
          <w:b/>
          <w:sz w:val="26"/>
          <w:szCs w:val="26"/>
        </w:rPr>
      </w:pPr>
    </w:p>
    <w:p w:rsidR="001319EC" w:rsidRDefault="001319EC" w:rsidP="001319EC">
      <w:pPr>
        <w:rPr>
          <w:sz w:val="26"/>
          <w:szCs w:val="26"/>
        </w:rPr>
      </w:pPr>
    </w:p>
    <w:p w:rsidR="0059033D" w:rsidRPr="00893A1A" w:rsidRDefault="0059033D" w:rsidP="0059033D">
      <w:pPr>
        <w:ind w:firstLine="720"/>
        <w:jc w:val="both"/>
      </w:pPr>
      <w:r w:rsidRPr="00893A1A">
        <w:rPr>
          <w:noProof/>
          <w:lang w:val="en-US" w:eastAsia="en-US"/>
        </w:rPr>
        <w:drawing>
          <wp:inline distT="0" distB="0" distL="0" distR="0">
            <wp:extent cx="571500" cy="790575"/>
            <wp:effectExtent l="19050" t="0" r="0" b="0"/>
            <wp:docPr id="3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59033D" w:rsidRPr="00893A1A" w:rsidRDefault="0059033D" w:rsidP="0059033D">
      <w:pPr>
        <w:rPr>
          <w:b/>
          <w:lang w:val="sr-Cyrl-CS"/>
        </w:rPr>
      </w:pPr>
    </w:p>
    <w:p w:rsidR="0059033D" w:rsidRPr="00893A1A" w:rsidRDefault="0059033D" w:rsidP="0059033D">
      <w:pPr>
        <w:rPr>
          <w:b/>
          <w:lang w:val="sr-Cyrl-CS"/>
        </w:rPr>
      </w:pPr>
      <w:r w:rsidRPr="00893A1A">
        <w:rPr>
          <w:b/>
          <w:lang w:val="sr-Cyrl-CS"/>
        </w:rPr>
        <w:t>Република Србија</w:t>
      </w:r>
    </w:p>
    <w:p w:rsidR="0059033D" w:rsidRPr="00893A1A" w:rsidRDefault="0059033D" w:rsidP="0059033D">
      <w:pPr>
        <w:rPr>
          <w:b/>
          <w:lang w:val="sr-Cyrl-CS"/>
        </w:rPr>
      </w:pPr>
      <w:r w:rsidRPr="00893A1A">
        <w:rPr>
          <w:b/>
          <w:lang w:val="sr-Cyrl-CS"/>
        </w:rPr>
        <w:t>ГРАД ВРАЊЕ</w:t>
      </w:r>
    </w:p>
    <w:p w:rsidR="0059033D" w:rsidRPr="00893A1A" w:rsidRDefault="0059033D" w:rsidP="0059033D">
      <w:pPr>
        <w:rPr>
          <w:b/>
          <w:lang w:val="sr-Cyrl-CS"/>
        </w:rPr>
      </w:pPr>
      <w:r w:rsidRPr="00893A1A">
        <w:rPr>
          <w:b/>
          <w:lang w:val="sr-Cyrl-CS"/>
        </w:rPr>
        <w:t>ГРАДСКО ВЕЋЕ</w:t>
      </w:r>
    </w:p>
    <w:p w:rsidR="0059033D" w:rsidRPr="00893A1A" w:rsidRDefault="0059033D" w:rsidP="0059033D">
      <w:pPr>
        <w:rPr>
          <w:b/>
          <w:lang w:val="sr-Cyrl-CS"/>
        </w:rPr>
      </w:pPr>
      <w:r w:rsidRPr="00893A1A">
        <w:rPr>
          <w:b/>
          <w:lang w:val="sr-Cyrl-CS"/>
        </w:rPr>
        <w:t>Број: 06-</w:t>
      </w:r>
      <w:r>
        <w:rPr>
          <w:b/>
        </w:rPr>
        <w:t>32/8</w:t>
      </w:r>
      <w:r w:rsidRPr="00893A1A">
        <w:rPr>
          <w:b/>
          <w:lang w:val="sr-Cyrl-CS"/>
        </w:rPr>
        <w:t>/202</w:t>
      </w:r>
      <w:r>
        <w:rPr>
          <w:b/>
        </w:rPr>
        <w:t>2</w:t>
      </w:r>
      <w:r w:rsidRPr="00893A1A">
        <w:rPr>
          <w:b/>
          <w:lang w:val="sr-Cyrl-CS"/>
        </w:rPr>
        <w:t>-04</w:t>
      </w:r>
    </w:p>
    <w:p w:rsidR="0059033D" w:rsidRPr="00893A1A" w:rsidRDefault="0059033D" w:rsidP="0059033D">
      <w:pPr>
        <w:rPr>
          <w:b/>
        </w:rPr>
      </w:pPr>
      <w:r w:rsidRPr="00893A1A">
        <w:rPr>
          <w:b/>
          <w:lang w:val="sr-Cyrl-CS"/>
        </w:rPr>
        <w:t>Дана:</w:t>
      </w:r>
      <w:r>
        <w:rPr>
          <w:b/>
          <w:lang w:val="sr-Cyrl-CS"/>
        </w:rPr>
        <w:t>28.02.2022</w:t>
      </w:r>
      <w:r w:rsidRPr="00893A1A">
        <w:rPr>
          <w:b/>
          <w:lang w:val="sr-Cyrl-CS"/>
        </w:rPr>
        <w:t>. године</w:t>
      </w:r>
    </w:p>
    <w:p w:rsidR="0059033D" w:rsidRPr="00893A1A" w:rsidRDefault="0059033D" w:rsidP="0059033D">
      <w:pPr>
        <w:rPr>
          <w:b/>
        </w:rPr>
      </w:pPr>
      <w:r w:rsidRPr="00893A1A">
        <w:rPr>
          <w:b/>
          <w:lang w:val="sr-Cyrl-CS"/>
        </w:rPr>
        <w:t>В р а њ е</w:t>
      </w:r>
    </w:p>
    <w:p w:rsidR="0059033D" w:rsidRPr="00961047" w:rsidRDefault="0059033D" w:rsidP="0059033D">
      <w:pPr>
        <w:rPr>
          <w:b/>
          <w:lang w:val="sr-Cyrl-CS"/>
        </w:rPr>
      </w:pPr>
      <w:r w:rsidRPr="00893A1A">
        <w:rPr>
          <w:b/>
        </w:rPr>
        <w:t>Улица: Краља Милана 1</w:t>
      </w:r>
      <w:r>
        <w:rPr>
          <w:b/>
          <w:lang w:val="sr-Cyrl-CS"/>
        </w:rPr>
        <w:tab/>
      </w:r>
    </w:p>
    <w:p w:rsidR="0059033D" w:rsidRPr="00893A1A" w:rsidRDefault="0059033D" w:rsidP="0059033D">
      <w:pPr>
        <w:ind w:firstLine="720"/>
        <w:jc w:val="both"/>
      </w:pPr>
    </w:p>
    <w:p w:rsidR="0059033D" w:rsidRPr="00893A1A" w:rsidRDefault="0059033D" w:rsidP="0059033D">
      <w:pPr>
        <w:ind w:firstLine="720"/>
        <w:jc w:val="both"/>
        <w:rPr>
          <w:lang w:val="sr-Cyrl-CS"/>
        </w:rPr>
      </w:pPr>
      <w:r w:rsidRPr="00893A1A">
        <w:rPr>
          <w:lang w:val="sr-Cyrl-CS"/>
        </w:rPr>
        <w:t xml:space="preserve">На основу члана </w:t>
      </w:r>
      <w:r w:rsidRPr="00893A1A">
        <w:t xml:space="preserve">136, члана 167. став 2  и члана  </w:t>
      </w:r>
      <w:r w:rsidRPr="00893A1A">
        <w:rPr>
          <w:lang w:val="sr-Cyrl-CS"/>
        </w:rPr>
        <w:t>17</w:t>
      </w:r>
      <w:r w:rsidRPr="00893A1A">
        <w:t>1</w:t>
      </w:r>
      <w:r w:rsidRPr="00893A1A">
        <w:rPr>
          <w:lang w:val="sr-Cyrl-CS"/>
        </w:rPr>
        <w:t xml:space="preserve">. став </w:t>
      </w:r>
      <w:r w:rsidRPr="00893A1A">
        <w:t>3</w:t>
      </w:r>
      <w:r w:rsidRPr="00893A1A">
        <w:rPr>
          <w:lang w:val="sr-Cyrl-CS"/>
        </w:rPr>
        <w:t xml:space="preserve"> Закона о општем управном поступку („Службени гласник Републике Србије бр.18/2016 и 95/18 аутентично тумачење), члана 46 став 1. тачка 5. Закона о локалној самоуправи (Службени гласник РС  бр.  12</w:t>
      </w:r>
      <w:r>
        <w:rPr>
          <w:lang w:val="sr-Cyrl-CS"/>
        </w:rPr>
        <w:t>9/07, 83/2014, 101/16 ,</w:t>
      </w:r>
      <w:r w:rsidRPr="00893A1A">
        <w:rPr>
          <w:lang w:val="sr-Cyrl-CS"/>
        </w:rPr>
        <w:t>47/18</w:t>
      </w:r>
      <w:r>
        <w:t xml:space="preserve">и </w:t>
      </w:r>
      <w:r w:rsidRPr="00893A1A">
        <w:rPr>
          <w:lang w:val="sr-Cyrl-CS"/>
        </w:rPr>
        <w:t xml:space="preserve">),   члана </w:t>
      </w:r>
      <w:r w:rsidRPr="00893A1A">
        <w:t xml:space="preserve">6. </w:t>
      </w:r>
      <w:r w:rsidRPr="00893A1A">
        <w:rPr>
          <w:lang w:val="sr-Cyrl-CS"/>
        </w:rPr>
        <w:t xml:space="preserve">става 1 тачка 5 и  члана </w:t>
      </w:r>
      <w:r w:rsidRPr="00893A1A">
        <w:t xml:space="preserve">61. </w:t>
      </w:r>
      <w:r w:rsidRPr="00893A1A">
        <w:rPr>
          <w:lang w:val="sr-Cyrl-CS"/>
        </w:rPr>
        <w:t xml:space="preserve">Пословника </w:t>
      </w:r>
      <w:r>
        <w:rPr>
          <w:lang w:val="sr-Cyrl-CS"/>
        </w:rPr>
        <w:t>111/21)</w:t>
      </w:r>
      <w:r w:rsidRPr="00893A1A">
        <w:rPr>
          <w:lang w:val="sr-Cyrl-CS"/>
        </w:rPr>
        <w:t xml:space="preserve">Градског већа града Врања („Сл. гласник града Врања, број: 29/2020), Градско веће града Врања, </w:t>
      </w:r>
      <w:r w:rsidRPr="00893A1A">
        <w:t>улица Краља Милана бр. 1,</w:t>
      </w:r>
      <w:r w:rsidRPr="00893A1A">
        <w:rPr>
          <w:lang w:val="sr-Cyrl-CS"/>
        </w:rPr>
        <w:t>на седници одржаној</w:t>
      </w:r>
      <w:r>
        <w:t>28.0.2022</w:t>
      </w:r>
      <w:r w:rsidRPr="00893A1A">
        <w:rPr>
          <w:lang w:val="sr-Cyrl-CS"/>
        </w:rPr>
        <w:t xml:space="preserve">. године, разматрало је </w:t>
      </w:r>
      <w:r>
        <w:t>жалбу Стамбене заједнице Бора Станковић  бр.22 из Врања,  коју заступа професионални управник Јовица Михајловић, улица Вуле Антића бр.23/7</w:t>
      </w:r>
      <w:r>
        <w:rPr>
          <w:lang w:val="sr-Cyrl-CS"/>
        </w:rPr>
        <w:t>, изјављена на Решење  Одељења  за инспекцијеске послове  број 329-291/21-13 од 17.11.2021. године и донело:</w:t>
      </w:r>
    </w:p>
    <w:p w:rsidR="0059033D" w:rsidRPr="00893A1A" w:rsidRDefault="0059033D" w:rsidP="0059033D">
      <w:pPr>
        <w:ind w:firstLine="720"/>
        <w:jc w:val="center"/>
        <w:rPr>
          <w:b/>
          <w:lang w:val="sr-Cyrl-CS"/>
        </w:rPr>
      </w:pPr>
      <w:r w:rsidRPr="00893A1A">
        <w:rPr>
          <w:b/>
          <w:lang w:val="sr-Cyrl-CS"/>
        </w:rPr>
        <w:t>Р е ш е  њ е</w:t>
      </w:r>
    </w:p>
    <w:p w:rsidR="0059033D" w:rsidRPr="00893A1A" w:rsidRDefault="0059033D" w:rsidP="0059033D">
      <w:pPr>
        <w:ind w:firstLine="720"/>
        <w:jc w:val="center"/>
        <w:rPr>
          <w:b/>
          <w:lang w:val="sr-Cyrl-CS"/>
        </w:rPr>
      </w:pPr>
    </w:p>
    <w:p w:rsidR="0059033D" w:rsidRPr="00893A1A" w:rsidRDefault="0059033D" w:rsidP="0059033D">
      <w:pPr>
        <w:ind w:firstLine="720"/>
        <w:jc w:val="both"/>
      </w:pPr>
      <w:r w:rsidRPr="00893A1A">
        <w:rPr>
          <w:b/>
        </w:rPr>
        <w:t xml:space="preserve">I Усваја се </w:t>
      </w:r>
      <w:r>
        <w:t xml:space="preserve">жалба Стамбене заједнице Бора Станковић  бр.22 из Врања, коју заступа професионални управник Јовица Михајловић, улица Вуле Антића бр.23/7, поништава </w:t>
      </w:r>
      <w:r>
        <w:rPr>
          <w:lang w:val="sr-Cyrl-CS"/>
        </w:rPr>
        <w:t>се Решење  Одељења  за инспекцијеске послове  број 329-291/21-13 од 17.11.2021. године и предмет враћа првостепено органу  на поновно одлучивање.</w:t>
      </w:r>
    </w:p>
    <w:p w:rsidR="0059033D" w:rsidRPr="00893A1A" w:rsidRDefault="0059033D" w:rsidP="0059033D">
      <w:pPr>
        <w:jc w:val="center"/>
        <w:rPr>
          <w:b/>
          <w:lang w:val="sr-Cyrl-CS"/>
        </w:rPr>
      </w:pPr>
      <w:r w:rsidRPr="00893A1A">
        <w:rPr>
          <w:b/>
          <w:lang w:val="sr-Cyrl-CS"/>
        </w:rPr>
        <w:t xml:space="preserve"> О б р а з л о ж е њ е</w:t>
      </w:r>
    </w:p>
    <w:p w:rsidR="0059033D" w:rsidRPr="00893A1A" w:rsidRDefault="0059033D" w:rsidP="0059033D">
      <w:pPr>
        <w:ind w:firstLine="720"/>
        <w:jc w:val="both"/>
        <w:rPr>
          <w:bCs/>
        </w:rPr>
      </w:pPr>
      <w:r w:rsidRPr="00893A1A">
        <w:rPr>
          <w:lang w:val="sr-Cyrl-CS"/>
        </w:rPr>
        <w:t xml:space="preserve">Ожалбеним </w:t>
      </w:r>
      <w:r>
        <w:rPr>
          <w:lang w:val="sr-Cyrl-CS"/>
        </w:rPr>
        <w:t>Решењем наложено је Стамбеној</w:t>
      </w:r>
      <w:r>
        <w:t>заједници Бора Станковић  бр.22 из Врања,  коју заступа професионални управник Јовица Михајловић, улица Вуле Антића бр.23/7</w:t>
      </w:r>
      <w:r>
        <w:rPr>
          <w:lang w:val="sr-Cyrl-CS"/>
        </w:rPr>
        <w:t xml:space="preserve">  да у року од 8 дана од дана пријема решења изврши набавку  2 контејнера од 1,1м3 за изношење смећа и да се обрати надлежној служби Одељења за урбанизам, имовинско правне послове и комунално стамбену делатност  из Врања  за добијање  локације за постављање истих код Стамбене заједнице Бора Станковић бр.22 у Врању  </w:t>
      </w:r>
      <w:r w:rsidRPr="00893A1A">
        <w:rPr>
          <w:bCs/>
        </w:rPr>
        <w:t>.</w:t>
      </w:r>
    </w:p>
    <w:p w:rsidR="0059033D" w:rsidRPr="00287C50" w:rsidRDefault="0059033D" w:rsidP="0059033D">
      <w:pPr>
        <w:ind w:firstLine="720"/>
        <w:jc w:val="both"/>
        <w:rPr>
          <w:bCs/>
        </w:rPr>
      </w:pPr>
      <w:r w:rsidRPr="00893A1A">
        <w:rPr>
          <w:bCs/>
        </w:rPr>
        <w:t>У благовремено изјављено</w:t>
      </w:r>
      <w:r>
        <w:rPr>
          <w:bCs/>
        </w:rPr>
        <w:t xml:space="preserve">јжалби </w:t>
      </w:r>
      <w:r w:rsidRPr="00893A1A">
        <w:rPr>
          <w:bCs/>
        </w:rPr>
        <w:t xml:space="preserve">  жалилац истиче да је оспорено </w:t>
      </w:r>
      <w:r>
        <w:rPr>
          <w:bCs/>
        </w:rPr>
        <w:t>решење захваћено битним повредама управног поступка, донето супротно одредбама Закона о комуналним делатностима и Одлуке Града Врања  о комуналном уређењу. Истиче да је  стамбено пословни објекат изграђен од стране инвеститора, чија је обавеза била да обезбеди  контејнере и локацију за постављње исте, да стамбена заједница није корисник нити инвеститор  па није и не може  бити обвезник  за набавку  наведених контејенра, нарочито јер је оредбама одлуке о комуналном уређењу прописано да су корисници комуналних услуга власници и закупци посебних делова зграда.</w:t>
      </w:r>
    </w:p>
    <w:p w:rsidR="0059033D" w:rsidRPr="00893A1A" w:rsidRDefault="0059033D" w:rsidP="0059033D">
      <w:pPr>
        <w:ind w:firstLine="720"/>
        <w:jc w:val="both"/>
      </w:pPr>
    </w:p>
    <w:p w:rsidR="0059033D" w:rsidRDefault="0059033D" w:rsidP="0059033D">
      <w:pPr>
        <w:jc w:val="both"/>
      </w:pPr>
      <w:r w:rsidRPr="00893A1A">
        <w:tab/>
        <w:t xml:space="preserve">Увидом у списе предмета утврђено је да је у конкретом случају дошло до повреде поступка, јер  је првостепени орган  поступио супротно одредбама члана </w:t>
      </w:r>
      <w:r>
        <w:t xml:space="preserve">40 и 41 </w:t>
      </w:r>
      <w:r w:rsidRPr="00893A1A">
        <w:t xml:space="preserve"> Закона о </w:t>
      </w:r>
      <w:r>
        <w:lastRenderedPageBreak/>
        <w:t>становању и одржавању зграда (Службени гласник Републике Србије бр.</w:t>
      </w:r>
      <w:r>
        <w:rPr>
          <w:lang w:val="sr-Cyrl-CS"/>
        </w:rPr>
        <w:t>104/16 и9/20) и члана 17 и  22</w:t>
      </w:r>
      <w:r>
        <w:t xml:space="preserve">Одлуке о комуналном уређењу града (Службени гласник града Врања бр18/15 и 37/18) </w:t>
      </w:r>
      <w:r w:rsidRPr="00893A1A">
        <w:t>, због чега је овај акт незаконит.</w:t>
      </w:r>
    </w:p>
    <w:p w:rsidR="0059033D" w:rsidRPr="0001330F" w:rsidRDefault="0059033D" w:rsidP="0059033D">
      <w:pPr>
        <w:pStyle w:val="clan"/>
        <w:spacing w:before="0" w:beforeAutospacing="0" w:after="0" w:afterAutospacing="0"/>
        <w:ind w:firstLine="720"/>
        <w:jc w:val="both"/>
      </w:pPr>
      <w:r>
        <w:rPr>
          <w:lang w:val="sr-Cyrl-CS"/>
        </w:rPr>
        <w:t xml:space="preserve">Наиме, одредбама члана 40 </w:t>
      </w:r>
      <w:r w:rsidRPr="00893A1A">
        <w:t xml:space="preserve">Закона о </w:t>
      </w:r>
      <w:r>
        <w:t>становању и одржавању зграда (Службени гласник Републике Србије бр.</w:t>
      </w:r>
      <w:r>
        <w:rPr>
          <w:lang w:val="sr-Cyrl-CS"/>
        </w:rPr>
        <w:t xml:space="preserve">104/16 и9/20)  прописано да су обавезни органи  стамбене заједнице скупштина и управник. </w:t>
      </w:r>
      <w:r>
        <w:t xml:space="preserve">Одредбама </w:t>
      </w:r>
      <w:proofErr w:type="gramStart"/>
      <w:r>
        <w:t>члана  41</w:t>
      </w:r>
      <w:proofErr w:type="gramEnd"/>
      <w:r>
        <w:t xml:space="preserve">  цитираног закона прописано је да су чланови скупштине стамбене заједнице  сви власници посебних делова. </w:t>
      </w:r>
    </w:p>
    <w:p w:rsidR="0059033D" w:rsidRDefault="0059033D" w:rsidP="0059033D">
      <w:pPr>
        <w:pStyle w:val="Normal2"/>
        <w:spacing w:before="0" w:beforeAutospacing="0" w:after="0" w:afterAutospacing="0"/>
        <w:ind w:firstLine="720"/>
        <w:jc w:val="both"/>
      </w:pPr>
      <w:r>
        <w:t>Одредбама члана 42 истог закона прописано је да Скупштина станара између осталог:  у тачки 9: доноси одлуку о одржавању земљишта за редовну употребу зграде и у тачки 16 доноси одлуку о постављању, односно уградњи ствари на заједничким деловима зграде.</w:t>
      </w:r>
    </w:p>
    <w:p w:rsidR="0059033D" w:rsidRPr="00287C50" w:rsidRDefault="0059033D" w:rsidP="0059033D">
      <w:pPr>
        <w:pStyle w:val="Normal2"/>
        <w:spacing w:before="0" w:beforeAutospacing="0" w:after="0" w:afterAutospacing="0"/>
        <w:ind w:firstLine="720"/>
        <w:jc w:val="both"/>
      </w:pPr>
      <w:r>
        <w:t>Одредбама чана 22 Одлуке о комуналном уређењу на територији града Врања (Службени гласник града Врања бр18/15 и 37/18) прописано је да су  власници и корисници, односно закупци станова и посебних деова зградда обавезни да комуанлно смеће износе и одлажу у контејнере.Чланом 23 исте одлуке прописано је да судове за смеће обезбеђују корисници.</w:t>
      </w:r>
    </w:p>
    <w:p w:rsidR="0059033D" w:rsidRPr="000C3316" w:rsidRDefault="0059033D" w:rsidP="0059033D">
      <w:pPr>
        <w:pStyle w:val="Normal2"/>
        <w:spacing w:before="0" w:beforeAutospacing="0" w:after="0" w:afterAutospacing="0"/>
        <w:ind w:firstLine="720"/>
        <w:jc w:val="both"/>
      </w:pPr>
      <w:r>
        <w:t>На основу напред наведеног закључује се  да, уколико нвеститор приликом изградње стамбене зграде није одредио локацију за постављање контејнера, најпре Скупштина станара, односно власници  станова  и посебних делова стамбених зграда доносе одлуку  о постављању  контејнерана  заједничким деловима зграда, а затим управник предузима актвности у циљу реализације те одлуке.</w:t>
      </w:r>
    </w:p>
    <w:p w:rsidR="0059033D" w:rsidRPr="00287C50" w:rsidRDefault="0059033D" w:rsidP="0059033D">
      <w:pPr>
        <w:tabs>
          <w:tab w:val="left" w:pos="6570"/>
        </w:tabs>
        <w:ind w:firstLine="720"/>
        <w:jc w:val="both"/>
      </w:pPr>
      <w:r w:rsidRPr="00287C50">
        <w:t>Неспорно је да су  власници и корисници, односно закупци  станова и посебних делова стамбених зграда  корисници комуналних услуга, а коју услугу и плаћају уназад две године, као што је наведено   у самој жалби, али  није стамбена заједница, а ни професионални управник   у обавези да набави посуде за изношење смећа, већ је то обавеза скупштине станара. Тек када скупштина донесе такву одлуку,  управник је у обавези да реализује такву одлуку.</w:t>
      </w:r>
    </w:p>
    <w:p w:rsidR="0059033D" w:rsidRPr="00E51F91" w:rsidRDefault="0059033D" w:rsidP="0059033D">
      <w:pPr>
        <w:tabs>
          <w:tab w:val="left" w:pos="6570"/>
        </w:tabs>
        <w:ind w:firstLine="720"/>
        <w:jc w:val="both"/>
        <w:rPr>
          <w:lang w:val="sr-Cyrl-CS"/>
        </w:rPr>
      </w:pPr>
      <w:r w:rsidRPr="00893A1A">
        <w:t xml:space="preserve">У конкретном случају </w:t>
      </w:r>
      <w:r>
        <w:rPr>
          <w:lang w:val="sr-Cyrl-CS"/>
        </w:rPr>
        <w:t>наложено је Стамбеној</w:t>
      </w:r>
      <w:r>
        <w:t>заједници Бора Станковић  бр.22 из Врања,  коју заступа професионални управник Јовица Михајловић, улица Вуле Антића бр.23/7</w:t>
      </w:r>
      <w:r>
        <w:rPr>
          <w:lang w:val="sr-Cyrl-CS"/>
        </w:rPr>
        <w:t xml:space="preserve">  да у року од 8 дана од дана пријема решења изврши набавку  2 контејнера од 1,1м3 за изношење смећа. Доношењем  оваквог решења првостепени орган је погрешно означио субјекат који је у обавези да изврши чинидбу. Одредбама члана 50 Закона о становању  и одржавању зграда прописана су права и обавезе управниа зграде и професионалног управника, али у оквиру ових права и обавеза није  наведена обавеза набавке  судова за изношење смећа. Прописано је да се  професионални управник стара о одржавању земљишта за редону употребу зграда,али одлуку о одржавању земљишта доноси Скупштина станара, односно на који начин ће се користти земљиште  у надлежности је Скупштине станара.</w:t>
      </w:r>
    </w:p>
    <w:p w:rsidR="0059033D" w:rsidRPr="00CF3F92" w:rsidRDefault="0059033D" w:rsidP="0059033D">
      <w:pPr>
        <w:ind w:firstLine="720"/>
        <w:jc w:val="both"/>
        <w:rPr>
          <w:lang w:val="sr-Cyrl-CS"/>
        </w:rPr>
      </w:pPr>
      <w:r w:rsidRPr="00CF3F92">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односно да утврди све чињенце које су релевантне  за одлучивање у року и на начин прописан одредбом члана 171 став 3 Закона о општем управном поступку</w:t>
      </w:r>
      <w:r w:rsidRPr="00CF3F92">
        <w:rPr>
          <w:lang w:val="sr-Cyrl-CS"/>
        </w:rPr>
        <w:t xml:space="preserve"> („Службени гласник Републике Србије бр.18/2016 и 95/18).</w:t>
      </w:r>
    </w:p>
    <w:p w:rsidR="0059033D" w:rsidRPr="00E51F91" w:rsidRDefault="0059033D" w:rsidP="0059033D">
      <w:pPr>
        <w:pStyle w:val="BodyText"/>
        <w:ind w:firstLine="720"/>
        <w:rPr>
          <w:rFonts w:ascii="Times New Roman" w:hAnsi="Times New Roman"/>
          <w:szCs w:val="24"/>
        </w:rPr>
      </w:pPr>
      <w:r w:rsidRPr="00E51F91">
        <w:rPr>
          <w:rFonts w:ascii="Times New Roman" w:hAnsi="Times New Roman"/>
          <w:b/>
          <w:szCs w:val="24"/>
        </w:rPr>
        <w:t>ПОУКА О ПРАВНОМ ЛЕКУ</w:t>
      </w:r>
      <w:r w:rsidRPr="00E51F91">
        <w:rPr>
          <w:rFonts w:ascii="Times New Roman" w:hAnsi="Times New Roman"/>
          <w:szCs w:val="24"/>
        </w:rPr>
        <w:t>: Ово решење је коначно и против њега се не може изјавити жалба, већ се може покренути управни спор у року од 30 дана од дана пријема решења.</w:t>
      </w:r>
    </w:p>
    <w:p w:rsidR="0059033D" w:rsidRPr="00E51F91" w:rsidRDefault="0059033D" w:rsidP="0059033D">
      <w:pPr>
        <w:jc w:val="center"/>
        <w:rPr>
          <w:b/>
          <w:lang w:val="sr-Cyrl-CS"/>
        </w:rPr>
      </w:pPr>
      <w:r w:rsidRPr="00E51F91">
        <w:rPr>
          <w:b/>
          <w:lang w:val="sr-Cyrl-CS"/>
        </w:rPr>
        <w:t xml:space="preserve">ГРАДСКО ВЕЋЕ ГРАДА ВРАЊА, </w:t>
      </w:r>
    </w:p>
    <w:p w:rsidR="0059033D" w:rsidRPr="00E51F91" w:rsidRDefault="0059033D" w:rsidP="0059033D">
      <w:pPr>
        <w:jc w:val="center"/>
        <w:rPr>
          <w:b/>
          <w:lang w:val="sr-Cyrl-CS"/>
        </w:rPr>
      </w:pPr>
      <w:r w:rsidRPr="00E51F91">
        <w:rPr>
          <w:b/>
          <w:lang w:val="sr-Cyrl-CS"/>
        </w:rPr>
        <w:t>дана: 28.02.2022 године, број:06-32/8/2022-04</w:t>
      </w:r>
    </w:p>
    <w:p w:rsidR="0059033D" w:rsidRPr="00E51F91" w:rsidRDefault="0059033D" w:rsidP="0059033D">
      <w:pPr>
        <w:jc w:val="both"/>
        <w:rPr>
          <w:b/>
          <w:lang w:val="sr-Cyrl-CS"/>
        </w:rPr>
      </w:pPr>
    </w:p>
    <w:p w:rsidR="0059033D" w:rsidRPr="00E51F91" w:rsidRDefault="0059033D" w:rsidP="0059033D">
      <w:pPr>
        <w:jc w:val="both"/>
        <w:rPr>
          <w:b/>
        </w:rPr>
      </w:pPr>
      <w:r w:rsidRPr="00E51F91">
        <w:rPr>
          <w:b/>
          <w:lang w:val="sr-Cyrl-CS"/>
        </w:rPr>
        <w:t xml:space="preserve">                                                                                                  П</w:t>
      </w:r>
      <w:r w:rsidRPr="00E51F91">
        <w:rPr>
          <w:b/>
          <w:lang w:val="en-US"/>
        </w:rPr>
        <w:t>редседник Градског већа</w:t>
      </w:r>
    </w:p>
    <w:p w:rsidR="0059033D" w:rsidRPr="00E51F91" w:rsidRDefault="0059033D" w:rsidP="0059033D">
      <w:pPr>
        <w:pStyle w:val="BodyText"/>
        <w:ind w:firstLine="720"/>
        <w:rPr>
          <w:rFonts w:ascii="Times New Roman" w:hAnsi="Times New Roman"/>
          <w:szCs w:val="24"/>
        </w:rPr>
      </w:pPr>
      <w:r w:rsidRPr="00E51F91">
        <w:rPr>
          <w:rFonts w:ascii="Times New Roman" w:hAnsi="Times New Roman"/>
          <w:b/>
          <w:szCs w:val="24"/>
        </w:rPr>
        <w:t xml:space="preserve">                                                                               др Слободан Миленковић</w:t>
      </w:r>
    </w:p>
    <w:p w:rsidR="0059033D" w:rsidRPr="00893A1A" w:rsidRDefault="0059033D" w:rsidP="0059033D"/>
    <w:p w:rsidR="0059033D" w:rsidRPr="00E51F91" w:rsidRDefault="0059033D" w:rsidP="0059033D">
      <w:pPr>
        <w:ind w:firstLine="720"/>
        <w:jc w:val="both"/>
      </w:pPr>
      <w:r w:rsidRPr="00893A1A">
        <w:rPr>
          <w:noProof/>
          <w:lang w:val="en-US" w:eastAsia="en-US"/>
        </w:rPr>
        <w:drawing>
          <wp:inline distT="0" distB="0" distL="0" distR="0">
            <wp:extent cx="571500" cy="790575"/>
            <wp:effectExtent l="19050" t="0" r="0" b="0"/>
            <wp:docPr id="3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59033D" w:rsidRPr="00893A1A" w:rsidRDefault="0059033D" w:rsidP="0059033D">
      <w:pPr>
        <w:rPr>
          <w:b/>
          <w:lang w:val="sr-Cyrl-CS"/>
        </w:rPr>
      </w:pPr>
      <w:r w:rsidRPr="00893A1A">
        <w:rPr>
          <w:b/>
          <w:lang w:val="sr-Cyrl-CS"/>
        </w:rPr>
        <w:t>Република Србија</w:t>
      </w:r>
    </w:p>
    <w:p w:rsidR="0059033D" w:rsidRPr="00893A1A" w:rsidRDefault="0059033D" w:rsidP="0059033D">
      <w:pPr>
        <w:rPr>
          <w:b/>
          <w:lang w:val="sr-Cyrl-CS"/>
        </w:rPr>
      </w:pPr>
      <w:r w:rsidRPr="00893A1A">
        <w:rPr>
          <w:b/>
          <w:lang w:val="sr-Cyrl-CS"/>
        </w:rPr>
        <w:t>ГРАД ВРАЊЕ</w:t>
      </w:r>
    </w:p>
    <w:p w:rsidR="0059033D" w:rsidRPr="00893A1A" w:rsidRDefault="0059033D" w:rsidP="0059033D">
      <w:pPr>
        <w:rPr>
          <w:b/>
          <w:lang w:val="sr-Cyrl-CS"/>
        </w:rPr>
      </w:pPr>
      <w:r w:rsidRPr="00893A1A">
        <w:rPr>
          <w:b/>
          <w:lang w:val="sr-Cyrl-CS"/>
        </w:rPr>
        <w:t>ГРАДСКО ВЕЋЕ</w:t>
      </w:r>
    </w:p>
    <w:p w:rsidR="0059033D" w:rsidRPr="00893A1A" w:rsidRDefault="0059033D" w:rsidP="0059033D">
      <w:pPr>
        <w:rPr>
          <w:b/>
          <w:lang w:val="sr-Cyrl-CS"/>
        </w:rPr>
      </w:pPr>
      <w:r w:rsidRPr="00893A1A">
        <w:rPr>
          <w:b/>
          <w:lang w:val="sr-Cyrl-CS"/>
        </w:rPr>
        <w:t>Број: 06-</w:t>
      </w:r>
      <w:r>
        <w:rPr>
          <w:b/>
        </w:rPr>
        <w:t>32/9</w:t>
      </w:r>
      <w:r w:rsidRPr="00893A1A">
        <w:rPr>
          <w:b/>
          <w:lang w:val="sr-Cyrl-CS"/>
        </w:rPr>
        <w:t>/202</w:t>
      </w:r>
      <w:r>
        <w:rPr>
          <w:b/>
        </w:rPr>
        <w:t>2</w:t>
      </w:r>
      <w:r w:rsidRPr="00893A1A">
        <w:rPr>
          <w:b/>
          <w:lang w:val="sr-Cyrl-CS"/>
        </w:rPr>
        <w:t>-04</w:t>
      </w:r>
    </w:p>
    <w:p w:rsidR="0059033D" w:rsidRPr="00893A1A" w:rsidRDefault="0059033D" w:rsidP="0059033D">
      <w:pPr>
        <w:rPr>
          <w:b/>
        </w:rPr>
      </w:pPr>
      <w:r w:rsidRPr="00893A1A">
        <w:rPr>
          <w:b/>
          <w:lang w:val="sr-Cyrl-CS"/>
        </w:rPr>
        <w:t>Дана:</w:t>
      </w:r>
      <w:r>
        <w:rPr>
          <w:b/>
          <w:lang w:val="sr-Cyrl-CS"/>
        </w:rPr>
        <w:t>28.02.2022</w:t>
      </w:r>
      <w:r w:rsidRPr="00893A1A">
        <w:rPr>
          <w:b/>
          <w:lang w:val="sr-Cyrl-CS"/>
        </w:rPr>
        <w:t>. године</w:t>
      </w:r>
    </w:p>
    <w:p w:rsidR="0059033D" w:rsidRPr="00893A1A" w:rsidRDefault="0059033D" w:rsidP="0059033D">
      <w:pPr>
        <w:rPr>
          <w:b/>
        </w:rPr>
      </w:pPr>
      <w:r w:rsidRPr="00893A1A">
        <w:rPr>
          <w:b/>
          <w:lang w:val="sr-Cyrl-CS"/>
        </w:rPr>
        <w:t>В р а њ е</w:t>
      </w:r>
    </w:p>
    <w:p w:rsidR="0059033D" w:rsidRPr="00893A1A" w:rsidRDefault="0059033D" w:rsidP="0059033D">
      <w:pPr>
        <w:rPr>
          <w:b/>
          <w:lang w:val="sr-Cyrl-CS"/>
        </w:rPr>
      </w:pPr>
      <w:r w:rsidRPr="00893A1A">
        <w:rPr>
          <w:b/>
        </w:rPr>
        <w:t>Улица: Краља Милана 1</w:t>
      </w:r>
      <w:r w:rsidRPr="00893A1A">
        <w:rPr>
          <w:b/>
          <w:lang w:val="sr-Cyrl-CS"/>
        </w:rPr>
        <w:tab/>
      </w:r>
    </w:p>
    <w:p w:rsidR="0059033D" w:rsidRPr="00E51F91" w:rsidRDefault="0059033D" w:rsidP="0059033D">
      <w:pPr>
        <w:jc w:val="both"/>
      </w:pPr>
    </w:p>
    <w:p w:rsidR="0059033D" w:rsidRPr="00893A1A" w:rsidRDefault="0059033D" w:rsidP="0059033D">
      <w:pPr>
        <w:ind w:firstLine="720"/>
        <w:jc w:val="both"/>
        <w:rPr>
          <w:lang w:val="sr-Cyrl-CS"/>
        </w:rPr>
      </w:pPr>
      <w:r w:rsidRPr="00893A1A">
        <w:rPr>
          <w:lang w:val="sr-Cyrl-CS"/>
        </w:rPr>
        <w:t xml:space="preserve">На основу члана </w:t>
      </w:r>
      <w:r w:rsidRPr="00893A1A">
        <w:t xml:space="preserve">136, члана 167. став 2  и члана  </w:t>
      </w:r>
      <w:r w:rsidRPr="00893A1A">
        <w:rPr>
          <w:lang w:val="sr-Cyrl-CS"/>
        </w:rPr>
        <w:t>17</w:t>
      </w:r>
      <w:r w:rsidRPr="00893A1A">
        <w:t>1</w:t>
      </w:r>
      <w:r w:rsidRPr="00893A1A">
        <w:rPr>
          <w:lang w:val="sr-Cyrl-CS"/>
        </w:rPr>
        <w:t xml:space="preserve">. став </w:t>
      </w:r>
      <w:r w:rsidRPr="00893A1A">
        <w:t>3</w:t>
      </w:r>
      <w:r w:rsidRPr="00893A1A">
        <w:rPr>
          <w:lang w:val="sr-Cyrl-CS"/>
        </w:rPr>
        <w:t xml:space="preserve"> Закона о општем управном поступку („Службени гласник Републике Србије бр.18/2016 и 95/18 аутентично тумачење), члана 46 став 1. тачка 5. Закона о локалној самоуправи (Службени гласник РС  бр.  12</w:t>
      </w:r>
      <w:r>
        <w:rPr>
          <w:lang w:val="sr-Cyrl-CS"/>
        </w:rPr>
        <w:t>9/07, 83/2014, 101/16 ,</w:t>
      </w:r>
      <w:r w:rsidRPr="00893A1A">
        <w:rPr>
          <w:lang w:val="sr-Cyrl-CS"/>
        </w:rPr>
        <w:t>47/18</w:t>
      </w:r>
      <w:r>
        <w:t xml:space="preserve">и </w:t>
      </w:r>
      <w:r w:rsidRPr="00893A1A">
        <w:rPr>
          <w:lang w:val="sr-Cyrl-CS"/>
        </w:rPr>
        <w:t xml:space="preserve">),   члана </w:t>
      </w:r>
      <w:r w:rsidRPr="00893A1A">
        <w:t xml:space="preserve">6. </w:t>
      </w:r>
      <w:r w:rsidRPr="00893A1A">
        <w:rPr>
          <w:lang w:val="sr-Cyrl-CS"/>
        </w:rPr>
        <w:t xml:space="preserve">става 1 тачка 5 и  члана </w:t>
      </w:r>
      <w:r w:rsidRPr="00893A1A">
        <w:t xml:space="preserve">61. </w:t>
      </w:r>
      <w:r w:rsidRPr="00893A1A">
        <w:rPr>
          <w:lang w:val="sr-Cyrl-CS"/>
        </w:rPr>
        <w:t xml:space="preserve">Пословника </w:t>
      </w:r>
      <w:r>
        <w:rPr>
          <w:lang w:val="sr-Cyrl-CS"/>
        </w:rPr>
        <w:t>111/21)</w:t>
      </w:r>
      <w:r w:rsidRPr="00893A1A">
        <w:rPr>
          <w:lang w:val="sr-Cyrl-CS"/>
        </w:rPr>
        <w:t xml:space="preserve">Градског већа града Врања („Сл. гласник града Врања, број: 29/2020), Градско веће града Врања, </w:t>
      </w:r>
      <w:r w:rsidRPr="00893A1A">
        <w:t>улица Краља Милана бр. 1,</w:t>
      </w:r>
      <w:r w:rsidRPr="00893A1A">
        <w:rPr>
          <w:lang w:val="sr-Cyrl-CS"/>
        </w:rPr>
        <w:t>на седници одржаној</w:t>
      </w:r>
      <w:r>
        <w:t>28.0.2022</w:t>
      </w:r>
      <w:r w:rsidRPr="00893A1A">
        <w:rPr>
          <w:lang w:val="sr-Cyrl-CS"/>
        </w:rPr>
        <w:t xml:space="preserve">. године, разматрало је </w:t>
      </w:r>
      <w:r>
        <w:t>жалбу Стамбене заједнице Бора Станковић  бр.20 из Врања,  коју заступа професионални управник Јовица Михајловић, улица ВулеАнтића бр.23/7</w:t>
      </w:r>
      <w:r>
        <w:rPr>
          <w:lang w:val="sr-Cyrl-CS"/>
        </w:rPr>
        <w:t xml:space="preserve">, изјављена на Решење  Одељења  за инспекцијеске послове  број 329-30621-13 од 17.11.2021. године </w:t>
      </w:r>
      <w:r w:rsidRPr="00893A1A">
        <w:rPr>
          <w:lang w:val="sr-Cyrl-CS"/>
        </w:rPr>
        <w:t>и донело:</w:t>
      </w:r>
    </w:p>
    <w:p w:rsidR="0059033D" w:rsidRPr="00893A1A" w:rsidRDefault="0059033D" w:rsidP="0059033D">
      <w:pPr>
        <w:ind w:firstLine="720"/>
        <w:jc w:val="center"/>
        <w:rPr>
          <w:b/>
          <w:lang w:val="sr-Cyrl-CS"/>
        </w:rPr>
      </w:pPr>
      <w:r w:rsidRPr="00893A1A">
        <w:rPr>
          <w:b/>
          <w:lang w:val="sr-Cyrl-CS"/>
        </w:rPr>
        <w:t>Р е ш е  њ е</w:t>
      </w:r>
    </w:p>
    <w:p w:rsidR="0059033D" w:rsidRPr="00893A1A" w:rsidRDefault="0059033D" w:rsidP="0059033D">
      <w:pPr>
        <w:ind w:firstLine="720"/>
        <w:jc w:val="both"/>
      </w:pPr>
      <w:r w:rsidRPr="00893A1A">
        <w:rPr>
          <w:b/>
        </w:rPr>
        <w:t xml:space="preserve">I Усваја се </w:t>
      </w:r>
      <w:r>
        <w:t xml:space="preserve">жалба Стамбене заједнице Бора Станковић  бр.20 из Врања, коју заступа професионални управник Јовица Михајловић, улица Вуле Антића бр.23/7, поништава </w:t>
      </w:r>
      <w:r>
        <w:rPr>
          <w:lang w:val="sr-Cyrl-CS"/>
        </w:rPr>
        <w:t>се Решење  Одељења  за инспекцијеске послове  број 329-306/21-13 од 17.11.2021. године и предмет враћа првостепено органу  на поновно одлучивање.</w:t>
      </w:r>
    </w:p>
    <w:p w:rsidR="0059033D" w:rsidRPr="00893A1A" w:rsidRDefault="0059033D" w:rsidP="0059033D">
      <w:pPr>
        <w:jc w:val="center"/>
        <w:rPr>
          <w:b/>
          <w:lang w:val="sr-Cyrl-CS"/>
        </w:rPr>
      </w:pPr>
      <w:r w:rsidRPr="00893A1A">
        <w:rPr>
          <w:b/>
          <w:lang w:val="sr-Cyrl-CS"/>
        </w:rPr>
        <w:t xml:space="preserve"> О б р а з л о ж е њ е</w:t>
      </w:r>
    </w:p>
    <w:p w:rsidR="0059033D" w:rsidRPr="00893A1A" w:rsidRDefault="0059033D" w:rsidP="0059033D">
      <w:pPr>
        <w:ind w:firstLine="720"/>
        <w:jc w:val="both"/>
        <w:rPr>
          <w:bCs/>
        </w:rPr>
      </w:pPr>
      <w:r w:rsidRPr="00893A1A">
        <w:rPr>
          <w:lang w:val="sr-Cyrl-CS"/>
        </w:rPr>
        <w:t xml:space="preserve">Ожалбеним </w:t>
      </w:r>
      <w:r>
        <w:rPr>
          <w:lang w:val="sr-Cyrl-CS"/>
        </w:rPr>
        <w:t>Решењем наложено је Стамбеној</w:t>
      </w:r>
      <w:r>
        <w:t>заједници Бора Станковић  бр.20 из Врања,  коју заступа професионални управник Јовица Михајловић, улица Вуле Антића бр.23/7</w:t>
      </w:r>
      <w:r>
        <w:rPr>
          <w:lang w:val="sr-Cyrl-CS"/>
        </w:rPr>
        <w:t xml:space="preserve">  да у року од 8 дана од дана пријема решења изврши набавку  2 контејнера од 1,1м3 за изношење смећа и да се обрати надлежној служби Одељења за урбанизам, имовинско правне послове и комунално стамбену делатност  из Врања  за добијање  локације за постављање истих код Стамбене заједнице Бора Станковић бр.20 у Врању  </w:t>
      </w:r>
      <w:r w:rsidRPr="00893A1A">
        <w:rPr>
          <w:bCs/>
        </w:rPr>
        <w:t>.</w:t>
      </w:r>
    </w:p>
    <w:p w:rsidR="0059033D" w:rsidRPr="00E51F91" w:rsidRDefault="0059033D" w:rsidP="0059033D">
      <w:pPr>
        <w:ind w:firstLine="720"/>
        <w:jc w:val="both"/>
        <w:rPr>
          <w:bCs/>
        </w:rPr>
      </w:pPr>
      <w:r w:rsidRPr="00893A1A">
        <w:rPr>
          <w:bCs/>
        </w:rPr>
        <w:t>У благовремено изјављено</w:t>
      </w:r>
      <w:r>
        <w:rPr>
          <w:bCs/>
        </w:rPr>
        <w:t xml:space="preserve">јжалби </w:t>
      </w:r>
      <w:r w:rsidRPr="00893A1A">
        <w:rPr>
          <w:bCs/>
        </w:rPr>
        <w:t xml:space="preserve">  жалилац истиче да је оспорено </w:t>
      </w:r>
      <w:r>
        <w:rPr>
          <w:bCs/>
        </w:rPr>
        <w:t>решење захваћено битним повредама управног поступка, донето супротно одредбама Закона о комуналним делатностима и Одлуке Града Врања  о комуналном уређењу. Истиче да је  стамбено пословни објекат изграђен од стране инвеститора, чија је обавеза била да обезбеди  контејнере и локацију за постављње исте, да стамбена заједница није корисник нити инвеститор  па није и не може  бити обвезник  за набавку  наведених контејенра, нарочито јер је оредбама одлуке о комуналном уређењу прописао да су корисници комуналних услуга власници и закупци посебних делова зграда.</w:t>
      </w:r>
    </w:p>
    <w:p w:rsidR="0059033D" w:rsidRDefault="0059033D" w:rsidP="0059033D">
      <w:pPr>
        <w:jc w:val="both"/>
      </w:pPr>
      <w:r w:rsidRPr="00893A1A">
        <w:tab/>
        <w:t xml:space="preserve">Увидом у списе предмета утврђено је да је у конкретом случају дошло до повреде поступка, јер  је првостепени орган  поступио супротно одредбама члана </w:t>
      </w:r>
      <w:r>
        <w:t xml:space="preserve">40 и 41 </w:t>
      </w:r>
      <w:r w:rsidRPr="00893A1A">
        <w:t xml:space="preserve"> Закона о </w:t>
      </w:r>
      <w:r>
        <w:t>становању и одржавању зграда (Службени гласник Републике Србије бр.</w:t>
      </w:r>
      <w:r>
        <w:rPr>
          <w:lang w:val="sr-Cyrl-CS"/>
        </w:rPr>
        <w:t>104/16 и9/20) и члана 17 и  22</w:t>
      </w:r>
      <w:r>
        <w:t>Одлуке о комуналном уређењу града</w:t>
      </w:r>
      <w:r w:rsidRPr="00893A1A">
        <w:t>, због чега је овај акт незаконит.</w:t>
      </w:r>
    </w:p>
    <w:p w:rsidR="0059033D" w:rsidRDefault="0059033D" w:rsidP="0059033D">
      <w:pPr>
        <w:jc w:val="both"/>
      </w:pPr>
      <w:r w:rsidRPr="00893A1A">
        <w:t xml:space="preserve">Увидом у списе предмета утврђено је да је у конкретом случају дошло до повреде поступка, јер  је првостепени орган  поступио супротно одредбама члана </w:t>
      </w:r>
      <w:r>
        <w:t xml:space="preserve">40 и 41 </w:t>
      </w:r>
      <w:r w:rsidRPr="00893A1A">
        <w:t xml:space="preserve"> Закона о </w:t>
      </w:r>
      <w:r>
        <w:t>становању и одржавању зграда (Службени гласник Републике Србије бр.</w:t>
      </w:r>
      <w:r>
        <w:rPr>
          <w:lang w:val="sr-Cyrl-CS"/>
        </w:rPr>
        <w:t xml:space="preserve">104/16 и9/20) и </w:t>
      </w:r>
      <w:r>
        <w:rPr>
          <w:lang w:val="sr-Cyrl-CS"/>
        </w:rPr>
        <w:lastRenderedPageBreak/>
        <w:t>члана 17 и  22</w:t>
      </w:r>
      <w:r>
        <w:t xml:space="preserve">Одлуке о комуналном уређењу града (Службени гласник града Врања бр18/15 и 37/18) </w:t>
      </w:r>
      <w:r w:rsidRPr="00893A1A">
        <w:t>, због чега је овај акт незаконит.</w:t>
      </w:r>
    </w:p>
    <w:p w:rsidR="0059033D" w:rsidRPr="0001330F" w:rsidRDefault="0059033D" w:rsidP="0059033D">
      <w:pPr>
        <w:pStyle w:val="clan"/>
        <w:spacing w:before="0" w:beforeAutospacing="0" w:after="0" w:afterAutospacing="0"/>
        <w:ind w:firstLine="720"/>
        <w:jc w:val="both"/>
      </w:pPr>
      <w:r>
        <w:rPr>
          <w:lang w:val="sr-Cyrl-CS"/>
        </w:rPr>
        <w:t xml:space="preserve">Наиме, одредбама члана 40 </w:t>
      </w:r>
      <w:r w:rsidRPr="00893A1A">
        <w:t xml:space="preserve">Закона о </w:t>
      </w:r>
      <w:r>
        <w:t>становању и одржавању зграда (Службени гласник Републике Србије бр.</w:t>
      </w:r>
      <w:r>
        <w:rPr>
          <w:lang w:val="sr-Cyrl-CS"/>
        </w:rPr>
        <w:t xml:space="preserve">104/16 и9/20)  прописано да су обавезни органи  стамбене заједнице скупштина и управник. </w:t>
      </w:r>
      <w:r>
        <w:t xml:space="preserve">Одредбама </w:t>
      </w:r>
      <w:proofErr w:type="gramStart"/>
      <w:r>
        <w:t>члана  41</w:t>
      </w:r>
      <w:proofErr w:type="gramEnd"/>
      <w:r>
        <w:t xml:space="preserve">  цитираног закона прописано је да су чланови скупштине стамбене заједнице  сви власници посебних делова. </w:t>
      </w:r>
    </w:p>
    <w:p w:rsidR="0059033D" w:rsidRDefault="0059033D" w:rsidP="0059033D">
      <w:pPr>
        <w:pStyle w:val="Normal2"/>
        <w:spacing w:before="0" w:beforeAutospacing="0" w:after="0" w:afterAutospacing="0"/>
        <w:ind w:firstLine="720"/>
        <w:jc w:val="both"/>
      </w:pPr>
      <w:r>
        <w:t>Одредбама члана 42 истог закона прописано је да Скупштина станара између осталог:  у тачки 9: доноси одлуку о одржавању земљишта за редовну употребу зграде и у тачки 16 доноси одлуку о постављању, односно уградњи ствари на заједничким деловима зграде.</w:t>
      </w:r>
    </w:p>
    <w:p w:rsidR="0059033D" w:rsidRPr="00287C50" w:rsidRDefault="0059033D" w:rsidP="0059033D">
      <w:pPr>
        <w:pStyle w:val="Normal2"/>
        <w:spacing w:before="0" w:beforeAutospacing="0" w:after="0" w:afterAutospacing="0"/>
        <w:ind w:firstLine="720"/>
        <w:jc w:val="both"/>
      </w:pPr>
      <w:r>
        <w:t>Одредбама чана 22 Одлуке о комуналном уређењу на територији града Врања (Службени гласник града Врања бр18/15 и 37/18) прописано је да су  власници и корисници, односно закупци станова и посебних деова зградда обавезни да комуанлно смеће износе и одлажу у контејнере.Чланом 23 исте одлуке прописано је да судове за смеће обезбеђују корисници.</w:t>
      </w:r>
    </w:p>
    <w:p w:rsidR="0059033D" w:rsidRPr="000C3316" w:rsidRDefault="0059033D" w:rsidP="0059033D">
      <w:pPr>
        <w:pStyle w:val="Normal2"/>
        <w:spacing w:before="0" w:beforeAutospacing="0" w:after="0" w:afterAutospacing="0"/>
        <w:ind w:firstLine="720"/>
        <w:jc w:val="both"/>
      </w:pPr>
      <w:r>
        <w:t>На основу напред наведеног закључује се  да, уколико нвеститор приликом изградње стамбене зграде није одредио локацију за постављање контејнера, најпре Скупштина станара, односно власници  станова  и посебних делова стамбених зграда доносе одлуку  о постављању  контејнера на  заједничким деловима зграда, а затим управник предузима актвности у циљу реализације те одлуке.</w:t>
      </w:r>
    </w:p>
    <w:p w:rsidR="0059033D" w:rsidRPr="00287C50" w:rsidRDefault="0059033D" w:rsidP="0059033D">
      <w:pPr>
        <w:tabs>
          <w:tab w:val="left" w:pos="6570"/>
        </w:tabs>
        <w:ind w:firstLine="720"/>
        <w:jc w:val="both"/>
      </w:pPr>
      <w:r w:rsidRPr="00287C50">
        <w:t>Неспорно је да су  власници и корисници, односно закупци  станова и посебних делова стамбених зграда  корисници комуналних услуга, а коју услугу и плаћају уназад две године, као што је наведено   у самој жалби, али  није стамбена заједница, а ни професионални управник   у обавези да набави посуде за изношење смећа, већ је то обавеза скупштине станара. Тек када скупштина донесе такву одлуку,  управник је у обавези да реализује такву одлуку.</w:t>
      </w:r>
    </w:p>
    <w:p w:rsidR="0059033D" w:rsidRPr="00E51F91" w:rsidRDefault="0059033D" w:rsidP="0059033D">
      <w:pPr>
        <w:tabs>
          <w:tab w:val="left" w:pos="6570"/>
        </w:tabs>
        <w:ind w:firstLine="720"/>
        <w:jc w:val="both"/>
        <w:rPr>
          <w:lang w:val="sr-Cyrl-CS"/>
        </w:rPr>
      </w:pPr>
      <w:r w:rsidRPr="00893A1A">
        <w:t xml:space="preserve">У конкретном случају </w:t>
      </w:r>
      <w:r>
        <w:rPr>
          <w:lang w:val="sr-Cyrl-CS"/>
        </w:rPr>
        <w:t>наложено је Стамбеној</w:t>
      </w:r>
      <w:r>
        <w:t>заједници Бора Станковић  бр.20 из Врања,  коју заступа професионални управник Јовица Михајловић, улица Вуле Антића бр.23/7</w:t>
      </w:r>
      <w:r>
        <w:rPr>
          <w:lang w:val="sr-Cyrl-CS"/>
        </w:rPr>
        <w:t xml:space="preserve">  да у року од 8 дана од дана пријема решења изврши набавку  2 контејнера од 1,1м3 за изношење смећа. Доношењем  оваквог решења првостепени орган је погрешно означио субјекат који је у обавези да изврши чинидбу. Одредбама члана 50 Закона о становању  и одржавању зграда прописана су права и обавезе управниа зграде и професионалног управника, али у оквиру ових права и обавеза није  наведена обавеза набавке  судова за изношење смећа. Прописано је да се  професионални управник стара о одржавању земљишта за редону употребу зграда,али одлуку о одржавању земљишта доноси Скупштина станара, односно на који начин ће се користти земљиште  у надлежности је Скупштине станара.</w:t>
      </w:r>
    </w:p>
    <w:p w:rsidR="0059033D" w:rsidRPr="00CF3F92" w:rsidRDefault="0059033D" w:rsidP="0059033D">
      <w:pPr>
        <w:ind w:firstLine="720"/>
        <w:jc w:val="both"/>
        <w:rPr>
          <w:lang w:val="sr-Cyrl-CS"/>
        </w:rPr>
      </w:pPr>
      <w:r w:rsidRPr="00CF3F92">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односно да утврди све чињенце које су релевантне  за одлучивање у року и на начин прописан одредбом члана 171 став 3 Закона о општем управном поступку</w:t>
      </w:r>
      <w:r w:rsidRPr="00CF3F92">
        <w:rPr>
          <w:lang w:val="sr-Cyrl-CS"/>
        </w:rPr>
        <w:t xml:space="preserve"> („Службени гласник Републике Србије бр.18/2016 и 95/18).</w:t>
      </w:r>
    </w:p>
    <w:p w:rsidR="0059033D" w:rsidRPr="00E51F91" w:rsidRDefault="0059033D" w:rsidP="0059033D">
      <w:pPr>
        <w:pStyle w:val="BodyText"/>
        <w:ind w:firstLine="720"/>
        <w:jc w:val="left"/>
        <w:rPr>
          <w:rFonts w:ascii="Times New Roman" w:hAnsi="Times New Roman"/>
          <w:szCs w:val="24"/>
        </w:rPr>
      </w:pPr>
      <w:r w:rsidRPr="00E51F91">
        <w:rPr>
          <w:rFonts w:ascii="Times New Roman" w:hAnsi="Times New Roman"/>
          <w:b/>
          <w:szCs w:val="24"/>
        </w:rPr>
        <w:t>ПОУКА О ПРАВНОМ ЛЕКУ</w:t>
      </w:r>
      <w:r w:rsidRPr="00E51F91">
        <w:rPr>
          <w:rFonts w:ascii="Times New Roman" w:hAnsi="Times New Roman"/>
          <w:szCs w:val="24"/>
        </w:rPr>
        <w:t>: Ово решење је коначно и против њега се не може изјавити жалба, већ се може покренути управни спор у року од 30 дана од дана пријема решења.</w:t>
      </w:r>
    </w:p>
    <w:p w:rsidR="0059033D" w:rsidRPr="00E51F91" w:rsidRDefault="0059033D" w:rsidP="0059033D">
      <w:pPr>
        <w:pStyle w:val="BodyText"/>
        <w:ind w:firstLine="720"/>
        <w:rPr>
          <w:rFonts w:ascii="Times New Roman" w:hAnsi="Times New Roman"/>
          <w:szCs w:val="24"/>
        </w:rPr>
      </w:pPr>
    </w:p>
    <w:p w:rsidR="0059033D" w:rsidRPr="00E51F91" w:rsidRDefault="0059033D" w:rsidP="0059033D">
      <w:pPr>
        <w:jc w:val="center"/>
        <w:rPr>
          <w:b/>
          <w:lang w:val="sr-Cyrl-CS"/>
        </w:rPr>
      </w:pPr>
      <w:r w:rsidRPr="00E51F91">
        <w:rPr>
          <w:b/>
          <w:lang w:val="sr-Cyrl-CS"/>
        </w:rPr>
        <w:t xml:space="preserve">ГРАДСКО ВЕЋЕ ГРАДА ВРАЊА, </w:t>
      </w:r>
    </w:p>
    <w:p w:rsidR="0059033D" w:rsidRPr="00E51F91" w:rsidRDefault="0059033D" w:rsidP="0059033D">
      <w:pPr>
        <w:jc w:val="center"/>
        <w:rPr>
          <w:b/>
          <w:lang w:val="sr-Cyrl-CS"/>
        </w:rPr>
      </w:pPr>
      <w:r w:rsidRPr="00E51F91">
        <w:rPr>
          <w:b/>
          <w:lang w:val="sr-Cyrl-CS"/>
        </w:rPr>
        <w:t>дана: 28.02.2022 године, број:06-32/9/2022-04</w:t>
      </w:r>
    </w:p>
    <w:p w:rsidR="0059033D" w:rsidRPr="00E51F91" w:rsidRDefault="0059033D" w:rsidP="0059033D">
      <w:pPr>
        <w:jc w:val="both"/>
        <w:rPr>
          <w:b/>
          <w:lang w:val="sr-Cyrl-CS"/>
        </w:rPr>
      </w:pPr>
    </w:p>
    <w:p w:rsidR="0059033D" w:rsidRPr="00E51F91" w:rsidRDefault="0059033D" w:rsidP="0059033D">
      <w:pPr>
        <w:jc w:val="both"/>
        <w:rPr>
          <w:b/>
          <w:lang w:val="sr-Cyrl-CS"/>
        </w:rPr>
      </w:pPr>
      <w:r w:rsidRPr="00E51F91">
        <w:rPr>
          <w:b/>
          <w:lang w:val="sr-Cyrl-CS"/>
        </w:rPr>
        <w:t xml:space="preserve">                                                                                                  П</w:t>
      </w:r>
      <w:r>
        <w:rPr>
          <w:b/>
          <w:lang w:val="sr-Cyrl-CS"/>
        </w:rPr>
        <w:t>редседник Градског већа</w:t>
      </w:r>
    </w:p>
    <w:p w:rsidR="0059033D" w:rsidRPr="00893A1A" w:rsidRDefault="0059033D" w:rsidP="0059033D">
      <w:pPr>
        <w:pStyle w:val="BodyText"/>
        <w:ind w:firstLine="720"/>
        <w:rPr>
          <w:szCs w:val="24"/>
        </w:rPr>
      </w:pPr>
      <w:r w:rsidRPr="00E51F91">
        <w:rPr>
          <w:rFonts w:ascii="Times New Roman" w:hAnsi="Times New Roman"/>
          <w:b/>
          <w:szCs w:val="24"/>
        </w:rPr>
        <w:t xml:space="preserve">                                                                           </w:t>
      </w:r>
      <w:r>
        <w:rPr>
          <w:rFonts w:ascii="Times New Roman" w:hAnsi="Times New Roman"/>
          <w:b/>
          <w:szCs w:val="24"/>
        </w:rPr>
        <w:t xml:space="preserve">   </w:t>
      </w:r>
      <w:r w:rsidRPr="00E51F91">
        <w:rPr>
          <w:rFonts w:ascii="Times New Roman" w:hAnsi="Times New Roman"/>
          <w:b/>
          <w:szCs w:val="24"/>
        </w:rPr>
        <w:t xml:space="preserve"> др Слободан Миленковић</w:t>
      </w:r>
    </w:p>
    <w:p w:rsidR="0059033D" w:rsidRPr="00893A1A" w:rsidRDefault="0059033D" w:rsidP="0059033D"/>
    <w:p w:rsidR="0059033D" w:rsidRPr="00E51F91" w:rsidRDefault="0059033D" w:rsidP="0059033D"/>
    <w:p w:rsidR="0059033D" w:rsidRDefault="0059033D" w:rsidP="0059033D"/>
    <w:p w:rsidR="0059033D" w:rsidRPr="00DA2BC8" w:rsidRDefault="0059033D" w:rsidP="0059033D"/>
    <w:p w:rsidR="0059033D" w:rsidRPr="00100F96" w:rsidRDefault="0059033D" w:rsidP="0059033D">
      <w:pPr>
        <w:tabs>
          <w:tab w:val="left" w:pos="6570"/>
        </w:tabs>
        <w:ind w:firstLine="720"/>
        <w:jc w:val="both"/>
        <w:rPr>
          <w:lang w:val="sr-Cyrl-CS"/>
        </w:rPr>
      </w:pPr>
      <w:r w:rsidRPr="00100F96">
        <w:rPr>
          <w:lang w:val="sr-Cyrl-CS"/>
        </w:rPr>
        <w:t>На основу  члана  136 и члана 17</w:t>
      </w:r>
      <w:r w:rsidRPr="00100F96">
        <w:rPr>
          <w:lang w:val="en-US"/>
        </w:rPr>
        <w:t>1</w:t>
      </w:r>
      <w:r w:rsidRPr="00100F96">
        <w:rPr>
          <w:lang w:val="sr-Cyrl-CS"/>
        </w:rPr>
        <w:t xml:space="preserve">. став 1 тачка 3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члана </w:t>
      </w:r>
      <w:r w:rsidRPr="00100F96">
        <w:t xml:space="preserve">6. </w:t>
      </w:r>
      <w:r w:rsidRPr="00100F96">
        <w:rPr>
          <w:lang w:val="sr-Cyrl-CS"/>
        </w:rPr>
        <w:t xml:space="preserve">става 1 тачка 5 и  члана </w:t>
      </w:r>
      <w:r w:rsidRPr="00100F96">
        <w:t xml:space="preserve">61. </w:t>
      </w:r>
      <w:r w:rsidRPr="00100F96">
        <w:rPr>
          <w:lang w:val="sr-Cyrl-CS"/>
        </w:rPr>
        <w:t xml:space="preserve">Пословника Градског већа града Врања („Сл. гласник града Врања, број: 29/2020), </w:t>
      </w:r>
      <w:r w:rsidRPr="00100F96">
        <w:t xml:space="preserve"> у предмету по приговору  </w:t>
      </w:r>
      <w:r w:rsidRPr="00100F96">
        <w:rPr>
          <w:lang w:val="sr-Cyrl-CS"/>
        </w:rPr>
        <w:t xml:space="preserve">Привредног друштва „Фокус стан“, д.о.о. Врање </w:t>
      </w:r>
      <w:r w:rsidRPr="00100F96">
        <w:t xml:space="preserve"> </w:t>
      </w:r>
      <w:r w:rsidRPr="00100F96">
        <w:rPr>
          <w:lang w:val="sr-Cyrl-CS"/>
        </w:rPr>
        <w:t>ул. Огњена Прице бб,</w:t>
      </w:r>
      <w:r w:rsidRPr="00100F96">
        <w:t xml:space="preserve"> на Обавештење Одељења за урбанизам, имовинско правнне послове, комунално –стамбене делатности и заштиту животне средине,  бр350-256/2021-08-3. од 20.12.2021. године   </w:t>
      </w:r>
      <w:r w:rsidRPr="00100F96">
        <w:rPr>
          <w:lang w:val="sr-Cyrl-CS"/>
        </w:rPr>
        <w:t>Градско веће града Врања, на седници одржаној 28.02.2022.  године, донело је:</w:t>
      </w:r>
    </w:p>
    <w:p w:rsidR="0059033D" w:rsidRPr="00100F96" w:rsidRDefault="0059033D" w:rsidP="0059033D">
      <w:pPr>
        <w:tabs>
          <w:tab w:val="left" w:pos="6570"/>
        </w:tabs>
        <w:ind w:firstLine="720"/>
        <w:jc w:val="both"/>
        <w:rPr>
          <w:lang w:val="sr-Cyrl-CS"/>
        </w:rPr>
      </w:pPr>
    </w:p>
    <w:p w:rsidR="0059033D" w:rsidRPr="00100F96" w:rsidRDefault="0059033D" w:rsidP="0059033D">
      <w:pPr>
        <w:tabs>
          <w:tab w:val="left" w:pos="6570"/>
        </w:tabs>
        <w:ind w:firstLine="720"/>
        <w:jc w:val="center"/>
        <w:rPr>
          <w:b/>
          <w:lang w:val="sr-Cyrl-CS"/>
        </w:rPr>
      </w:pPr>
      <w:r w:rsidRPr="00100F96">
        <w:rPr>
          <w:b/>
          <w:lang w:val="sr-Cyrl-CS"/>
        </w:rPr>
        <w:t>Р е ш е њ е</w:t>
      </w:r>
    </w:p>
    <w:p w:rsidR="0059033D" w:rsidRPr="00100F96" w:rsidRDefault="0059033D" w:rsidP="0059033D">
      <w:pPr>
        <w:tabs>
          <w:tab w:val="left" w:pos="6570"/>
        </w:tabs>
        <w:ind w:firstLine="720"/>
        <w:jc w:val="both"/>
        <w:rPr>
          <w:b/>
          <w:lang w:val="sr-Cyrl-CS"/>
        </w:rPr>
      </w:pPr>
      <w:r w:rsidRPr="00100F96">
        <w:rPr>
          <w:b/>
          <w:lang w:val="sr-Cyrl-CS"/>
        </w:rPr>
        <w:t xml:space="preserve">Усваја се приговор </w:t>
      </w:r>
      <w:r w:rsidRPr="00100F96">
        <w:rPr>
          <w:lang w:val="sr-Cyrl-CS"/>
        </w:rPr>
        <w:t xml:space="preserve">Привредног друштва „Фокус стан“, д.о.о. Врање, ул. Огњена Прице бб, поништава Обаештење </w:t>
      </w:r>
      <w:r w:rsidRPr="00100F96">
        <w:t>Одељење за урбанизам, имовинско правнне послове, комунално –стамбене делатности и заштиту животне средине,  бр. 350-256/2021-08-3 од 20.12.2021. године и предмет враћа првостепеном органу на поновно одучивање</w:t>
      </w:r>
      <w:r w:rsidRPr="00100F96">
        <w:rPr>
          <w:b/>
          <w:lang w:val="sr-Cyrl-CS"/>
        </w:rPr>
        <w:t>.</w:t>
      </w:r>
    </w:p>
    <w:p w:rsidR="0059033D" w:rsidRPr="00100F96" w:rsidRDefault="0059033D" w:rsidP="0059033D">
      <w:pPr>
        <w:tabs>
          <w:tab w:val="left" w:pos="6570"/>
        </w:tabs>
        <w:jc w:val="center"/>
      </w:pPr>
      <w:r w:rsidRPr="00100F96">
        <w:rPr>
          <w:b/>
          <w:lang w:val="sr-Cyrl-CS"/>
        </w:rPr>
        <w:t>О б р а з л о ж е њ е</w:t>
      </w:r>
    </w:p>
    <w:p w:rsidR="0059033D" w:rsidRPr="00100F96" w:rsidRDefault="0059033D" w:rsidP="0059033D">
      <w:pPr>
        <w:tabs>
          <w:tab w:val="left" w:pos="6570"/>
        </w:tabs>
        <w:ind w:firstLine="720"/>
        <w:jc w:val="both"/>
        <w:rPr>
          <w:iCs/>
        </w:rPr>
      </w:pPr>
      <w:r w:rsidRPr="00100F96">
        <w:t>Одељење за  урбанизам, имовинско правнне послове, комунално –стамбене делатности и заштиту животне средине</w:t>
      </w:r>
      <w:r w:rsidRPr="00100F96">
        <w:rPr>
          <w:lang w:val="sr-Cyrl-CS"/>
        </w:rPr>
        <w:t xml:space="preserve"> донело је Обавештење  број </w:t>
      </w:r>
      <w:r w:rsidRPr="00100F96">
        <w:t>350-256/2021-08-3 од 20.12.2021. године,</w:t>
      </w:r>
      <w:r w:rsidRPr="00100F96">
        <w:rPr>
          <w:lang w:val="sr-Cyrl-CS"/>
        </w:rPr>
        <w:t xml:space="preserve">којим је  одбијено потврђивање </w:t>
      </w:r>
      <w:r w:rsidRPr="00100F96">
        <w:rPr>
          <w:iCs/>
        </w:rPr>
        <w:t>Урбанистичког пројекта за изградњу вишепородичног стамбеног објекта По+П+3+Пс, на катастарској парцели број 5260 КО Врање 1.</w:t>
      </w:r>
    </w:p>
    <w:p w:rsidR="0059033D" w:rsidRPr="00100F96" w:rsidRDefault="0059033D" w:rsidP="0059033D">
      <w:pPr>
        <w:pStyle w:val="Standard"/>
        <w:spacing w:after="120"/>
        <w:jc w:val="both"/>
        <w:rPr>
          <w:rFonts w:ascii="Times New Roman" w:eastAsia="Times New Roman" w:hAnsi="Times New Roman" w:cs="Times New Roman"/>
          <w:iCs/>
          <w:szCs w:val="24"/>
        </w:rPr>
      </w:pPr>
      <w:r w:rsidRPr="00100F96">
        <w:rPr>
          <w:rFonts w:ascii="Times New Roman" w:hAnsi="Times New Roman" w:cs="Times New Roman"/>
          <w:szCs w:val="24"/>
          <w:lang w:val="sr-Cyrl-CS"/>
        </w:rPr>
        <w:t xml:space="preserve">На донето обавештење жалбу је благовреено изјавио Фокус стан доо Врање у којој истиче да је Комисија за планове  након стручне оцене пројекта сачинила извештај  и </w:t>
      </w:r>
      <w:r w:rsidRPr="00100F96">
        <w:rPr>
          <w:rFonts w:ascii="Times New Roman" w:hAnsi="Times New Roman" w:cs="Times New Roman"/>
          <w:bCs/>
          <w:szCs w:val="24"/>
        </w:rPr>
        <w:t xml:space="preserve">Одељењу за урбанизам, имовинско-правне послове, комунално стамбене делатности и заштиту животне средине Градске управе града Врања,  предлоожила </w:t>
      </w:r>
      <w:r w:rsidRPr="00100F96">
        <w:rPr>
          <w:rFonts w:ascii="Times New Roman" w:hAnsi="Times New Roman" w:cs="Times New Roman"/>
          <w:szCs w:val="24"/>
        </w:rPr>
        <w:t>да потврди Урбанистички пројекат</w:t>
      </w:r>
      <w:r w:rsidRPr="00100F96">
        <w:rPr>
          <w:rFonts w:ascii="Times New Roman" w:eastAsia="Times New Roman" w:hAnsi="Times New Roman" w:cs="Times New Roman"/>
          <w:iCs/>
          <w:szCs w:val="24"/>
        </w:rPr>
        <w:t>за изградњу вишепородичног стамбеног објекта По+П+3+Пс,на катастарској парцели број 5260 КО Врање 1.</w:t>
      </w:r>
    </w:p>
    <w:p w:rsidR="0059033D" w:rsidRPr="00100F96" w:rsidRDefault="0059033D" w:rsidP="0059033D">
      <w:pPr>
        <w:pStyle w:val="Standard"/>
        <w:spacing w:after="120"/>
        <w:jc w:val="both"/>
        <w:rPr>
          <w:rFonts w:ascii="Times New Roman" w:eastAsia="Times New Roman" w:hAnsi="Times New Roman" w:cs="Times New Roman"/>
          <w:b/>
          <w:iCs/>
          <w:szCs w:val="24"/>
        </w:rPr>
      </w:pPr>
      <w:proofErr w:type="gramStart"/>
      <w:r w:rsidRPr="00100F96">
        <w:rPr>
          <w:rFonts w:ascii="Times New Roman" w:eastAsia="Times New Roman" w:hAnsi="Times New Roman" w:cs="Times New Roman"/>
          <w:iCs/>
          <w:szCs w:val="24"/>
        </w:rPr>
        <w:t>Увидом у списе предмета, ценећи сваки доказ појединачно, Градско веће је утврдило је приговор основан</w:t>
      </w:r>
      <w:r w:rsidRPr="00100F96">
        <w:rPr>
          <w:rFonts w:ascii="Times New Roman" w:eastAsia="Times New Roman" w:hAnsi="Times New Roman" w:cs="Times New Roman"/>
          <w:b/>
          <w:iCs/>
          <w:szCs w:val="24"/>
        </w:rPr>
        <w:t>.</w:t>
      </w:r>
      <w:proofErr w:type="gramEnd"/>
    </w:p>
    <w:p w:rsidR="0059033D" w:rsidRPr="00100F96" w:rsidRDefault="0059033D" w:rsidP="0059033D">
      <w:pPr>
        <w:pStyle w:val="Standard"/>
        <w:spacing w:after="120"/>
        <w:ind w:firstLine="720"/>
        <w:jc w:val="both"/>
        <w:rPr>
          <w:rFonts w:ascii="Times New Roman" w:hAnsi="Times New Roman" w:cs="Times New Roman"/>
          <w:szCs w:val="24"/>
        </w:rPr>
      </w:pPr>
      <w:r w:rsidRPr="00100F96">
        <w:rPr>
          <w:rFonts w:ascii="Times New Roman" w:hAnsi="Times New Roman" w:cs="Times New Roman"/>
          <w:szCs w:val="24"/>
        </w:rPr>
        <w:t xml:space="preserve">Одредбама члана 52 </w:t>
      </w:r>
      <w:r w:rsidRPr="00100F96">
        <w:rPr>
          <w:rFonts w:ascii="Times New Roman" w:hAnsi="Times New Roman" w:cs="Times New Roman"/>
          <w:szCs w:val="24"/>
          <w:lang w:val="sr-Cyrl-CS"/>
        </w:rPr>
        <w:t xml:space="preserve">Закона о планирању и изградњи (Службени гласник РС број </w:t>
      </w:r>
      <w:r w:rsidRPr="00100F96">
        <w:rPr>
          <w:rFonts w:ascii="Times New Roman" w:hAnsi="Times New Roman" w:cs="Times New Roman"/>
          <w:szCs w:val="24"/>
        </w:rPr>
        <w:t>72/2009, 81/2009 - ispr., 64/2010 - одлука УС, 24/2011, 121/2012, 42/2013 - одлука УС, 50/2013 - одлука УС, 98/2013 - одлука УС, 132/2014, 145/2014, 83/2018, 31/2019 i 37/2019 – др.закон прописано је, да ради обављања стручних послова у поступку израде и спровођења планских докумената, стручне провере усклађености урбанистичког пројекта са планским документом и тим законом, као и давања стручног мишљења по захтеву надлежних органа управе, скупштина јединице локалне самоуправе образује комисију за планове Председник и чланови Комисије именују се из реда стручњака за област просторног планирања и урбанизма и других области које су од значаја за обављање стручних послова у области планирања, уређења простора и изградње, са одговарајућом лиценцом, ускладу са тим законом.</w:t>
      </w:r>
    </w:p>
    <w:p w:rsidR="0059033D" w:rsidRPr="00100F96" w:rsidRDefault="0059033D" w:rsidP="0059033D">
      <w:pPr>
        <w:ind w:firstLine="720"/>
        <w:jc w:val="both"/>
        <w:rPr>
          <w:lang w:val="en-US" w:eastAsia="en-US"/>
        </w:rPr>
      </w:pPr>
      <w:r w:rsidRPr="00100F96">
        <w:t xml:space="preserve">Одредбама члан 63 истог закона, прописано је да орган јединице локалне самоуправе надлежан за послове урбанизма потврђује да урбанистички пројекат није у супротности са важећим планским документом и тим законом и подзаконским актима донетим на основу  тог закона. Пре потврђивања урбанистичког пројекта, орган надлежан за послове урбанизма организује јавну презентацију урбанистичког пројекта у трајању од седам дана. На јавној презентацији се евидентирају све примедбе и сугестије </w:t>
      </w:r>
      <w:r w:rsidRPr="00100F96">
        <w:lastRenderedPageBreak/>
        <w:t>заинтересованих лица. По истеку рока за јавну презентацију, надлежни орган у року од три дана доставља урбанистички пројекат са свим примедбама и сугестијама Комисији за планове. Комисија за планове дужна је да, у року од осам дана од дана пријема, размотри све примедбе и сугестије са јавне презентације, изврши стручну контролу и утврди да ли је урбанистички пројекат у супротности са планом ширег подручја, о чему сачињава писмени извештај са предлогом о прихватању или одбијању урбанистичког пројекта. Орган надлежан за послове урбанизма дужан је да, у року од пет дана од дана добијања предлога Комисије из става 5. тог члана, потврди или одбије потврђивање урбанистичког пројекта и о томе без одлагања писменим путем обавести подносиоца захтева.</w:t>
      </w:r>
    </w:p>
    <w:p w:rsidR="0059033D" w:rsidRPr="00100F96" w:rsidRDefault="0059033D" w:rsidP="0059033D">
      <w:pPr>
        <w:pStyle w:val="odluka-zakon"/>
        <w:ind w:firstLine="720"/>
        <w:jc w:val="both"/>
      </w:pPr>
      <w:r w:rsidRPr="00100F96">
        <w:t xml:space="preserve">На основу напред наведене законске регуативе, закључује се да  је у надлежности  Одељења за урбанизам да  испитује пројектно техичку документацију  у домену  садржине,  док специјализована Комисија утврђује испуњеност, односно усклађеност пројекта са планским документом, као колегијални орган састављен од стручњака  са  посебним  квалификацијама, знањем и  одговарајућим лиценцама. С`тога </w:t>
      </w:r>
      <w:proofErr w:type="gramStart"/>
      <w:r w:rsidRPr="00100F96">
        <w:t>се  закључује</w:t>
      </w:r>
      <w:proofErr w:type="gramEnd"/>
      <w:r w:rsidRPr="00100F96">
        <w:t xml:space="preserve">  да је   Комисије за планове, једино компетентно тело и једино меродавно тело   да  да стручну оцену усклађености пројекта са планом. Ово нарочито из разлога што је одредбама  члана 2 Правилника о начину и поступку избора чланова комисије за стручну контролу планских докумената, комисије за контролу усклађености планских докумената, комисије за планове јединице локалне самоуправе и комисије за стручну контролу урбанистичког пројекта, праву и висини накнаде члановима комисије, као и условима и начину рада комисија(Службени гласник РС", број 32 /19) прописано „За председника, заменика председника, секретара и чланове комисија за планове  именују се лица која испуњавају следеће услове: да су признати стручњаци из области планирања и изградње, да имају високу стручну спрему, одговарајућу личну лиценцу и најмање пет година радног искуства у струци.“</w:t>
      </w:r>
    </w:p>
    <w:p w:rsidR="0059033D" w:rsidRPr="00100F96" w:rsidRDefault="0059033D" w:rsidP="0059033D">
      <w:pPr>
        <w:pStyle w:val="Standard"/>
        <w:spacing w:after="120"/>
        <w:ind w:firstLine="720"/>
        <w:jc w:val="both"/>
        <w:rPr>
          <w:rFonts w:ascii="Times New Roman" w:hAnsi="Times New Roman" w:cs="Times New Roman"/>
          <w:szCs w:val="24"/>
        </w:rPr>
      </w:pPr>
      <w:r w:rsidRPr="00100F96">
        <w:rPr>
          <w:rFonts w:ascii="Times New Roman" w:hAnsi="Times New Roman" w:cs="Times New Roman"/>
          <w:szCs w:val="24"/>
        </w:rPr>
        <w:t>Са свим напред изнетим,  формано правно Одлука комисије је испрана,, а у домену експертског  Градко веће не може се упуштати, јер се ради о посебним знањим</w:t>
      </w:r>
      <w:bookmarkStart w:id="2" w:name="_GoBack"/>
      <w:bookmarkEnd w:id="2"/>
      <w:r w:rsidRPr="00100F96">
        <w:rPr>
          <w:rFonts w:ascii="Times New Roman" w:hAnsi="Times New Roman" w:cs="Times New Roman"/>
          <w:szCs w:val="24"/>
        </w:rPr>
        <w:t xml:space="preserve">а и вештинама којима располаже искључиво  Комисија  за планове, те је Одељење за урбанизам, имовинско правнне послове, комунално –стамбене делатности и заштиту животне средине било у обавези да  по добијању предлога Комисије сходно одредбама члана 63 Закона о планирању и изградњи,  потврди урбанистички пројекат, обзиром да је Комисија за планове као уско спејилизовано тело, које је законом овлашћено да врши  проверу усклађености пројекта утврдило да  Урбанистички пројекат </w:t>
      </w:r>
      <w:r w:rsidRPr="00100F96">
        <w:rPr>
          <w:rFonts w:ascii="Times New Roman" w:eastAsia="Times New Roman" w:hAnsi="Times New Roman" w:cs="Times New Roman"/>
          <w:iCs/>
          <w:szCs w:val="24"/>
        </w:rPr>
        <w:t>за изградњу вишепородичног стамбеног објекта По+П+3+Пс,на катастарској парцели број 5260 КО Врање 1 није у супротности са  планским документом.</w:t>
      </w:r>
    </w:p>
    <w:p w:rsidR="0059033D" w:rsidRPr="00100F96" w:rsidRDefault="0059033D" w:rsidP="0059033D">
      <w:pPr>
        <w:tabs>
          <w:tab w:val="left" w:pos="6570"/>
        </w:tabs>
        <w:ind w:firstLine="720"/>
        <w:rPr>
          <w:lang w:val="sr-Cyrl-CS"/>
        </w:rPr>
      </w:pPr>
      <w:r w:rsidRPr="00100F96">
        <w:rPr>
          <w:b/>
          <w:lang w:val="sr-Cyrl-CS"/>
        </w:rPr>
        <w:t>ПОУКА О ПРАВНОМ ЛЕКУ</w:t>
      </w:r>
      <w:r w:rsidRPr="00100F96">
        <w:rPr>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59033D" w:rsidRPr="00100F96" w:rsidRDefault="0059033D" w:rsidP="0059033D">
      <w:pPr>
        <w:ind w:left="450"/>
        <w:jc w:val="center"/>
        <w:rPr>
          <w:b/>
          <w:lang w:val="sr-Cyrl-CS"/>
        </w:rPr>
      </w:pPr>
      <w:r w:rsidRPr="00100F96">
        <w:rPr>
          <w:b/>
          <w:lang w:val="sr-Cyrl-CS"/>
        </w:rPr>
        <w:t>ГРАДСКО ВЕЋЕ ГРАДА ВРАЊА,</w:t>
      </w:r>
    </w:p>
    <w:p w:rsidR="0059033D" w:rsidRPr="00100F96" w:rsidRDefault="0059033D" w:rsidP="0059033D">
      <w:pPr>
        <w:jc w:val="center"/>
        <w:rPr>
          <w:b/>
          <w:lang w:val="sr-Cyrl-CS"/>
        </w:rPr>
      </w:pPr>
      <w:r w:rsidRPr="00100F96">
        <w:rPr>
          <w:b/>
          <w:lang w:val="sr-Cyrl-CS"/>
        </w:rPr>
        <w:t>дана:</w:t>
      </w:r>
      <w:r w:rsidRPr="00100F96">
        <w:rPr>
          <w:b/>
        </w:rPr>
        <w:t>28.02.2022</w:t>
      </w:r>
      <w:r w:rsidRPr="00100F96">
        <w:rPr>
          <w:b/>
          <w:lang w:val="sr-Cyrl-CS"/>
        </w:rPr>
        <w:t>. године, број:06-32/10/2022-04</w:t>
      </w:r>
    </w:p>
    <w:p w:rsidR="0059033D" w:rsidRPr="00100F96" w:rsidRDefault="0059033D" w:rsidP="0059033D">
      <w:pPr>
        <w:rPr>
          <w:b/>
          <w:lang w:val="sr-Cyrl-CS"/>
        </w:rPr>
      </w:pPr>
    </w:p>
    <w:p w:rsidR="0059033D" w:rsidRPr="00100F96" w:rsidRDefault="0059033D" w:rsidP="0059033D">
      <w:pPr>
        <w:rPr>
          <w:b/>
          <w:lang w:val="sr-Cyrl-CS"/>
        </w:rPr>
      </w:pPr>
      <w:r w:rsidRPr="00100F96">
        <w:rPr>
          <w:b/>
          <w:lang w:val="sr-Cyrl-CS"/>
        </w:rPr>
        <w:t xml:space="preserve">                                                                                              ПРЕДСЕДНИК </w:t>
      </w:r>
    </w:p>
    <w:p w:rsidR="0059033D" w:rsidRPr="00100F96" w:rsidRDefault="0059033D" w:rsidP="0059033D">
      <w:pPr>
        <w:rPr>
          <w:b/>
          <w:lang w:val="sr-Cyrl-CS"/>
        </w:rPr>
      </w:pPr>
      <w:r w:rsidRPr="00100F96">
        <w:rPr>
          <w:b/>
          <w:lang w:val="sr-Cyrl-CS"/>
        </w:rPr>
        <w:t xml:space="preserve">                                                                                           ГРАДСКОГ ВЕЋА,</w:t>
      </w:r>
    </w:p>
    <w:p w:rsidR="0059033D" w:rsidRPr="00100F96" w:rsidRDefault="0059033D" w:rsidP="0059033D">
      <w:r w:rsidRPr="00100F96">
        <w:rPr>
          <w:b/>
          <w:lang w:val="sr-Cyrl-CS"/>
        </w:rPr>
        <w:t xml:space="preserve">                                                                                     др Слободан Миленковић</w:t>
      </w:r>
    </w:p>
    <w:p w:rsidR="0059033D" w:rsidRPr="00395105" w:rsidRDefault="0059033D" w:rsidP="0059033D"/>
    <w:p w:rsidR="0059033D" w:rsidRDefault="0059033D" w:rsidP="0059033D"/>
    <w:p w:rsidR="0059033D" w:rsidRDefault="0059033D" w:rsidP="0059033D"/>
    <w:p w:rsidR="0059033D" w:rsidRDefault="0059033D" w:rsidP="0059033D"/>
    <w:p w:rsidR="00EF2695" w:rsidRDefault="00EF2695" w:rsidP="00EF2695"/>
    <w:p w:rsidR="00100F96" w:rsidRPr="00AD6CFD" w:rsidRDefault="00100F96" w:rsidP="00EF2695"/>
    <w:p w:rsidR="00EF2695" w:rsidRDefault="00EF2695" w:rsidP="00EF2695"/>
    <w:p w:rsidR="00395105" w:rsidRPr="00476ED7" w:rsidRDefault="00395105" w:rsidP="00395105">
      <w:pPr>
        <w:jc w:val="both"/>
        <w:rPr>
          <w:sz w:val="26"/>
          <w:szCs w:val="26"/>
          <w:lang w:val="sr-Cyrl-CS"/>
        </w:rPr>
      </w:pPr>
      <w:r>
        <w:rPr>
          <w:bCs/>
          <w:sz w:val="26"/>
          <w:szCs w:val="26"/>
        </w:rPr>
        <w:t xml:space="preserve"> </w:t>
      </w:r>
      <w:r w:rsidR="00100F96">
        <w:rPr>
          <w:bCs/>
          <w:sz w:val="26"/>
          <w:szCs w:val="26"/>
        </w:rPr>
        <w:tab/>
      </w:r>
      <w:r w:rsidRPr="00476ED7">
        <w:rPr>
          <w:bCs/>
          <w:sz w:val="26"/>
          <w:szCs w:val="26"/>
        </w:rPr>
        <w:t xml:space="preserve">На основу члана  76 Закона о култури (Службени гласник РС </w:t>
      </w:r>
      <w:r w:rsidRPr="00476ED7">
        <w:rPr>
          <w:sz w:val="26"/>
          <w:szCs w:val="26"/>
        </w:rPr>
        <w:t>72/2009, 13/2016 и 30/2016), члана 11</w:t>
      </w:r>
      <w:r w:rsidRPr="00476ED7">
        <w:rPr>
          <w:bCs/>
          <w:sz w:val="26"/>
          <w:szCs w:val="26"/>
        </w:rPr>
        <w:t>. став 4.  Правилника о начину, мерилима и критеријумима за избор пројеката из области културе и уметности који се финансирају / суфинансирају из буџета града Врања (,,Службени гласник града Врања“, број: 1/2018), члана 11. Одл</w:t>
      </w:r>
      <w:r w:rsidR="003B291C">
        <w:rPr>
          <w:bCs/>
          <w:sz w:val="26"/>
          <w:szCs w:val="26"/>
        </w:rPr>
        <w:t>уке о буџету града Врања за 2022</w:t>
      </w:r>
      <w:r w:rsidRPr="00476ED7">
        <w:rPr>
          <w:bCs/>
          <w:sz w:val="26"/>
          <w:szCs w:val="26"/>
        </w:rPr>
        <w:t>. годину (,,Службе</w:t>
      </w:r>
      <w:r w:rsidR="003B291C">
        <w:rPr>
          <w:bCs/>
          <w:sz w:val="26"/>
          <w:szCs w:val="26"/>
        </w:rPr>
        <w:t>ни гласник града Врања“, број:34/2021</w:t>
      </w:r>
      <w:r w:rsidRPr="00476ED7">
        <w:rPr>
          <w:bCs/>
          <w:sz w:val="26"/>
          <w:szCs w:val="26"/>
        </w:rPr>
        <w:t>), по расписаном конкурсу Градског већа града Врања, за финансирање и суфинансирање прој</w:t>
      </w:r>
      <w:r w:rsidR="003B291C">
        <w:rPr>
          <w:bCs/>
          <w:sz w:val="26"/>
          <w:szCs w:val="26"/>
        </w:rPr>
        <w:t>еката из области културе за 2022</w:t>
      </w:r>
      <w:r w:rsidRPr="00476ED7">
        <w:rPr>
          <w:bCs/>
          <w:sz w:val="26"/>
          <w:szCs w:val="26"/>
        </w:rPr>
        <w:t xml:space="preserve">. годину, Градско веће града Врања,  на седници одржаној дана, </w:t>
      </w:r>
      <w:r w:rsidR="00304F6F">
        <w:rPr>
          <w:bCs/>
          <w:sz w:val="26"/>
          <w:szCs w:val="26"/>
        </w:rPr>
        <w:t>28.02.2022</w:t>
      </w:r>
      <w:r w:rsidRPr="00476ED7">
        <w:rPr>
          <w:bCs/>
          <w:sz w:val="26"/>
          <w:szCs w:val="26"/>
        </w:rPr>
        <w:t>. године,  разматрало је Предлог Комисије за доделу средстава за финансирање и суфинансирање пројеката из области кулутуре у 202</w:t>
      </w:r>
      <w:r w:rsidR="00304F6F">
        <w:rPr>
          <w:bCs/>
          <w:sz w:val="26"/>
          <w:szCs w:val="26"/>
        </w:rPr>
        <w:t>2</w:t>
      </w:r>
      <w:r w:rsidRPr="00476ED7">
        <w:rPr>
          <w:bCs/>
          <w:sz w:val="26"/>
          <w:szCs w:val="26"/>
        </w:rPr>
        <w:t xml:space="preserve">. години,  </w:t>
      </w:r>
      <w:r w:rsidRPr="00476ED7">
        <w:rPr>
          <w:sz w:val="26"/>
          <w:szCs w:val="26"/>
          <w:lang w:val="sr-Cyrl-CS"/>
        </w:rPr>
        <w:t xml:space="preserve">бр. 06 - </w:t>
      </w:r>
      <w:r w:rsidR="00304F6F">
        <w:rPr>
          <w:sz w:val="26"/>
          <w:szCs w:val="26"/>
          <w:lang w:val="en-US"/>
        </w:rPr>
        <w:t>29</w:t>
      </w:r>
      <w:r w:rsidRPr="00476ED7">
        <w:rPr>
          <w:sz w:val="26"/>
          <w:szCs w:val="26"/>
          <w:lang w:val="sr-Cyrl-CS"/>
        </w:rPr>
        <w:t>-3/202</w:t>
      </w:r>
      <w:r w:rsidR="00304F6F">
        <w:rPr>
          <w:sz w:val="26"/>
          <w:szCs w:val="26"/>
          <w:lang w:val="en-US"/>
        </w:rPr>
        <w:t>2</w:t>
      </w:r>
      <w:r w:rsidRPr="00476ED7">
        <w:rPr>
          <w:sz w:val="26"/>
          <w:szCs w:val="26"/>
          <w:lang w:val="sr-Cyrl-CS"/>
        </w:rPr>
        <w:t>-04 од 23.02.202</w:t>
      </w:r>
      <w:r w:rsidR="00304F6F">
        <w:rPr>
          <w:sz w:val="26"/>
          <w:szCs w:val="26"/>
          <w:lang w:val="en-US"/>
        </w:rPr>
        <w:t>2</w:t>
      </w:r>
      <w:r w:rsidRPr="00476ED7">
        <w:rPr>
          <w:sz w:val="26"/>
          <w:szCs w:val="26"/>
          <w:lang w:val="sr-Cyrl-CS"/>
        </w:rPr>
        <w:t>. године и донело је</w:t>
      </w:r>
    </w:p>
    <w:p w:rsidR="00395105" w:rsidRPr="00476ED7" w:rsidRDefault="00395105" w:rsidP="00395105">
      <w:pPr>
        <w:jc w:val="center"/>
        <w:rPr>
          <w:b/>
          <w:sz w:val="26"/>
          <w:szCs w:val="26"/>
          <w:lang w:val="sr-Cyrl-CS"/>
        </w:rPr>
      </w:pPr>
    </w:p>
    <w:p w:rsidR="00395105" w:rsidRPr="00476ED7" w:rsidRDefault="00395105" w:rsidP="00395105">
      <w:pPr>
        <w:ind w:firstLine="720"/>
        <w:jc w:val="center"/>
        <w:rPr>
          <w:b/>
          <w:bCs/>
          <w:sz w:val="26"/>
          <w:szCs w:val="26"/>
        </w:rPr>
      </w:pPr>
      <w:r w:rsidRPr="00476ED7">
        <w:rPr>
          <w:b/>
          <w:bCs/>
          <w:sz w:val="26"/>
          <w:szCs w:val="26"/>
        </w:rPr>
        <w:t>ОДЛУКУ</w:t>
      </w:r>
    </w:p>
    <w:p w:rsidR="00395105" w:rsidRPr="00476ED7" w:rsidRDefault="00395105" w:rsidP="00395105">
      <w:pPr>
        <w:ind w:firstLine="720"/>
        <w:jc w:val="center"/>
        <w:rPr>
          <w:b/>
          <w:bCs/>
          <w:sz w:val="26"/>
          <w:szCs w:val="26"/>
        </w:rPr>
      </w:pPr>
      <w:r w:rsidRPr="00476ED7">
        <w:rPr>
          <w:b/>
          <w:bCs/>
          <w:sz w:val="26"/>
          <w:szCs w:val="26"/>
        </w:rPr>
        <w:t>О ДОДЕЛИ СРЕДСТАВА ЗА ФИНАНСИРАЊЕ И СУФИНАНСИРАЊЕ</w:t>
      </w:r>
    </w:p>
    <w:p w:rsidR="00395105" w:rsidRPr="00476ED7" w:rsidRDefault="00395105" w:rsidP="00395105">
      <w:pPr>
        <w:ind w:firstLine="720"/>
        <w:jc w:val="center"/>
        <w:rPr>
          <w:b/>
          <w:bCs/>
          <w:sz w:val="26"/>
          <w:szCs w:val="26"/>
        </w:rPr>
      </w:pPr>
      <w:r w:rsidRPr="00476ED7">
        <w:rPr>
          <w:b/>
          <w:bCs/>
          <w:sz w:val="26"/>
          <w:szCs w:val="26"/>
        </w:rPr>
        <w:t>ПРОЈЕКАТА У ОБЛАСТИ КУЛТУРЕ У 202</w:t>
      </w:r>
      <w:r w:rsidR="006E24F7">
        <w:rPr>
          <w:b/>
          <w:bCs/>
          <w:sz w:val="26"/>
          <w:szCs w:val="26"/>
        </w:rPr>
        <w:t>2</w:t>
      </w:r>
      <w:r w:rsidRPr="00476ED7">
        <w:rPr>
          <w:b/>
          <w:bCs/>
          <w:sz w:val="26"/>
          <w:szCs w:val="26"/>
        </w:rPr>
        <w:t>. ГОДИНИ</w:t>
      </w:r>
    </w:p>
    <w:p w:rsidR="00395105" w:rsidRPr="00476ED7" w:rsidRDefault="00395105" w:rsidP="00395105">
      <w:pPr>
        <w:ind w:firstLine="720"/>
        <w:jc w:val="center"/>
        <w:rPr>
          <w:b/>
          <w:bCs/>
          <w:sz w:val="26"/>
          <w:szCs w:val="26"/>
        </w:rPr>
      </w:pPr>
    </w:p>
    <w:p w:rsidR="00395105" w:rsidRPr="00476ED7" w:rsidRDefault="00395105" w:rsidP="00395105">
      <w:pPr>
        <w:ind w:firstLine="720"/>
        <w:jc w:val="center"/>
        <w:rPr>
          <w:b/>
          <w:bCs/>
          <w:sz w:val="26"/>
          <w:szCs w:val="26"/>
        </w:rPr>
      </w:pPr>
      <w:r w:rsidRPr="00476ED7">
        <w:rPr>
          <w:b/>
          <w:bCs/>
          <w:sz w:val="26"/>
          <w:szCs w:val="26"/>
        </w:rPr>
        <w:t>Члан 1</w:t>
      </w:r>
    </w:p>
    <w:p w:rsidR="00395105" w:rsidRPr="00476ED7" w:rsidRDefault="00395105" w:rsidP="00395105">
      <w:pPr>
        <w:ind w:firstLine="720"/>
        <w:jc w:val="both"/>
        <w:rPr>
          <w:bCs/>
          <w:sz w:val="26"/>
          <w:szCs w:val="26"/>
        </w:rPr>
      </w:pPr>
    </w:p>
    <w:p w:rsidR="00395105" w:rsidRPr="00476ED7" w:rsidRDefault="00395105" w:rsidP="00395105">
      <w:pPr>
        <w:ind w:firstLine="720"/>
        <w:jc w:val="both"/>
        <w:rPr>
          <w:bCs/>
          <w:sz w:val="26"/>
          <w:szCs w:val="26"/>
        </w:rPr>
      </w:pPr>
      <w:r w:rsidRPr="00476ED7">
        <w:rPr>
          <w:bCs/>
          <w:sz w:val="26"/>
          <w:szCs w:val="26"/>
        </w:rPr>
        <w:t>У области културе из буџета града Врања за 202</w:t>
      </w:r>
      <w:r w:rsidR="006E24F7">
        <w:rPr>
          <w:bCs/>
          <w:sz w:val="26"/>
          <w:szCs w:val="26"/>
        </w:rPr>
        <w:t>2</w:t>
      </w:r>
      <w:r w:rsidRPr="00476ED7">
        <w:rPr>
          <w:bCs/>
          <w:sz w:val="26"/>
          <w:szCs w:val="26"/>
        </w:rPr>
        <w:t>. годину, по расписаном конкурсу  Градског већа града Врања,  додељују се новчана средства за финансирање и суфинансирање следећих пројеката:</w:t>
      </w:r>
    </w:p>
    <w:p w:rsidR="00395105" w:rsidRPr="00476ED7" w:rsidRDefault="00395105" w:rsidP="00395105">
      <w:pPr>
        <w:rPr>
          <w:b/>
          <w:sz w:val="26"/>
          <w:szCs w:val="26"/>
        </w:rPr>
      </w:pPr>
    </w:p>
    <w:tbl>
      <w:tblPr>
        <w:tblW w:w="10440" w:type="dxa"/>
        <w:tblInd w:w="-792" w:type="dxa"/>
        <w:tblLayout w:type="fixed"/>
        <w:tblLook w:val="0000"/>
      </w:tblPr>
      <w:tblGrid>
        <w:gridCol w:w="720"/>
        <w:gridCol w:w="3780"/>
        <w:gridCol w:w="4500"/>
        <w:gridCol w:w="1440"/>
      </w:tblGrid>
      <w:tr w:rsidR="006E24F7" w:rsidRPr="00E77F80" w:rsidTr="00304F6F">
        <w:tc>
          <w:tcPr>
            <w:tcW w:w="720" w:type="dxa"/>
            <w:tcBorders>
              <w:top w:val="single" w:sz="4" w:space="0" w:color="000000"/>
              <w:left w:val="single" w:sz="4" w:space="0" w:color="000000"/>
              <w:bottom w:val="single" w:sz="4" w:space="0" w:color="000000"/>
            </w:tcBorders>
            <w:shd w:val="clear" w:color="auto" w:fill="A6A6A6" w:themeFill="background1" w:themeFillShade="A6"/>
          </w:tcPr>
          <w:p w:rsidR="006E24F7" w:rsidRDefault="006E24F7" w:rsidP="00304F6F">
            <w:pPr>
              <w:snapToGrid w:val="0"/>
              <w:jc w:val="center"/>
              <w:rPr>
                <w:b/>
                <w:lang w:val="sr-Cyrl-CS"/>
              </w:rPr>
            </w:pPr>
          </w:p>
          <w:p w:rsidR="006E24F7" w:rsidRDefault="006E24F7" w:rsidP="00304F6F">
            <w:pPr>
              <w:snapToGrid w:val="0"/>
              <w:jc w:val="center"/>
              <w:rPr>
                <w:b/>
                <w:lang w:val="sr-Cyrl-CS"/>
              </w:rPr>
            </w:pPr>
          </w:p>
          <w:p w:rsidR="006E24F7" w:rsidRPr="00E77F80" w:rsidRDefault="006E24F7" w:rsidP="00304F6F">
            <w:pPr>
              <w:snapToGrid w:val="0"/>
              <w:jc w:val="center"/>
              <w:rPr>
                <w:b/>
                <w:lang w:val="sr-Cyrl-CS"/>
              </w:rPr>
            </w:pPr>
            <w:r w:rsidRPr="00E77F80">
              <w:rPr>
                <w:b/>
                <w:lang w:val="sr-Cyrl-CS"/>
              </w:rPr>
              <w:t>Р.б.</w:t>
            </w:r>
          </w:p>
        </w:tc>
        <w:tc>
          <w:tcPr>
            <w:tcW w:w="3780" w:type="dxa"/>
            <w:tcBorders>
              <w:top w:val="single" w:sz="4" w:space="0" w:color="000000"/>
              <w:left w:val="single" w:sz="4" w:space="0" w:color="000000"/>
              <w:bottom w:val="single" w:sz="4" w:space="0" w:color="000000"/>
            </w:tcBorders>
            <w:shd w:val="clear" w:color="auto" w:fill="A6A6A6" w:themeFill="background1" w:themeFillShade="A6"/>
          </w:tcPr>
          <w:p w:rsidR="006E24F7" w:rsidRDefault="006E24F7" w:rsidP="00304F6F">
            <w:pPr>
              <w:snapToGrid w:val="0"/>
              <w:jc w:val="center"/>
              <w:rPr>
                <w:b/>
                <w:lang w:val="sr-Cyrl-CS"/>
              </w:rPr>
            </w:pPr>
          </w:p>
          <w:p w:rsidR="006E24F7" w:rsidRPr="00571E39" w:rsidRDefault="006E24F7" w:rsidP="00304F6F">
            <w:pPr>
              <w:snapToGrid w:val="0"/>
              <w:jc w:val="center"/>
              <w:rPr>
                <w:b/>
                <w:lang w:val="sr-Cyrl-CS"/>
              </w:rPr>
            </w:pPr>
            <w:r w:rsidRPr="00571E39">
              <w:rPr>
                <w:b/>
                <w:lang w:val="sr-Cyrl-CS"/>
              </w:rPr>
              <w:t>Подносилац</w:t>
            </w:r>
          </w:p>
          <w:p w:rsidR="006E24F7" w:rsidRPr="00E77F80" w:rsidRDefault="006E24F7" w:rsidP="00304F6F">
            <w:pPr>
              <w:jc w:val="center"/>
              <w:rPr>
                <w:b/>
                <w:lang w:val="sr-Cyrl-CS"/>
              </w:rPr>
            </w:pPr>
            <w:r w:rsidRPr="00571E39">
              <w:rPr>
                <w:b/>
                <w:lang w:val="sr-Cyrl-CS"/>
              </w:rPr>
              <w:t>пројекта</w:t>
            </w:r>
          </w:p>
        </w:tc>
        <w:tc>
          <w:tcPr>
            <w:tcW w:w="4500" w:type="dxa"/>
            <w:tcBorders>
              <w:top w:val="single" w:sz="4" w:space="0" w:color="000000"/>
              <w:left w:val="single" w:sz="4" w:space="0" w:color="000000"/>
              <w:bottom w:val="single" w:sz="4" w:space="0" w:color="000000"/>
            </w:tcBorders>
            <w:shd w:val="clear" w:color="auto" w:fill="A6A6A6" w:themeFill="background1" w:themeFillShade="A6"/>
          </w:tcPr>
          <w:p w:rsidR="006E24F7" w:rsidRDefault="006E24F7" w:rsidP="00304F6F">
            <w:pPr>
              <w:snapToGrid w:val="0"/>
              <w:jc w:val="center"/>
              <w:rPr>
                <w:b/>
                <w:lang w:val="sr-Cyrl-CS"/>
              </w:rPr>
            </w:pPr>
          </w:p>
          <w:p w:rsidR="006E24F7" w:rsidRDefault="006E24F7" w:rsidP="00304F6F">
            <w:pPr>
              <w:snapToGrid w:val="0"/>
              <w:jc w:val="center"/>
              <w:rPr>
                <w:b/>
                <w:lang w:val="sr-Cyrl-CS"/>
              </w:rPr>
            </w:pPr>
          </w:p>
          <w:p w:rsidR="006E24F7" w:rsidRPr="00571E39" w:rsidRDefault="006E24F7" w:rsidP="00304F6F">
            <w:pPr>
              <w:snapToGrid w:val="0"/>
              <w:jc w:val="center"/>
              <w:rPr>
                <w:b/>
                <w:lang w:val="sr-Cyrl-CS"/>
              </w:rPr>
            </w:pPr>
            <w:r w:rsidRPr="00571E39">
              <w:rPr>
                <w:b/>
                <w:lang w:val="sr-Cyrl-CS"/>
              </w:rPr>
              <w:t>Назив пројекта</w:t>
            </w:r>
          </w:p>
        </w:tc>
        <w:tc>
          <w:tcPr>
            <w:tcW w:w="144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6E24F7" w:rsidRPr="00E77F80" w:rsidRDefault="006E24F7" w:rsidP="00304F6F">
            <w:pPr>
              <w:autoSpaceDE w:val="0"/>
              <w:autoSpaceDN w:val="0"/>
              <w:adjustRightInd w:val="0"/>
              <w:ind w:right="327"/>
              <w:jc w:val="center"/>
              <w:rPr>
                <w:b/>
                <w:lang w:val="sr-Cyrl-CS"/>
              </w:rPr>
            </w:pPr>
            <w:r w:rsidRPr="00F2086C">
              <w:rPr>
                <w:b/>
                <w:sz w:val="20"/>
                <w:szCs w:val="20"/>
                <w:lang w:val="sr-Cyrl-CS"/>
              </w:rPr>
              <w:t>Предлог износа за доделу средстава</w:t>
            </w:r>
            <w:r w:rsidRPr="00E77F80">
              <w:rPr>
                <w:b/>
                <w:lang w:val="sr-Cyrl-CS"/>
              </w:rPr>
              <w:t xml:space="preserve"> </w:t>
            </w:r>
          </w:p>
        </w:tc>
      </w:tr>
      <w:tr w:rsidR="006E24F7" w:rsidRPr="00E77F80" w:rsidTr="00304F6F">
        <w:tc>
          <w:tcPr>
            <w:tcW w:w="104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E24F7" w:rsidRPr="00E77F80" w:rsidRDefault="006E24F7" w:rsidP="00304F6F">
            <w:pPr>
              <w:pStyle w:val="NormalWeb"/>
              <w:spacing w:before="0" w:after="0"/>
              <w:jc w:val="center"/>
              <w:rPr>
                <w:b/>
                <w:bCs/>
                <w:lang w:val="sr-Cyrl-CS"/>
              </w:rPr>
            </w:pPr>
          </w:p>
          <w:p w:rsidR="006E24F7" w:rsidRPr="009607AB" w:rsidRDefault="006E24F7" w:rsidP="00304F6F">
            <w:pPr>
              <w:pStyle w:val="NormalWeb"/>
              <w:spacing w:before="0" w:after="0"/>
              <w:jc w:val="center"/>
              <w:rPr>
                <w:b/>
                <w:bCs/>
              </w:rPr>
            </w:pPr>
            <w:r w:rsidRPr="00E77F80">
              <w:rPr>
                <w:b/>
                <w:bCs/>
                <w:sz w:val="22"/>
                <w:szCs w:val="22"/>
              </w:rPr>
              <w:t xml:space="preserve">I </w:t>
            </w:r>
            <w:r>
              <w:rPr>
                <w:b/>
                <w:bCs/>
                <w:sz w:val="22"/>
                <w:szCs w:val="22"/>
              </w:rPr>
              <w:t>КЊИЖЕВНОСТ - СТВАРАЛАШТВО</w:t>
            </w:r>
          </w:p>
          <w:p w:rsidR="006E24F7" w:rsidRPr="00E77F80" w:rsidRDefault="006E24F7" w:rsidP="00304F6F">
            <w:pPr>
              <w:snapToGrid w:val="0"/>
              <w:jc w:val="center"/>
              <w:rPr>
                <w:b/>
                <w:lang w:val="sr-Cyrl-CS"/>
              </w:rPr>
            </w:pPr>
          </w:p>
        </w:tc>
      </w:tr>
      <w:tr w:rsidR="006E24F7" w:rsidRPr="00E77F80" w:rsidTr="00304F6F">
        <w:tc>
          <w:tcPr>
            <w:tcW w:w="720" w:type="dxa"/>
            <w:tcBorders>
              <w:top w:val="single" w:sz="4" w:space="0" w:color="000000"/>
              <w:left w:val="single" w:sz="4" w:space="0" w:color="000000"/>
              <w:bottom w:val="single" w:sz="4" w:space="0" w:color="000000"/>
            </w:tcBorders>
            <w:shd w:val="clear" w:color="auto" w:fill="auto"/>
          </w:tcPr>
          <w:p w:rsidR="006E24F7" w:rsidRPr="00E77F80" w:rsidRDefault="006E24F7" w:rsidP="00304F6F">
            <w:pPr>
              <w:snapToGrid w:val="0"/>
              <w:jc w:val="center"/>
              <w:rPr>
                <w:lang w:val="sr-Cyrl-CS"/>
              </w:rPr>
            </w:pPr>
            <w:r>
              <w:rPr>
                <w:lang w:val="sr-Cyrl-CS"/>
              </w:rPr>
              <w:t>1.</w:t>
            </w:r>
          </w:p>
        </w:tc>
        <w:tc>
          <w:tcPr>
            <w:tcW w:w="3780" w:type="dxa"/>
            <w:tcBorders>
              <w:top w:val="single" w:sz="4" w:space="0" w:color="000000"/>
              <w:left w:val="single" w:sz="4" w:space="0" w:color="000000"/>
              <w:bottom w:val="single" w:sz="4" w:space="0" w:color="000000"/>
            </w:tcBorders>
            <w:shd w:val="clear" w:color="auto" w:fill="auto"/>
          </w:tcPr>
          <w:p w:rsidR="006E24F7" w:rsidRPr="005B4B89" w:rsidRDefault="006E24F7" w:rsidP="00304F6F">
            <w:pPr>
              <w:snapToGrid w:val="0"/>
              <w:rPr>
                <w:lang w:val="sr-Cyrl-CS"/>
              </w:rPr>
            </w:pPr>
            <w:r>
              <w:rPr>
                <w:lang w:val="sr-Cyrl-CS"/>
              </w:rPr>
              <w:t>Одред извиђача "Сима Погачаревић"</w:t>
            </w:r>
          </w:p>
        </w:tc>
        <w:tc>
          <w:tcPr>
            <w:tcW w:w="4500" w:type="dxa"/>
            <w:tcBorders>
              <w:top w:val="single" w:sz="4" w:space="0" w:color="000000"/>
              <w:left w:val="single" w:sz="4" w:space="0" w:color="000000"/>
              <w:bottom w:val="single" w:sz="4" w:space="0" w:color="000000"/>
            </w:tcBorders>
            <w:shd w:val="clear" w:color="auto" w:fill="auto"/>
          </w:tcPr>
          <w:p w:rsidR="006E24F7" w:rsidRPr="00830638" w:rsidRDefault="006E24F7" w:rsidP="00304F6F">
            <w:pPr>
              <w:snapToGrid w:val="0"/>
              <w:jc w:val="center"/>
              <w:rPr>
                <w:lang w:val="sr-Cyrl-CS"/>
              </w:rPr>
            </w:pPr>
            <w:r>
              <w:rPr>
                <w:lang w:val="sr-Cyrl-CS"/>
              </w:rPr>
              <w:t>"Монографија 110 година скаутизма у Врању 1911-2021"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E24F7" w:rsidRPr="006C66C4" w:rsidRDefault="006E24F7" w:rsidP="00304F6F">
            <w:pPr>
              <w:snapToGrid w:val="0"/>
              <w:jc w:val="right"/>
              <w:rPr>
                <w:b/>
                <w:lang w:val="sr-Cyrl-CS"/>
              </w:rPr>
            </w:pPr>
            <w:r>
              <w:rPr>
                <w:b/>
                <w:lang w:val="sr-Cyrl-CS"/>
              </w:rPr>
              <w:t>300.000,00</w:t>
            </w:r>
          </w:p>
        </w:tc>
      </w:tr>
      <w:tr w:rsidR="006E24F7" w:rsidRPr="00E77F80" w:rsidTr="00304F6F">
        <w:tc>
          <w:tcPr>
            <w:tcW w:w="720" w:type="dxa"/>
            <w:tcBorders>
              <w:top w:val="single" w:sz="4" w:space="0" w:color="000000"/>
              <w:left w:val="single" w:sz="4" w:space="0" w:color="000000"/>
              <w:bottom w:val="single" w:sz="4" w:space="0" w:color="000000"/>
            </w:tcBorders>
            <w:shd w:val="clear" w:color="auto" w:fill="auto"/>
          </w:tcPr>
          <w:p w:rsidR="006E24F7" w:rsidRPr="00E77F80" w:rsidRDefault="006E24F7" w:rsidP="00304F6F">
            <w:pPr>
              <w:snapToGrid w:val="0"/>
              <w:jc w:val="center"/>
              <w:rPr>
                <w:lang w:val="sr-Cyrl-CS"/>
              </w:rPr>
            </w:pPr>
            <w:r>
              <w:rPr>
                <w:lang w:val="sr-Cyrl-CS"/>
              </w:rPr>
              <w:t>2.</w:t>
            </w:r>
          </w:p>
        </w:tc>
        <w:tc>
          <w:tcPr>
            <w:tcW w:w="378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rPr>
                <w:lang w:val="sr-Cyrl-CS"/>
              </w:rPr>
            </w:pPr>
            <w:r>
              <w:rPr>
                <w:lang w:val="sr-Cyrl-CS"/>
              </w:rPr>
              <w:t>Удружење слободних уметника УСУД  "Ава Јустин"</w:t>
            </w:r>
          </w:p>
        </w:tc>
        <w:tc>
          <w:tcPr>
            <w:tcW w:w="4500" w:type="dxa"/>
            <w:tcBorders>
              <w:top w:val="single" w:sz="4" w:space="0" w:color="000000"/>
              <w:left w:val="single" w:sz="4" w:space="0" w:color="000000"/>
              <w:bottom w:val="single" w:sz="4" w:space="0" w:color="000000"/>
            </w:tcBorders>
            <w:shd w:val="clear" w:color="auto" w:fill="auto"/>
          </w:tcPr>
          <w:p w:rsidR="006E24F7" w:rsidRPr="00F40122" w:rsidRDefault="006E24F7" w:rsidP="00304F6F">
            <w:pPr>
              <w:snapToGrid w:val="0"/>
              <w:jc w:val="center"/>
            </w:pPr>
            <w:r>
              <w:t>"Рамонда"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E24F7" w:rsidRPr="00F40122" w:rsidRDefault="006E24F7" w:rsidP="00304F6F">
            <w:pPr>
              <w:snapToGrid w:val="0"/>
              <w:jc w:val="right"/>
              <w:rPr>
                <w:b/>
              </w:rPr>
            </w:pPr>
            <w:r>
              <w:rPr>
                <w:b/>
              </w:rPr>
              <w:t>150.000,00</w:t>
            </w:r>
          </w:p>
        </w:tc>
      </w:tr>
      <w:tr w:rsidR="006E24F7" w:rsidRPr="00E77F80" w:rsidTr="00304F6F">
        <w:tc>
          <w:tcPr>
            <w:tcW w:w="72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jc w:val="center"/>
              <w:rPr>
                <w:lang w:val="sr-Cyrl-CS"/>
              </w:rPr>
            </w:pPr>
            <w:r>
              <w:rPr>
                <w:lang w:val="sr-Cyrl-CS"/>
              </w:rPr>
              <w:t>3.</w:t>
            </w:r>
          </w:p>
        </w:tc>
        <w:tc>
          <w:tcPr>
            <w:tcW w:w="378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rPr>
                <w:lang w:val="sr-Cyrl-CS"/>
              </w:rPr>
            </w:pPr>
            <w:r>
              <w:rPr>
                <w:lang w:val="sr-Cyrl-CS"/>
              </w:rPr>
              <w:t>Удружење слободних уметника УСУД  "Ава Јустин"</w:t>
            </w:r>
          </w:p>
        </w:tc>
        <w:tc>
          <w:tcPr>
            <w:tcW w:w="4500" w:type="dxa"/>
            <w:tcBorders>
              <w:top w:val="single" w:sz="4" w:space="0" w:color="000000"/>
              <w:left w:val="single" w:sz="4" w:space="0" w:color="000000"/>
              <w:bottom w:val="single" w:sz="4" w:space="0" w:color="000000"/>
            </w:tcBorders>
            <w:shd w:val="clear" w:color="auto" w:fill="auto"/>
          </w:tcPr>
          <w:p w:rsidR="006E24F7" w:rsidRPr="0018763D" w:rsidRDefault="006E24F7" w:rsidP="00304F6F">
            <w:pPr>
              <w:snapToGrid w:val="0"/>
              <w:jc w:val="center"/>
            </w:pPr>
            <w:r>
              <w:t>"Камелеон"</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E24F7" w:rsidRDefault="006E24F7" w:rsidP="00304F6F">
            <w:pPr>
              <w:snapToGrid w:val="0"/>
              <w:jc w:val="right"/>
              <w:rPr>
                <w:b/>
                <w:lang w:val="sr-Cyrl-CS"/>
              </w:rPr>
            </w:pPr>
            <w:r>
              <w:rPr>
                <w:b/>
                <w:lang w:val="sr-Cyrl-CS"/>
              </w:rPr>
              <w:t>100.000,00</w:t>
            </w:r>
          </w:p>
        </w:tc>
      </w:tr>
      <w:tr w:rsidR="006E24F7" w:rsidRPr="00E77F80" w:rsidTr="00304F6F">
        <w:tc>
          <w:tcPr>
            <w:tcW w:w="72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jc w:val="center"/>
              <w:rPr>
                <w:lang w:val="sr-Cyrl-CS"/>
              </w:rPr>
            </w:pPr>
            <w:r>
              <w:rPr>
                <w:lang w:val="sr-Cyrl-CS"/>
              </w:rPr>
              <w:t>4.</w:t>
            </w:r>
          </w:p>
        </w:tc>
        <w:tc>
          <w:tcPr>
            <w:tcW w:w="378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rPr>
                <w:lang w:val="sr-Cyrl-CS"/>
              </w:rPr>
            </w:pPr>
            <w:r>
              <w:rPr>
                <w:lang w:val="sr-Cyrl-CS"/>
              </w:rPr>
              <w:t>Удружење "Чаршија"</w:t>
            </w:r>
          </w:p>
        </w:tc>
        <w:tc>
          <w:tcPr>
            <w:tcW w:w="450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jc w:val="center"/>
              <w:rPr>
                <w:lang w:val="sr-Cyrl-CS"/>
              </w:rPr>
            </w:pPr>
            <w:r>
              <w:rPr>
                <w:lang w:val="sr-Cyrl-CS"/>
              </w:rPr>
              <w:t>"Стихија"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E24F7" w:rsidRDefault="006E24F7" w:rsidP="00304F6F">
            <w:pPr>
              <w:snapToGrid w:val="0"/>
              <w:jc w:val="right"/>
              <w:rPr>
                <w:b/>
                <w:lang w:val="sr-Cyrl-CS"/>
              </w:rPr>
            </w:pPr>
            <w:r>
              <w:rPr>
                <w:b/>
                <w:lang w:val="sr-Cyrl-CS"/>
              </w:rPr>
              <w:t>100.000,00</w:t>
            </w:r>
          </w:p>
        </w:tc>
      </w:tr>
      <w:tr w:rsidR="006E24F7" w:rsidRPr="00E77F80" w:rsidTr="00304F6F">
        <w:tc>
          <w:tcPr>
            <w:tcW w:w="72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jc w:val="center"/>
              <w:rPr>
                <w:lang w:val="sr-Cyrl-CS"/>
              </w:rPr>
            </w:pPr>
            <w:r>
              <w:rPr>
                <w:lang w:val="sr-Cyrl-CS"/>
              </w:rPr>
              <w:t>5.</w:t>
            </w:r>
          </w:p>
        </w:tc>
        <w:tc>
          <w:tcPr>
            <w:tcW w:w="3780" w:type="dxa"/>
            <w:tcBorders>
              <w:top w:val="single" w:sz="4" w:space="0" w:color="000000"/>
              <w:left w:val="single" w:sz="4" w:space="0" w:color="000000"/>
              <w:bottom w:val="single" w:sz="4" w:space="0" w:color="000000"/>
            </w:tcBorders>
            <w:shd w:val="clear" w:color="auto" w:fill="auto"/>
          </w:tcPr>
          <w:p w:rsidR="006E24F7" w:rsidRPr="005B4B89" w:rsidRDefault="006E24F7" w:rsidP="00304F6F">
            <w:pPr>
              <w:snapToGrid w:val="0"/>
              <w:rPr>
                <w:lang w:val="sr-Cyrl-CS"/>
              </w:rPr>
            </w:pPr>
            <w:r>
              <w:rPr>
                <w:lang w:val="sr-Cyrl-CS"/>
              </w:rPr>
              <w:t>Удружење књижевника Врања</w:t>
            </w:r>
          </w:p>
        </w:tc>
        <w:tc>
          <w:tcPr>
            <w:tcW w:w="450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jc w:val="center"/>
              <w:rPr>
                <w:lang w:val="sr-Cyrl-CS"/>
              </w:rPr>
            </w:pPr>
            <w:r>
              <w:rPr>
                <w:lang w:val="sr-Cyrl-CS"/>
              </w:rPr>
              <w:t>"Аманет"</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E24F7" w:rsidRDefault="006E24F7" w:rsidP="00304F6F">
            <w:pPr>
              <w:snapToGrid w:val="0"/>
              <w:jc w:val="right"/>
              <w:rPr>
                <w:b/>
                <w:lang w:val="sr-Cyrl-CS"/>
              </w:rPr>
            </w:pPr>
            <w:r>
              <w:rPr>
                <w:b/>
                <w:lang w:val="sr-Cyrl-CS"/>
              </w:rPr>
              <w:t>100.000,00</w:t>
            </w:r>
          </w:p>
        </w:tc>
      </w:tr>
      <w:tr w:rsidR="006E24F7" w:rsidRPr="00E77F80" w:rsidTr="00304F6F">
        <w:tc>
          <w:tcPr>
            <w:tcW w:w="72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jc w:val="center"/>
              <w:rPr>
                <w:lang w:val="sr-Cyrl-CS"/>
              </w:rPr>
            </w:pPr>
            <w:r>
              <w:rPr>
                <w:lang w:val="sr-Cyrl-CS"/>
              </w:rPr>
              <w:t>6.</w:t>
            </w:r>
          </w:p>
        </w:tc>
        <w:tc>
          <w:tcPr>
            <w:tcW w:w="3780" w:type="dxa"/>
            <w:tcBorders>
              <w:top w:val="single" w:sz="4" w:space="0" w:color="000000"/>
              <w:left w:val="single" w:sz="4" w:space="0" w:color="000000"/>
              <w:bottom w:val="single" w:sz="4" w:space="0" w:color="000000"/>
            </w:tcBorders>
            <w:shd w:val="clear" w:color="auto" w:fill="auto"/>
          </w:tcPr>
          <w:p w:rsidR="006E24F7" w:rsidRPr="005B4B89" w:rsidRDefault="006E24F7" w:rsidP="00304F6F">
            <w:pPr>
              <w:snapToGrid w:val="0"/>
              <w:rPr>
                <w:lang w:val="sr-Cyrl-CS"/>
              </w:rPr>
            </w:pPr>
            <w:r>
              <w:rPr>
                <w:lang w:val="sr-Cyrl-CS"/>
              </w:rPr>
              <w:t>Удружење књижевника Врања</w:t>
            </w:r>
          </w:p>
        </w:tc>
        <w:tc>
          <w:tcPr>
            <w:tcW w:w="450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jc w:val="center"/>
              <w:rPr>
                <w:lang w:val="sr-Cyrl-CS"/>
              </w:rPr>
            </w:pPr>
            <w:r>
              <w:rPr>
                <w:lang w:val="sr-Cyrl-CS"/>
              </w:rPr>
              <w:t>"Газда Глигор"</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E24F7" w:rsidRDefault="006E24F7" w:rsidP="00304F6F">
            <w:pPr>
              <w:snapToGrid w:val="0"/>
              <w:jc w:val="right"/>
              <w:rPr>
                <w:b/>
                <w:lang w:val="sr-Cyrl-CS"/>
              </w:rPr>
            </w:pPr>
            <w:r>
              <w:rPr>
                <w:b/>
                <w:lang w:val="sr-Cyrl-CS"/>
              </w:rPr>
              <w:t>90.000,00</w:t>
            </w:r>
          </w:p>
        </w:tc>
      </w:tr>
      <w:tr w:rsidR="006E24F7" w:rsidRPr="00E77F80" w:rsidTr="00304F6F">
        <w:tc>
          <w:tcPr>
            <w:tcW w:w="72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jc w:val="center"/>
              <w:rPr>
                <w:lang w:val="sr-Cyrl-CS"/>
              </w:rPr>
            </w:pPr>
            <w:r>
              <w:rPr>
                <w:lang w:val="sr-Cyrl-CS"/>
              </w:rPr>
              <w:t>7.</w:t>
            </w:r>
          </w:p>
        </w:tc>
        <w:tc>
          <w:tcPr>
            <w:tcW w:w="3780" w:type="dxa"/>
            <w:tcBorders>
              <w:top w:val="single" w:sz="4" w:space="0" w:color="000000"/>
              <w:left w:val="single" w:sz="4" w:space="0" w:color="000000"/>
              <w:bottom w:val="single" w:sz="4" w:space="0" w:color="000000"/>
            </w:tcBorders>
            <w:shd w:val="clear" w:color="auto" w:fill="auto"/>
          </w:tcPr>
          <w:p w:rsidR="006E24F7" w:rsidRPr="005B4B89" w:rsidRDefault="006E24F7" w:rsidP="00304F6F">
            <w:pPr>
              <w:snapToGrid w:val="0"/>
              <w:rPr>
                <w:lang w:val="sr-Cyrl-CS"/>
              </w:rPr>
            </w:pPr>
            <w:r>
              <w:rPr>
                <w:lang w:val="sr-Cyrl-CS"/>
              </w:rPr>
              <w:t>Удружење књижевника Врања</w:t>
            </w:r>
          </w:p>
        </w:tc>
        <w:tc>
          <w:tcPr>
            <w:tcW w:w="450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jc w:val="center"/>
              <w:rPr>
                <w:lang w:val="sr-Cyrl-CS"/>
              </w:rPr>
            </w:pPr>
            <w:r>
              <w:rPr>
                <w:lang w:val="sr-Cyrl-CS"/>
              </w:rPr>
              <w:t>"Историјски развој прве основне школе у Врању"</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E24F7" w:rsidRDefault="006E24F7" w:rsidP="00304F6F">
            <w:pPr>
              <w:snapToGrid w:val="0"/>
              <w:jc w:val="right"/>
              <w:rPr>
                <w:b/>
                <w:lang w:val="sr-Cyrl-CS"/>
              </w:rPr>
            </w:pPr>
            <w:r>
              <w:rPr>
                <w:b/>
                <w:lang w:val="sr-Cyrl-CS"/>
              </w:rPr>
              <w:t>200.000,00</w:t>
            </w:r>
          </w:p>
        </w:tc>
      </w:tr>
      <w:tr w:rsidR="006E24F7" w:rsidRPr="00E77F80" w:rsidTr="00304F6F">
        <w:tc>
          <w:tcPr>
            <w:tcW w:w="72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jc w:val="center"/>
              <w:rPr>
                <w:lang w:val="sr-Cyrl-CS"/>
              </w:rPr>
            </w:pPr>
            <w:r>
              <w:rPr>
                <w:lang w:val="sr-Cyrl-CS"/>
              </w:rPr>
              <w:t>8.</w:t>
            </w:r>
          </w:p>
        </w:tc>
        <w:tc>
          <w:tcPr>
            <w:tcW w:w="3780" w:type="dxa"/>
            <w:tcBorders>
              <w:top w:val="single" w:sz="4" w:space="0" w:color="000000"/>
              <w:left w:val="single" w:sz="4" w:space="0" w:color="000000"/>
              <w:bottom w:val="single" w:sz="4" w:space="0" w:color="000000"/>
            </w:tcBorders>
            <w:shd w:val="clear" w:color="auto" w:fill="auto"/>
          </w:tcPr>
          <w:p w:rsidR="006E24F7" w:rsidRPr="005B4B89" w:rsidRDefault="006E24F7" w:rsidP="00304F6F">
            <w:pPr>
              <w:snapToGrid w:val="0"/>
              <w:rPr>
                <w:lang w:val="sr-Cyrl-CS"/>
              </w:rPr>
            </w:pPr>
            <w:r>
              <w:rPr>
                <w:lang w:val="sr-Cyrl-CS"/>
              </w:rPr>
              <w:t>Удружење књижевника Врања</w:t>
            </w:r>
          </w:p>
        </w:tc>
        <w:tc>
          <w:tcPr>
            <w:tcW w:w="450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jc w:val="center"/>
              <w:rPr>
                <w:lang w:val="sr-Cyrl-CS"/>
              </w:rPr>
            </w:pPr>
            <w:r>
              <w:rPr>
                <w:lang w:val="sr-Cyrl-CS"/>
              </w:rPr>
              <w:t>"Језеро туркана"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E24F7" w:rsidRDefault="006E24F7" w:rsidP="00304F6F">
            <w:pPr>
              <w:snapToGrid w:val="0"/>
              <w:jc w:val="right"/>
              <w:rPr>
                <w:b/>
                <w:lang w:val="sr-Cyrl-CS"/>
              </w:rPr>
            </w:pPr>
            <w:r>
              <w:rPr>
                <w:b/>
                <w:lang w:val="sr-Cyrl-CS"/>
              </w:rPr>
              <w:t>100.000,00</w:t>
            </w:r>
          </w:p>
        </w:tc>
      </w:tr>
      <w:tr w:rsidR="006E24F7" w:rsidRPr="00E77F80" w:rsidTr="00304F6F">
        <w:tc>
          <w:tcPr>
            <w:tcW w:w="72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jc w:val="center"/>
              <w:rPr>
                <w:lang w:val="sr-Cyrl-CS"/>
              </w:rPr>
            </w:pPr>
            <w:r>
              <w:rPr>
                <w:lang w:val="sr-Cyrl-CS"/>
              </w:rPr>
              <w:t>9.</w:t>
            </w:r>
          </w:p>
        </w:tc>
        <w:tc>
          <w:tcPr>
            <w:tcW w:w="3780" w:type="dxa"/>
            <w:tcBorders>
              <w:top w:val="single" w:sz="4" w:space="0" w:color="000000"/>
              <w:left w:val="single" w:sz="4" w:space="0" w:color="000000"/>
              <w:bottom w:val="single" w:sz="4" w:space="0" w:color="000000"/>
            </w:tcBorders>
            <w:shd w:val="clear" w:color="auto" w:fill="auto"/>
          </w:tcPr>
          <w:p w:rsidR="006E24F7" w:rsidRPr="005B4B89" w:rsidRDefault="006E24F7" w:rsidP="00304F6F">
            <w:pPr>
              <w:snapToGrid w:val="0"/>
              <w:rPr>
                <w:lang w:val="sr-Cyrl-CS"/>
              </w:rPr>
            </w:pPr>
            <w:r>
              <w:rPr>
                <w:lang w:val="sr-Cyrl-CS"/>
              </w:rPr>
              <w:t>Удружење књижевника Врања</w:t>
            </w:r>
          </w:p>
        </w:tc>
        <w:tc>
          <w:tcPr>
            <w:tcW w:w="450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jc w:val="center"/>
              <w:rPr>
                <w:lang w:val="sr-Cyrl-CS"/>
              </w:rPr>
            </w:pPr>
            <w:r>
              <w:rPr>
                <w:lang w:val="sr-Cyrl-CS"/>
              </w:rPr>
              <w:t>"Неговатељица"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E24F7" w:rsidRDefault="006E24F7" w:rsidP="00304F6F">
            <w:pPr>
              <w:snapToGrid w:val="0"/>
              <w:jc w:val="right"/>
              <w:rPr>
                <w:b/>
                <w:lang w:val="sr-Cyrl-CS"/>
              </w:rPr>
            </w:pPr>
            <w:r>
              <w:rPr>
                <w:b/>
                <w:lang w:val="sr-Cyrl-CS"/>
              </w:rPr>
              <w:t>100.000,00</w:t>
            </w:r>
          </w:p>
        </w:tc>
      </w:tr>
      <w:tr w:rsidR="006E24F7" w:rsidRPr="00E77F80" w:rsidTr="00304F6F">
        <w:tc>
          <w:tcPr>
            <w:tcW w:w="72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jc w:val="center"/>
              <w:rPr>
                <w:lang w:val="sr-Cyrl-CS"/>
              </w:rPr>
            </w:pPr>
            <w:r>
              <w:rPr>
                <w:lang w:val="sr-Cyrl-CS"/>
              </w:rPr>
              <w:t>10.</w:t>
            </w:r>
          </w:p>
        </w:tc>
        <w:tc>
          <w:tcPr>
            <w:tcW w:w="378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rPr>
                <w:lang w:val="sr-Cyrl-CS"/>
              </w:rPr>
            </w:pPr>
            <w:r>
              <w:rPr>
                <w:lang w:val="sr-Cyrl-CS"/>
              </w:rPr>
              <w:t>Савез књижевника у земљи и расејању (СКОР)</w:t>
            </w:r>
          </w:p>
        </w:tc>
        <w:tc>
          <w:tcPr>
            <w:tcW w:w="450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jc w:val="center"/>
              <w:rPr>
                <w:lang w:val="sr-Cyrl-CS"/>
              </w:rPr>
            </w:pPr>
            <w:r>
              <w:rPr>
                <w:lang w:val="sr-Cyrl-CS"/>
              </w:rPr>
              <w:t>"Дрхтај"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E24F7" w:rsidRDefault="006E24F7" w:rsidP="00304F6F">
            <w:pPr>
              <w:snapToGrid w:val="0"/>
              <w:jc w:val="right"/>
              <w:rPr>
                <w:b/>
                <w:lang w:val="sr-Cyrl-CS"/>
              </w:rPr>
            </w:pPr>
            <w:r>
              <w:rPr>
                <w:b/>
                <w:lang w:val="sr-Cyrl-CS"/>
              </w:rPr>
              <w:t>55.000,00</w:t>
            </w:r>
          </w:p>
        </w:tc>
      </w:tr>
      <w:tr w:rsidR="006E24F7" w:rsidRPr="00E77F80" w:rsidTr="00304F6F">
        <w:tc>
          <w:tcPr>
            <w:tcW w:w="72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jc w:val="center"/>
              <w:rPr>
                <w:lang w:val="sr-Cyrl-CS"/>
              </w:rPr>
            </w:pPr>
            <w:r>
              <w:rPr>
                <w:lang w:val="sr-Cyrl-CS"/>
              </w:rPr>
              <w:t>11.</w:t>
            </w:r>
          </w:p>
        </w:tc>
        <w:tc>
          <w:tcPr>
            <w:tcW w:w="378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rPr>
                <w:lang w:val="sr-Cyrl-CS"/>
              </w:rPr>
            </w:pPr>
            <w:r>
              <w:rPr>
                <w:lang w:val="sr-Cyrl-CS"/>
              </w:rPr>
              <w:t>Свеправославно друштво "Преподобни Јустин Ћелијски и Врањски"</w:t>
            </w:r>
          </w:p>
        </w:tc>
        <w:tc>
          <w:tcPr>
            <w:tcW w:w="450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jc w:val="center"/>
              <w:rPr>
                <w:lang w:val="sr-Cyrl-CS"/>
              </w:rPr>
            </w:pPr>
            <w:r>
              <w:rPr>
                <w:lang w:val="sr-Cyrl-CS"/>
              </w:rPr>
              <w:t>"Монографија 690 година манастира Светог Николе у Врању"</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E24F7" w:rsidRDefault="006E24F7" w:rsidP="00304F6F">
            <w:pPr>
              <w:snapToGrid w:val="0"/>
              <w:jc w:val="right"/>
              <w:rPr>
                <w:b/>
                <w:lang w:val="sr-Cyrl-CS"/>
              </w:rPr>
            </w:pPr>
            <w:r>
              <w:rPr>
                <w:b/>
                <w:lang w:val="sr-Cyrl-CS"/>
              </w:rPr>
              <w:t>200.000,00</w:t>
            </w:r>
          </w:p>
        </w:tc>
      </w:tr>
      <w:tr w:rsidR="006E24F7" w:rsidRPr="00E77F80" w:rsidTr="00304F6F">
        <w:tc>
          <w:tcPr>
            <w:tcW w:w="104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E24F7" w:rsidRDefault="006E24F7" w:rsidP="00304F6F">
            <w:pPr>
              <w:snapToGrid w:val="0"/>
              <w:jc w:val="center"/>
              <w:rPr>
                <w:b/>
              </w:rPr>
            </w:pPr>
          </w:p>
          <w:p w:rsidR="006E24F7" w:rsidRDefault="006E24F7" w:rsidP="00304F6F">
            <w:pPr>
              <w:snapToGrid w:val="0"/>
              <w:jc w:val="center"/>
              <w:rPr>
                <w:b/>
              </w:rPr>
            </w:pPr>
            <w:r>
              <w:rPr>
                <w:b/>
              </w:rPr>
              <w:t>II МУЗИКА (стваралаштво, продукција, интерпретација)</w:t>
            </w:r>
          </w:p>
          <w:p w:rsidR="006E24F7" w:rsidRPr="00601C05" w:rsidRDefault="006E24F7" w:rsidP="00304F6F">
            <w:pPr>
              <w:snapToGrid w:val="0"/>
              <w:jc w:val="center"/>
              <w:rPr>
                <w:b/>
              </w:rPr>
            </w:pPr>
          </w:p>
        </w:tc>
      </w:tr>
      <w:tr w:rsidR="006E24F7" w:rsidRPr="00E77F80" w:rsidTr="00304F6F">
        <w:tc>
          <w:tcPr>
            <w:tcW w:w="720" w:type="dxa"/>
            <w:tcBorders>
              <w:top w:val="single" w:sz="4" w:space="0" w:color="000000"/>
              <w:left w:val="single" w:sz="4" w:space="0" w:color="000000"/>
              <w:bottom w:val="single" w:sz="4" w:space="0" w:color="000000"/>
            </w:tcBorders>
            <w:shd w:val="clear" w:color="auto" w:fill="auto"/>
          </w:tcPr>
          <w:p w:rsidR="006E24F7" w:rsidRPr="00E77F80" w:rsidRDefault="006E24F7" w:rsidP="00304F6F">
            <w:pPr>
              <w:snapToGrid w:val="0"/>
              <w:jc w:val="center"/>
              <w:rPr>
                <w:lang w:val="sr-Cyrl-CS"/>
              </w:rPr>
            </w:pPr>
            <w:r>
              <w:rPr>
                <w:lang w:val="sr-Cyrl-CS"/>
              </w:rPr>
              <w:t>12.</w:t>
            </w:r>
          </w:p>
        </w:tc>
        <w:tc>
          <w:tcPr>
            <w:tcW w:w="378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rPr>
                <w:lang w:val="sr-Cyrl-CS"/>
              </w:rPr>
            </w:pPr>
            <w:r>
              <w:rPr>
                <w:lang w:val="sr-Cyrl-CS"/>
              </w:rPr>
              <w:t>Удружење "Говори гласно"</w:t>
            </w:r>
          </w:p>
        </w:tc>
        <w:tc>
          <w:tcPr>
            <w:tcW w:w="450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jc w:val="center"/>
              <w:rPr>
                <w:lang w:val="sr-Cyrl-CS"/>
              </w:rPr>
            </w:pPr>
            <w:r>
              <w:rPr>
                <w:lang w:val="sr-Cyrl-CS"/>
              </w:rPr>
              <w:t>"Проговори музиком"</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E24F7" w:rsidRPr="006C66C4" w:rsidRDefault="006E24F7" w:rsidP="00304F6F">
            <w:pPr>
              <w:snapToGrid w:val="0"/>
              <w:jc w:val="right"/>
              <w:rPr>
                <w:b/>
                <w:lang w:val="sr-Cyrl-CS"/>
              </w:rPr>
            </w:pPr>
            <w:r>
              <w:rPr>
                <w:b/>
                <w:lang w:val="sr-Cyrl-CS"/>
              </w:rPr>
              <w:t>250.000,00</w:t>
            </w:r>
          </w:p>
        </w:tc>
      </w:tr>
      <w:tr w:rsidR="006E24F7" w:rsidRPr="00E77F80" w:rsidTr="00304F6F">
        <w:tc>
          <w:tcPr>
            <w:tcW w:w="72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jc w:val="center"/>
              <w:rPr>
                <w:lang w:val="sr-Cyrl-CS"/>
              </w:rPr>
            </w:pPr>
            <w:r>
              <w:rPr>
                <w:lang w:val="sr-Cyrl-CS"/>
              </w:rPr>
              <w:t>13.</w:t>
            </w:r>
          </w:p>
        </w:tc>
        <w:tc>
          <w:tcPr>
            <w:tcW w:w="378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rPr>
                <w:lang w:val="sr-Cyrl-CS"/>
              </w:rPr>
            </w:pPr>
            <w:r>
              <w:rPr>
                <w:lang w:val="sr-Cyrl-CS"/>
              </w:rPr>
              <w:t>Удружење "Омладинска иницијатива"</w:t>
            </w:r>
          </w:p>
        </w:tc>
        <w:tc>
          <w:tcPr>
            <w:tcW w:w="4500" w:type="dxa"/>
            <w:tcBorders>
              <w:top w:val="single" w:sz="4" w:space="0" w:color="000000"/>
              <w:left w:val="single" w:sz="4" w:space="0" w:color="000000"/>
              <w:bottom w:val="single" w:sz="4" w:space="0" w:color="000000"/>
            </w:tcBorders>
            <w:shd w:val="clear" w:color="auto" w:fill="auto"/>
          </w:tcPr>
          <w:p w:rsidR="006E24F7" w:rsidRPr="00AA5841" w:rsidRDefault="006E24F7" w:rsidP="00304F6F">
            <w:pPr>
              <w:snapToGrid w:val="0"/>
              <w:jc w:val="center"/>
            </w:pPr>
            <w:r>
              <w:rPr>
                <w:lang w:val="sr-Cyrl-CS"/>
              </w:rPr>
              <w:t>"Cardinal Point"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E24F7" w:rsidRPr="007D2C39" w:rsidRDefault="006E24F7" w:rsidP="00304F6F">
            <w:pPr>
              <w:snapToGrid w:val="0"/>
              <w:jc w:val="right"/>
              <w:rPr>
                <w:b/>
              </w:rPr>
            </w:pPr>
            <w:r>
              <w:rPr>
                <w:b/>
              </w:rPr>
              <w:t>150.000,00</w:t>
            </w:r>
          </w:p>
        </w:tc>
      </w:tr>
      <w:tr w:rsidR="006E24F7" w:rsidRPr="00E77F80" w:rsidTr="00304F6F">
        <w:tc>
          <w:tcPr>
            <w:tcW w:w="72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jc w:val="center"/>
              <w:rPr>
                <w:lang w:val="sr-Cyrl-CS"/>
              </w:rPr>
            </w:pPr>
            <w:r>
              <w:rPr>
                <w:lang w:val="sr-Cyrl-CS"/>
              </w:rPr>
              <w:t>14.</w:t>
            </w:r>
          </w:p>
        </w:tc>
        <w:tc>
          <w:tcPr>
            <w:tcW w:w="3780" w:type="dxa"/>
            <w:tcBorders>
              <w:top w:val="single" w:sz="4" w:space="0" w:color="000000"/>
              <w:left w:val="single" w:sz="4" w:space="0" w:color="000000"/>
              <w:bottom w:val="single" w:sz="4" w:space="0" w:color="000000"/>
            </w:tcBorders>
            <w:shd w:val="clear" w:color="auto" w:fill="auto"/>
          </w:tcPr>
          <w:p w:rsidR="006E24F7" w:rsidRPr="007D2C39" w:rsidRDefault="006E24F7" w:rsidP="00304F6F">
            <w:pPr>
              <w:snapToGrid w:val="0"/>
            </w:pPr>
            <w:r>
              <w:t>Трајковић Станиша, самостални стручњак у култури-музички продуцент</w:t>
            </w:r>
          </w:p>
        </w:tc>
        <w:tc>
          <w:tcPr>
            <w:tcW w:w="4500" w:type="dxa"/>
            <w:tcBorders>
              <w:top w:val="single" w:sz="4" w:space="0" w:color="000000"/>
              <w:left w:val="single" w:sz="4" w:space="0" w:color="000000"/>
              <w:bottom w:val="single" w:sz="4" w:space="0" w:color="000000"/>
            </w:tcBorders>
            <w:shd w:val="clear" w:color="auto" w:fill="auto"/>
          </w:tcPr>
          <w:p w:rsidR="006E24F7" w:rsidRPr="00E13D20" w:rsidRDefault="006E24F7" w:rsidP="00304F6F">
            <w:pPr>
              <w:snapToGrid w:val="0"/>
              <w:jc w:val="center"/>
            </w:pPr>
            <w:r>
              <w:t xml:space="preserve">"Мерак и дерт врањска рапсодија </w:t>
            </w:r>
            <w:r>
              <w:rPr>
                <w:b/>
              </w:rPr>
              <w:t>II"</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E24F7" w:rsidRDefault="006E24F7" w:rsidP="00304F6F">
            <w:pPr>
              <w:snapToGrid w:val="0"/>
              <w:jc w:val="right"/>
              <w:rPr>
                <w:b/>
                <w:lang w:val="sr-Cyrl-CS"/>
              </w:rPr>
            </w:pPr>
            <w:r>
              <w:rPr>
                <w:b/>
                <w:lang w:val="sr-Cyrl-CS"/>
              </w:rPr>
              <w:t>300.000,00</w:t>
            </w:r>
          </w:p>
        </w:tc>
      </w:tr>
      <w:tr w:rsidR="006E24F7" w:rsidRPr="00E77F80" w:rsidTr="00304F6F">
        <w:tc>
          <w:tcPr>
            <w:tcW w:w="72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jc w:val="center"/>
              <w:rPr>
                <w:lang w:val="sr-Cyrl-CS"/>
              </w:rPr>
            </w:pPr>
            <w:r>
              <w:rPr>
                <w:lang w:val="sr-Cyrl-CS"/>
              </w:rPr>
              <w:t>15.</w:t>
            </w:r>
          </w:p>
        </w:tc>
        <w:tc>
          <w:tcPr>
            <w:tcW w:w="378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pPr>
            <w:r>
              <w:t xml:space="preserve">Двиг-центар за активан однос према традицији </w:t>
            </w:r>
          </w:p>
        </w:tc>
        <w:tc>
          <w:tcPr>
            <w:tcW w:w="450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jc w:val="center"/>
            </w:pPr>
            <w:r>
              <w:t>"Албум изворних песама", уметнице Иване Тасић</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E24F7" w:rsidRDefault="006E24F7" w:rsidP="00304F6F">
            <w:pPr>
              <w:snapToGrid w:val="0"/>
              <w:jc w:val="right"/>
              <w:rPr>
                <w:b/>
                <w:lang w:val="sr-Cyrl-CS"/>
              </w:rPr>
            </w:pPr>
            <w:r>
              <w:rPr>
                <w:b/>
                <w:lang w:val="sr-Cyrl-CS"/>
              </w:rPr>
              <w:t>300.000,00</w:t>
            </w:r>
          </w:p>
        </w:tc>
      </w:tr>
      <w:tr w:rsidR="006E24F7" w:rsidRPr="00E77F80" w:rsidTr="00304F6F">
        <w:tc>
          <w:tcPr>
            <w:tcW w:w="72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jc w:val="center"/>
              <w:rPr>
                <w:lang w:val="sr-Cyrl-CS"/>
              </w:rPr>
            </w:pPr>
            <w:r>
              <w:rPr>
                <w:lang w:val="sr-Cyrl-CS"/>
              </w:rPr>
              <w:t>16.</w:t>
            </w:r>
          </w:p>
        </w:tc>
        <w:tc>
          <w:tcPr>
            <w:tcW w:w="378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pPr>
            <w:r>
              <w:t>Удружење грађана "Цуг"</w:t>
            </w:r>
          </w:p>
        </w:tc>
        <w:tc>
          <w:tcPr>
            <w:tcW w:w="450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jc w:val="center"/>
            </w:pPr>
            <w:r>
              <w:t>Музички албум, аутора Владимира Стошића "Над собом"</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E24F7" w:rsidRDefault="006E24F7" w:rsidP="00304F6F">
            <w:pPr>
              <w:snapToGrid w:val="0"/>
              <w:jc w:val="right"/>
              <w:rPr>
                <w:b/>
                <w:lang w:val="sr-Cyrl-CS"/>
              </w:rPr>
            </w:pPr>
            <w:r>
              <w:rPr>
                <w:b/>
                <w:lang w:val="sr-Cyrl-CS"/>
              </w:rPr>
              <w:t>170.000,00</w:t>
            </w:r>
          </w:p>
          <w:p w:rsidR="006E24F7" w:rsidRDefault="006E24F7" w:rsidP="00304F6F">
            <w:pPr>
              <w:snapToGrid w:val="0"/>
              <w:jc w:val="right"/>
              <w:rPr>
                <w:b/>
                <w:lang w:val="sr-Cyrl-CS"/>
              </w:rPr>
            </w:pPr>
          </w:p>
        </w:tc>
      </w:tr>
      <w:tr w:rsidR="006E24F7" w:rsidRPr="00E77F80" w:rsidTr="00304F6F">
        <w:tc>
          <w:tcPr>
            <w:tcW w:w="10440"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6E24F7" w:rsidRDefault="006E24F7" w:rsidP="00304F6F">
            <w:pPr>
              <w:snapToGrid w:val="0"/>
              <w:jc w:val="center"/>
              <w:rPr>
                <w:b/>
              </w:rPr>
            </w:pPr>
          </w:p>
          <w:p w:rsidR="006E24F7" w:rsidRDefault="006E24F7" w:rsidP="00304F6F">
            <w:pPr>
              <w:snapToGrid w:val="0"/>
              <w:jc w:val="center"/>
              <w:rPr>
                <w:b/>
                <w:lang w:val="sr-Cyrl-CS"/>
              </w:rPr>
            </w:pPr>
            <w:r>
              <w:rPr>
                <w:b/>
              </w:rPr>
              <w:t>III ЛИКОВНЕ, примењене, визуелне уметности, дизајн и архитектура</w:t>
            </w:r>
          </w:p>
        </w:tc>
      </w:tr>
      <w:tr w:rsidR="006E24F7" w:rsidRPr="00E77F80" w:rsidTr="00304F6F">
        <w:tc>
          <w:tcPr>
            <w:tcW w:w="72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jc w:val="center"/>
              <w:rPr>
                <w:lang w:val="sr-Cyrl-CS"/>
              </w:rPr>
            </w:pPr>
            <w:r>
              <w:rPr>
                <w:lang w:val="sr-Cyrl-CS"/>
              </w:rPr>
              <w:t>17.</w:t>
            </w:r>
          </w:p>
        </w:tc>
        <w:tc>
          <w:tcPr>
            <w:tcW w:w="3780" w:type="dxa"/>
            <w:tcBorders>
              <w:top w:val="single" w:sz="4" w:space="0" w:color="000000"/>
              <w:left w:val="single" w:sz="4" w:space="0" w:color="000000"/>
              <w:bottom w:val="single" w:sz="4" w:space="0" w:color="000000"/>
            </w:tcBorders>
            <w:shd w:val="clear" w:color="auto" w:fill="auto"/>
          </w:tcPr>
          <w:p w:rsidR="006E24F7" w:rsidRPr="00BF1DC3" w:rsidRDefault="006E24F7" w:rsidP="00304F6F">
            <w:pPr>
              <w:snapToGrid w:val="0"/>
            </w:pPr>
            <w:r w:rsidRPr="00BF1DC3">
              <w:t>Удружење "Концепт"</w:t>
            </w:r>
          </w:p>
        </w:tc>
        <w:tc>
          <w:tcPr>
            <w:tcW w:w="450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jc w:val="center"/>
            </w:pPr>
            <w:r>
              <w:t>"Дечја креативна радионица ДКР, Врање 2022."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E24F7" w:rsidRDefault="006E24F7" w:rsidP="00304F6F">
            <w:pPr>
              <w:snapToGrid w:val="0"/>
              <w:jc w:val="right"/>
              <w:rPr>
                <w:b/>
                <w:lang w:val="sr-Cyrl-CS"/>
              </w:rPr>
            </w:pPr>
            <w:r>
              <w:rPr>
                <w:b/>
                <w:lang w:val="sr-Cyrl-CS"/>
              </w:rPr>
              <w:t>150.000,00</w:t>
            </w:r>
          </w:p>
        </w:tc>
      </w:tr>
      <w:tr w:rsidR="006E24F7" w:rsidRPr="00E77F80" w:rsidTr="00304F6F">
        <w:tc>
          <w:tcPr>
            <w:tcW w:w="10440"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6E24F7" w:rsidRDefault="006E24F7" w:rsidP="00304F6F">
            <w:pPr>
              <w:snapToGrid w:val="0"/>
              <w:jc w:val="center"/>
              <w:rPr>
                <w:b/>
              </w:rPr>
            </w:pPr>
          </w:p>
          <w:p w:rsidR="006E24F7" w:rsidRPr="001C18B9" w:rsidRDefault="006E24F7" w:rsidP="00304F6F">
            <w:pPr>
              <w:snapToGrid w:val="0"/>
              <w:jc w:val="center"/>
              <w:rPr>
                <w:b/>
                <w:color w:val="BFBFBF" w:themeColor="background1" w:themeShade="BF"/>
              </w:rPr>
            </w:pPr>
            <w:r>
              <w:rPr>
                <w:b/>
              </w:rPr>
              <w:t>IV ПОЗОРИШНА УМЕТНОСТ(стваралаштво, продукција, интерпретација)</w:t>
            </w:r>
          </w:p>
          <w:p w:rsidR="006E24F7" w:rsidRPr="00C2535F" w:rsidRDefault="006E24F7" w:rsidP="00304F6F">
            <w:pPr>
              <w:snapToGrid w:val="0"/>
              <w:jc w:val="center"/>
              <w:rPr>
                <w:b/>
                <w:color w:val="BFBFBF" w:themeColor="background1" w:themeShade="BF"/>
                <w:lang w:val="sr-Cyrl-CS"/>
              </w:rPr>
            </w:pPr>
          </w:p>
        </w:tc>
      </w:tr>
      <w:tr w:rsidR="006E24F7" w:rsidRPr="00E77F80" w:rsidTr="00304F6F">
        <w:trPr>
          <w:trHeight w:val="406"/>
        </w:trPr>
        <w:tc>
          <w:tcPr>
            <w:tcW w:w="72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jc w:val="center"/>
              <w:rPr>
                <w:lang w:val="sr-Cyrl-CS"/>
              </w:rPr>
            </w:pPr>
            <w:r>
              <w:rPr>
                <w:lang w:val="sr-Cyrl-CS"/>
              </w:rPr>
              <w:t>18.</w:t>
            </w:r>
          </w:p>
        </w:tc>
        <w:tc>
          <w:tcPr>
            <w:tcW w:w="378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rPr>
                <w:lang w:val="sr-Cyrl-CS"/>
              </w:rPr>
            </w:pPr>
            <w:r>
              <w:rPr>
                <w:lang w:val="sr-Cyrl-CS"/>
              </w:rPr>
              <w:t xml:space="preserve">Међуопштинска организација глувих и наглувух </w:t>
            </w:r>
          </w:p>
        </w:tc>
        <w:tc>
          <w:tcPr>
            <w:tcW w:w="4500" w:type="dxa"/>
            <w:tcBorders>
              <w:top w:val="single" w:sz="4" w:space="0" w:color="000000"/>
              <w:left w:val="single" w:sz="4" w:space="0" w:color="000000"/>
              <w:bottom w:val="single" w:sz="4" w:space="0" w:color="000000"/>
            </w:tcBorders>
            <w:shd w:val="clear" w:color="auto" w:fill="auto"/>
          </w:tcPr>
          <w:p w:rsidR="006E24F7" w:rsidRPr="0066775C" w:rsidRDefault="006E24F7" w:rsidP="00304F6F">
            <w:pPr>
              <w:snapToGrid w:val="0"/>
              <w:jc w:val="center"/>
              <w:rPr>
                <w:lang w:val="sr-Cyrl-CS"/>
              </w:rPr>
            </w:pPr>
            <w:r>
              <w:t xml:space="preserve">Десети међународни фестивал пантомиме </w:t>
            </w:r>
            <w:r w:rsidRPr="0066775C">
              <w:t>"P(H)ANTOMFEST"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E24F7" w:rsidRDefault="006E24F7" w:rsidP="00304F6F">
            <w:pPr>
              <w:snapToGrid w:val="0"/>
              <w:jc w:val="right"/>
              <w:rPr>
                <w:b/>
                <w:lang w:val="sr-Cyrl-CS"/>
              </w:rPr>
            </w:pPr>
            <w:r>
              <w:rPr>
                <w:b/>
                <w:lang w:val="sr-Cyrl-CS"/>
              </w:rPr>
              <w:t>350.000,00</w:t>
            </w:r>
          </w:p>
        </w:tc>
      </w:tr>
      <w:tr w:rsidR="006E24F7" w:rsidRPr="00E77F80" w:rsidTr="00304F6F">
        <w:trPr>
          <w:trHeight w:val="406"/>
        </w:trPr>
        <w:tc>
          <w:tcPr>
            <w:tcW w:w="10440"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6E24F7" w:rsidRDefault="006E24F7" w:rsidP="00304F6F">
            <w:pPr>
              <w:snapToGrid w:val="0"/>
              <w:jc w:val="center"/>
              <w:rPr>
                <w:b/>
                <w:lang w:val="sr-Cyrl-CS"/>
              </w:rPr>
            </w:pPr>
            <w:r>
              <w:rPr>
                <w:b/>
              </w:rPr>
              <w:t>V Уметничка игра - класични балет, народна игра, савремена игра  (стваралаштво, продукција и интерпретација)</w:t>
            </w:r>
          </w:p>
        </w:tc>
      </w:tr>
      <w:tr w:rsidR="006E24F7" w:rsidRPr="00E77F80" w:rsidTr="00304F6F">
        <w:trPr>
          <w:trHeight w:val="406"/>
        </w:trPr>
        <w:tc>
          <w:tcPr>
            <w:tcW w:w="72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jc w:val="center"/>
              <w:rPr>
                <w:lang w:val="sr-Cyrl-CS"/>
              </w:rPr>
            </w:pPr>
            <w:r>
              <w:rPr>
                <w:lang w:val="sr-Cyrl-CS"/>
              </w:rPr>
              <w:t>19.</w:t>
            </w:r>
          </w:p>
        </w:tc>
        <w:tc>
          <w:tcPr>
            <w:tcW w:w="3780" w:type="dxa"/>
            <w:tcBorders>
              <w:top w:val="single" w:sz="4" w:space="0" w:color="000000"/>
              <w:left w:val="single" w:sz="4" w:space="0" w:color="000000"/>
              <w:bottom w:val="single" w:sz="4" w:space="0" w:color="000000"/>
            </w:tcBorders>
            <w:shd w:val="clear" w:color="auto" w:fill="auto"/>
          </w:tcPr>
          <w:p w:rsidR="006E24F7" w:rsidRPr="009B567D" w:rsidRDefault="006E24F7" w:rsidP="00304F6F">
            <w:pPr>
              <w:snapToGrid w:val="0"/>
            </w:pPr>
            <w:r>
              <w:t>Удружење грађана македонске националне заједнице Пчињског округа "Гоце Делчев" Врање</w:t>
            </w:r>
          </w:p>
        </w:tc>
        <w:tc>
          <w:tcPr>
            <w:tcW w:w="450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jc w:val="center"/>
            </w:pPr>
            <w:r>
              <w:t>"Ревија народних ношњи југа Р.Србије и Р.С. Македоније"</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E24F7" w:rsidRDefault="006E24F7" w:rsidP="00304F6F">
            <w:pPr>
              <w:snapToGrid w:val="0"/>
              <w:jc w:val="right"/>
              <w:rPr>
                <w:b/>
                <w:lang w:val="sr-Cyrl-CS"/>
              </w:rPr>
            </w:pPr>
            <w:r>
              <w:rPr>
                <w:b/>
                <w:lang w:val="sr-Cyrl-CS"/>
              </w:rPr>
              <w:t>70.000,00</w:t>
            </w:r>
          </w:p>
        </w:tc>
      </w:tr>
      <w:tr w:rsidR="006E24F7" w:rsidRPr="00E77F80" w:rsidTr="00304F6F">
        <w:tc>
          <w:tcPr>
            <w:tcW w:w="10440"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6E24F7" w:rsidRDefault="006E24F7" w:rsidP="00304F6F">
            <w:pPr>
              <w:snapToGrid w:val="0"/>
              <w:jc w:val="center"/>
              <w:rPr>
                <w:b/>
              </w:rPr>
            </w:pPr>
          </w:p>
          <w:p w:rsidR="006E24F7" w:rsidRPr="009D7524" w:rsidRDefault="006E24F7" w:rsidP="00304F6F">
            <w:pPr>
              <w:snapToGrid w:val="0"/>
              <w:jc w:val="center"/>
              <w:rPr>
                <w:b/>
              </w:rPr>
            </w:pPr>
            <w:r>
              <w:rPr>
                <w:b/>
              </w:rPr>
              <w:t>VI ФИЛМСКА УМЕТНОСТ и остало аудио-визуелно стваралаштво</w:t>
            </w:r>
          </w:p>
        </w:tc>
      </w:tr>
      <w:tr w:rsidR="006E24F7" w:rsidRPr="00E77F80" w:rsidTr="00304F6F">
        <w:tc>
          <w:tcPr>
            <w:tcW w:w="72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jc w:val="center"/>
              <w:rPr>
                <w:lang w:val="sr-Cyrl-CS"/>
              </w:rPr>
            </w:pPr>
            <w:r>
              <w:rPr>
                <w:lang w:val="sr-Cyrl-CS"/>
              </w:rPr>
              <w:t>20.</w:t>
            </w:r>
          </w:p>
        </w:tc>
        <w:tc>
          <w:tcPr>
            <w:tcW w:w="378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rPr>
                <w:lang w:val="sr-Cyrl-CS"/>
              </w:rPr>
            </w:pPr>
            <w:r>
              <w:rPr>
                <w:lang w:val="sr-Cyrl-CS"/>
              </w:rPr>
              <w:t>Центар за јавно заговарање демократије ЦЕДЕМ</w:t>
            </w:r>
          </w:p>
        </w:tc>
        <w:tc>
          <w:tcPr>
            <w:tcW w:w="4500" w:type="dxa"/>
            <w:tcBorders>
              <w:top w:val="single" w:sz="4" w:space="0" w:color="000000"/>
              <w:left w:val="single" w:sz="4" w:space="0" w:color="000000"/>
              <w:bottom w:val="single" w:sz="4" w:space="0" w:color="000000"/>
            </w:tcBorders>
            <w:shd w:val="clear" w:color="auto" w:fill="auto"/>
          </w:tcPr>
          <w:p w:rsidR="006E24F7" w:rsidRPr="00004514" w:rsidRDefault="006E24F7" w:rsidP="00304F6F">
            <w:pPr>
              <w:snapToGrid w:val="0"/>
              <w:jc w:val="center"/>
              <w:rPr>
                <w:lang w:val="sr-Cyrl-CS"/>
              </w:rPr>
            </w:pPr>
            <w:r>
              <w:rPr>
                <w:lang w:val="sr-Cyrl-CS"/>
              </w:rPr>
              <w:t>"Пунолетство Извора"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E24F7" w:rsidRDefault="006E24F7" w:rsidP="00304F6F">
            <w:pPr>
              <w:snapToGrid w:val="0"/>
              <w:jc w:val="right"/>
              <w:rPr>
                <w:b/>
                <w:lang w:val="sr-Cyrl-CS"/>
              </w:rPr>
            </w:pPr>
            <w:r>
              <w:rPr>
                <w:b/>
                <w:lang w:val="sr-Cyrl-CS"/>
              </w:rPr>
              <w:t>250.000,00</w:t>
            </w:r>
          </w:p>
        </w:tc>
      </w:tr>
      <w:tr w:rsidR="006E24F7" w:rsidRPr="00E77F80" w:rsidTr="00304F6F">
        <w:tc>
          <w:tcPr>
            <w:tcW w:w="72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jc w:val="center"/>
              <w:rPr>
                <w:lang w:val="sr-Cyrl-CS"/>
              </w:rPr>
            </w:pPr>
            <w:r>
              <w:rPr>
                <w:lang w:val="sr-Cyrl-CS"/>
              </w:rPr>
              <w:t>21.</w:t>
            </w:r>
          </w:p>
        </w:tc>
        <w:tc>
          <w:tcPr>
            <w:tcW w:w="378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rPr>
                <w:lang w:val="sr-Cyrl-CS"/>
              </w:rPr>
            </w:pPr>
            <w:r>
              <w:rPr>
                <w:lang w:val="sr-Cyrl-CS"/>
              </w:rPr>
              <w:t>Удружење "Центар за медијску транспарентност и друштвену одговорност" ЦМТДО</w:t>
            </w:r>
          </w:p>
        </w:tc>
        <w:tc>
          <w:tcPr>
            <w:tcW w:w="4500" w:type="dxa"/>
            <w:tcBorders>
              <w:top w:val="single" w:sz="4" w:space="0" w:color="000000"/>
              <w:left w:val="single" w:sz="4" w:space="0" w:color="000000"/>
              <w:bottom w:val="single" w:sz="4" w:space="0" w:color="000000"/>
            </w:tcBorders>
            <w:shd w:val="clear" w:color="auto" w:fill="auto"/>
          </w:tcPr>
          <w:p w:rsidR="006E24F7" w:rsidRPr="00004514" w:rsidRDefault="006E24F7" w:rsidP="00304F6F">
            <w:pPr>
              <w:snapToGrid w:val="0"/>
              <w:jc w:val="center"/>
              <w:rPr>
                <w:lang w:val="sr-Cyrl-CS"/>
              </w:rPr>
            </w:pPr>
            <w:r>
              <w:rPr>
                <w:lang w:val="sr-Cyrl-CS"/>
              </w:rPr>
              <w:t>"ОБЈЕКТИВно Врање 03"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E24F7" w:rsidRDefault="006E24F7" w:rsidP="00304F6F">
            <w:pPr>
              <w:snapToGrid w:val="0"/>
              <w:jc w:val="right"/>
              <w:rPr>
                <w:b/>
                <w:lang w:val="sr-Cyrl-CS"/>
              </w:rPr>
            </w:pPr>
            <w:r>
              <w:rPr>
                <w:b/>
                <w:lang w:val="sr-Cyrl-CS"/>
              </w:rPr>
              <w:t>170.000,00</w:t>
            </w:r>
          </w:p>
        </w:tc>
      </w:tr>
      <w:tr w:rsidR="006E24F7" w:rsidRPr="00E77F80" w:rsidTr="00304F6F">
        <w:tc>
          <w:tcPr>
            <w:tcW w:w="72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jc w:val="center"/>
              <w:rPr>
                <w:lang w:val="sr-Cyrl-CS"/>
              </w:rPr>
            </w:pPr>
            <w:r>
              <w:rPr>
                <w:lang w:val="sr-Cyrl-CS"/>
              </w:rPr>
              <w:t>22.</w:t>
            </w:r>
          </w:p>
        </w:tc>
        <w:tc>
          <w:tcPr>
            <w:tcW w:w="378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rPr>
                <w:lang w:val="sr-Cyrl-CS"/>
              </w:rPr>
            </w:pPr>
            <w:r>
              <w:rPr>
                <w:lang w:val="sr-Cyrl-CS"/>
              </w:rPr>
              <w:t>Удружење "Доку8мент 06"</w:t>
            </w:r>
          </w:p>
        </w:tc>
        <w:tc>
          <w:tcPr>
            <w:tcW w:w="4500" w:type="dxa"/>
            <w:tcBorders>
              <w:top w:val="single" w:sz="4" w:space="0" w:color="000000"/>
              <w:left w:val="single" w:sz="4" w:space="0" w:color="000000"/>
              <w:bottom w:val="single" w:sz="4" w:space="0" w:color="000000"/>
            </w:tcBorders>
            <w:shd w:val="clear" w:color="auto" w:fill="auto"/>
          </w:tcPr>
          <w:p w:rsidR="006E24F7" w:rsidRPr="00004514" w:rsidRDefault="006E24F7" w:rsidP="00304F6F">
            <w:pPr>
              <w:snapToGrid w:val="0"/>
              <w:jc w:val="center"/>
              <w:rPr>
                <w:lang w:val="sr-Cyrl-CS"/>
              </w:rPr>
            </w:pPr>
            <w:r>
              <w:rPr>
                <w:lang w:val="sr-Cyrl-CS"/>
              </w:rPr>
              <w:t>18. међународни фестивал документарног филма "Документ 2022."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E24F7" w:rsidRDefault="006E24F7" w:rsidP="00304F6F">
            <w:pPr>
              <w:snapToGrid w:val="0"/>
              <w:jc w:val="right"/>
              <w:rPr>
                <w:b/>
                <w:lang w:val="sr-Cyrl-CS"/>
              </w:rPr>
            </w:pPr>
            <w:r>
              <w:rPr>
                <w:b/>
                <w:lang w:val="sr-Cyrl-CS"/>
              </w:rPr>
              <w:t>250.000,00</w:t>
            </w:r>
          </w:p>
        </w:tc>
      </w:tr>
      <w:tr w:rsidR="006E24F7" w:rsidRPr="00E77F80" w:rsidTr="00304F6F">
        <w:tc>
          <w:tcPr>
            <w:tcW w:w="104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E24F7" w:rsidRDefault="006E24F7" w:rsidP="00304F6F">
            <w:pPr>
              <w:snapToGrid w:val="0"/>
              <w:jc w:val="center"/>
              <w:rPr>
                <w:b/>
              </w:rPr>
            </w:pPr>
          </w:p>
          <w:p w:rsidR="006E24F7" w:rsidRPr="00A77680" w:rsidRDefault="006E24F7" w:rsidP="00304F6F">
            <w:pPr>
              <w:snapToGrid w:val="0"/>
              <w:jc w:val="center"/>
              <w:rPr>
                <w:b/>
              </w:rPr>
            </w:pPr>
            <w:r>
              <w:rPr>
                <w:b/>
              </w:rPr>
              <w:t>VIII Остала извођења културних програма и културних садржаја (мјузикл, циркус, пантомима, улична уметност и сл.)</w:t>
            </w:r>
          </w:p>
          <w:p w:rsidR="006E24F7" w:rsidRPr="005E0068" w:rsidRDefault="006E24F7" w:rsidP="00304F6F">
            <w:pPr>
              <w:snapToGrid w:val="0"/>
              <w:jc w:val="center"/>
              <w:rPr>
                <w:b/>
              </w:rPr>
            </w:pPr>
          </w:p>
        </w:tc>
      </w:tr>
      <w:tr w:rsidR="006E24F7" w:rsidRPr="00E77F80" w:rsidTr="00304F6F">
        <w:tc>
          <w:tcPr>
            <w:tcW w:w="720" w:type="dxa"/>
            <w:tcBorders>
              <w:top w:val="single" w:sz="4" w:space="0" w:color="000000"/>
              <w:left w:val="single" w:sz="4" w:space="0" w:color="000000"/>
              <w:bottom w:val="single" w:sz="4" w:space="0" w:color="000000"/>
            </w:tcBorders>
            <w:shd w:val="clear" w:color="auto" w:fill="auto"/>
          </w:tcPr>
          <w:p w:rsidR="006E24F7" w:rsidRPr="00E77F80" w:rsidRDefault="006E24F7" w:rsidP="00304F6F">
            <w:pPr>
              <w:snapToGrid w:val="0"/>
              <w:jc w:val="center"/>
              <w:rPr>
                <w:lang w:val="sr-Cyrl-CS"/>
              </w:rPr>
            </w:pPr>
            <w:r>
              <w:rPr>
                <w:lang w:val="sr-Cyrl-CS"/>
              </w:rPr>
              <w:t>23.</w:t>
            </w:r>
          </w:p>
        </w:tc>
        <w:tc>
          <w:tcPr>
            <w:tcW w:w="3780" w:type="dxa"/>
            <w:tcBorders>
              <w:top w:val="single" w:sz="4" w:space="0" w:color="000000"/>
              <w:left w:val="single" w:sz="4" w:space="0" w:color="000000"/>
              <w:bottom w:val="single" w:sz="4" w:space="0" w:color="000000"/>
            </w:tcBorders>
            <w:shd w:val="clear" w:color="auto" w:fill="auto"/>
          </w:tcPr>
          <w:p w:rsidR="006E24F7" w:rsidRPr="005B4B89" w:rsidRDefault="006E24F7" w:rsidP="00304F6F">
            <w:pPr>
              <w:snapToGrid w:val="0"/>
              <w:rPr>
                <w:lang w:val="sr-Cyrl-CS"/>
              </w:rPr>
            </w:pPr>
            <w:r>
              <w:rPr>
                <w:lang w:val="sr-Cyrl-CS"/>
              </w:rPr>
              <w:t>Свеправославно друштво "Преподобни Јустин Ћелијски и Врањски"</w:t>
            </w:r>
          </w:p>
        </w:tc>
        <w:tc>
          <w:tcPr>
            <w:tcW w:w="4500" w:type="dxa"/>
            <w:tcBorders>
              <w:top w:val="single" w:sz="4" w:space="0" w:color="000000"/>
              <w:left w:val="single" w:sz="4" w:space="0" w:color="000000"/>
              <w:bottom w:val="single" w:sz="4" w:space="0" w:color="000000"/>
            </w:tcBorders>
            <w:shd w:val="clear" w:color="auto" w:fill="auto"/>
          </w:tcPr>
          <w:p w:rsidR="006E24F7" w:rsidRPr="00E77F80" w:rsidRDefault="006E24F7" w:rsidP="00304F6F">
            <w:pPr>
              <w:snapToGrid w:val="0"/>
              <w:jc w:val="center"/>
              <w:rPr>
                <w:lang w:val="sr-Cyrl-CS"/>
              </w:rPr>
            </w:pPr>
            <w:r>
              <w:rPr>
                <w:lang w:val="sr-Cyrl-CS"/>
              </w:rPr>
              <w:t>"Прослава 690 година манастира Светог Николе у Врању"</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E24F7" w:rsidRPr="00AC3F5F" w:rsidRDefault="006E24F7" w:rsidP="00304F6F">
            <w:pPr>
              <w:snapToGrid w:val="0"/>
              <w:jc w:val="right"/>
              <w:rPr>
                <w:b/>
                <w:lang w:val="sr-Cyrl-CS"/>
              </w:rPr>
            </w:pPr>
            <w:r>
              <w:rPr>
                <w:b/>
                <w:lang w:val="sr-Cyrl-CS"/>
              </w:rPr>
              <w:t>400.000,00</w:t>
            </w:r>
          </w:p>
        </w:tc>
      </w:tr>
      <w:tr w:rsidR="006E24F7" w:rsidRPr="00E77F80" w:rsidTr="00304F6F">
        <w:tc>
          <w:tcPr>
            <w:tcW w:w="104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E24F7" w:rsidRDefault="006E24F7" w:rsidP="00304F6F">
            <w:pPr>
              <w:snapToGrid w:val="0"/>
              <w:jc w:val="center"/>
              <w:rPr>
                <w:b/>
              </w:rPr>
            </w:pPr>
          </w:p>
          <w:p w:rsidR="006E24F7" w:rsidRPr="002B3F33" w:rsidRDefault="006E24F7" w:rsidP="00304F6F">
            <w:pPr>
              <w:snapToGrid w:val="0"/>
              <w:jc w:val="center"/>
              <w:rPr>
                <w:b/>
              </w:rPr>
            </w:pPr>
            <w:r>
              <w:rPr>
                <w:b/>
              </w:rPr>
              <w:t>XI ДЕЛАТНОСТ ЗАШТИТЕ У ОБЛАСТИ НЕМАТЕРИЈАЛНОГ КУЛТУРНОГ НАСЛЕЂА</w:t>
            </w:r>
          </w:p>
          <w:p w:rsidR="006E24F7" w:rsidRPr="00AC0CBD" w:rsidRDefault="006E24F7" w:rsidP="00304F6F">
            <w:pPr>
              <w:snapToGrid w:val="0"/>
              <w:jc w:val="center"/>
              <w:rPr>
                <w:b/>
              </w:rPr>
            </w:pPr>
          </w:p>
        </w:tc>
      </w:tr>
      <w:tr w:rsidR="006E24F7" w:rsidRPr="005E6673" w:rsidTr="00304F6F">
        <w:tc>
          <w:tcPr>
            <w:tcW w:w="720" w:type="dxa"/>
            <w:tcBorders>
              <w:top w:val="single" w:sz="4" w:space="0" w:color="000000"/>
              <w:left w:val="single" w:sz="4" w:space="0" w:color="000000"/>
              <w:bottom w:val="single" w:sz="4" w:space="0" w:color="000000"/>
            </w:tcBorders>
            <w:shd w:val="clear" w:color="auto" w:fill="auto"/>
          </w:tcPr>
          <w:p w:rsidR="006E24F7" w:rsidRPr="00E77F80" w:rsidRDefault="006E24F7" w:rsidP="00304F6F">
            <w:pPr>
              <w:snapToGrid w:val="0"/>
              <w:jc w:val="center"/>
              <w:rPr>
                <w:lang w:val="sr-Cyrl-CS"/>
              </w:rPr>
            </w:pPr>
            <w:r>
              <w:rPr>
                <w:lang w:val="sr-Cyrl-CS"/>
              </w:rPr>
              <w:t>24.</w:t>
            </w:r>
          </w:p>
        </w:tc>
        <w:tc>
          <w:tcPr>
            <w:tcW w:w="3780" w:type="dxa"/>
            <w:tcBorders>
              <w:top w:val="single" w:sz="4" w:space="0" w:color="000000"/>
              <w:left w:val="single" w:sz="4" w:space="0" w:color="000000"/>
              <w:bottom w:val="single" w:sz="4" w:space="0" w:color="000000"/>
            </w:tcBorders>
            <w:shd w:val="clear" w:color="auto" w:fill="auto"/>
          </w:tcPr>
          <w:p w:rsidR="006E24F7" w:rsidRPr="005B4B89" w:rsidRDefault="006E24F7" w:rsidP="00304F6F">
            <w:pPr>
              <w:snapToGrid w:val="0"/>
              <w:rPr>
                <w:lang w:val="sr-Cyrl-CS"/>
              </w:rPr>
            </w:pPr>
            <w:r>
              <w:rPr>
                <w:lang w:val="sr-Cyrl-CS"/>
              </w:rPr>
              <w:t>Фолклорни ансамбл "Севдах"</w:t>
            </w:r>
          </w:p>
        </w:tc>
        <w:tc>
          <w:tcPr>
            <w:tcW w:w="4500" w:type="dxa"/>
            <w:tcBorders>
              <w:top w:val="single" w:sz="4" w:space="0" w:color="000000"/>
              <w:left w:val="single" w:sz="4" w:space="0" w:color="000000"/>
              <w:bottom w:val="single" w:sz="4" w:space="0" w:color="000000"/>
            </w:tcBorders>
            <w:shd w:val="clear" w:color="auto" w:fill="auto"/>
          </w:tcPr>
          <w:p w:rsidR="006E24F7" w:rsidRPr="00E77F80" w:rsidRDefault="006E24F7" w:rsidP="00304F6F">
            <w:pPr>
              <w:snapToGrid w:val="0"/>
              <w:jc w:val="center"/>
              <w:rPr>
                <w:lang w:val="sr-Cyrl-CS"/>
              </w:rPr>
            </w:pPr>
            <w:r>
              <w:rPr>
                <w:lang w:val="sr-Cyrl-CS"/>
              </w:rPr>
              <w:t>"Чувари традиције и културног наслеђа Врања и југа Србије"</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E24F7" w:rsidRPr="005E6673" w:rsidRDefault="006E24F7" w:rsidP="00304F6F">
            <w:pPr>
              <w:snapToGrid w:val="0"/>
              <w:jc w:val="right"/>
              <w:rPr>
                <w:b/>
                <w:lang w:val="sr-Cyrl-CS"/>
              </w:rPr>
            </w:pPr>
            <w:r>
              <w:rPr>
                <w:b/>
                <w:lang w:val="sr-Cyrl-CS"/>
              </w:rPr>
              <w:t>1.500.000,00</w:t>
            </w:r>
          </w:p>
        </w:tc>
      </w:tr>
      <w:tr w:rsidR="006E24F7" w:rsidRPr="00E77F80" w:rsidTr="00304F6F">
        <w:trPr>
          <w:trHeight w:val="665"/>
        </w:trPr>
        <w:tc>
          <w:tcPr>
            <w:tcW w:w="720" w:type="dxa"/>
            <w:tcBorders>
              <w:top w:val="single" w:sz="4" w:space="0" w:color="000000"/>
              <w:left w:val="single" w:sz="4" w:space="0" w:color="000000"/>
              <w:bottom w:val="single" w:sz="4" w:space="0" w:color="000000"/>
            </w:tcBorders>
            <w:shd w:val="clear" w:color="auto" w:fill="auto"/>
          </w:tcPr>
          <w:p w:rsidR="006E24F7" w:rsidRPr="00E77F80" w:rsidRDefault="006E24F7" w:rsidP="00304F6F">
            <w:pPr>
              <w:snapToGrid w:val="0"/>
              <w:jc w:val="center"/>
              <w:rPr>
                <w:lang w:val="sr-Cyrl-CS"/>
              </w:rPr>
            </w:pPr>
            <w:r>
              <w:rPr>
                <w:lang w:val="sr-Cyrl-CS"/>
              </w:rPr>
              <w:t>25.</w:t>
            </w:r>
          </w:p>
        </w:tc>
        <w:tc>
          <w:tcPr>
            <w:tcW w:w="378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rPr>
                <w:lang w:val="sr-Cyrl-CS"/>
              </w:rPr>
            </w:pPr>
            <w:r>
              <w:rPr>
                <w:lang w:val="sr-Cyrl-CS"/>
              </w:rPr>
              <w:t>Удружење грађана "Изом"</w:t>
            </w:r>
          </w:p>
        </w:tc>
        <w:tc>
          <w:tcPr>
            <w:tcW w:w="450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jc w:val="center"/>
              <w:rPr>
                <w:lang w:val="sr-Cyrl-CS"/>
              </w:rPr>
            </w:pPr>
            <w:r>
              <w:rPr>
                <w:lang w:val="sr-Cyrl-CS"/>
              </w:rPr>
              <w:t>"Културно благо Врања"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E24F7" w:rsidRDefault="006E24F7" w:rsidP="00304F6F">
            <w:pPr>
              <w:snapToGrid w:val="0"/>
              <w:jc w:val="right"/>
              <w:rPr>
                <w:b/>
                <w:lang w:val="sr-Cyrl-CS"/>
              </w:rPr>
            </w:pPr>
            <w:r>
              <w:rPr>
                <w:b/>
                <w:lang w:val="sr-Cyrl-CS"/>
              </w:rPr>
              <w:t>200.000,00</w:t>
            </w:r>
          </w:p>
        </w:tc>
      </w:tr>
      <w:tr w:rsidR="006E24F7" w:rsidRPr="00E77F80" w:rsidTr="00304F6F">
        <w:trPr>
          <w:trHeight w:val="665"/>
        </w:trPr>
        <w:tc>
          <w:tcPr>
            <w:tcW w:w="72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jc w:val="center"/>
              <w:rPr>
                <w:lang w:val="sr-Cyrl-CS"/>
              </w:rPr>
            </w:pPr>
            <w:r>
              <w:rPr>
                <w:lang w:val="sr-Cyrl-CS"/>
              </w:rPr>
              <w:lastRenderedPageBreak/>
              <w:t>26.</w:t>
            </w:r>
          </w:p>
        </w:tc>
        <w:tc>
          <w:tcPr>
            <w:tcW w:w="3780" w:type="dxa"/>
            <w:tcBorders>
              <w:top w:val="single" w:sz="4" w:space="0" w:color="000000"/>
              <w:left w:val="single" w:sz="4" w:space="0" w:color="000000"/>
              <w:bottom w:val="single" w:sz="4" w:space="0" w:color="000000"/>
            </w:tcBorders>
            <w:shd w:val="clear" w:color="auto" w:fill="auto"/>
          </w:tcPr>
          <w:p w:rsidR="006E24F7" w:rsidRPr="00AF7C02" w:rsidRDefault="006E24F7" w:rsidP="00304F6F">
            <w:pPr>
              <w:snapToGrid w:val="0"/>
            </w:pPr>
            <w:r w:rsidRPr="009B4564">
              <w:t>Савез удружења бораца народноослободилачких ратова Града Врања (СУБНОР</w:t>
            </w:r>
            <w:r>
              <w:t>)</w:t>
            </w:r>
          </w:p>
        </w:tc>
        <w:tc>
          <w:tcPr>
            <w:tcW w:w="4500" w:type="dxa"/>
            <w:tcBorders>
              <w:top w:val="single" w:sz="4" w:space="0" w:color="000000"/>
              <w:left w:val="single" w:sz="4" w:space="0" w:color="000000"/>
              <w:bottom w:val="single" w:sz="4" w:space="0" w:color="000000"/>
            </w:tcBorders>
            <w:shd w:val="clear" w:color="auto" w:fill="auto"/>
          </w:tcPr>
          <w:p w:rsidR="006E24F7" w:rsidRPr="00AF7C02" w:rsidRDefault="006E24F7" w:rsidP="00304F6F">
            <w:pPr>
              <w:snapToGrid w:val="0"/>
              <w:jc w:val="center"/>
            </w:pPr>
            <w:r>
              <w:t>"</w:t>
            </w:r>
            <w:r w:rsidRPr="009B4564">
              <w:t>СУБНОР</w:t>
            </w:r>
            <w:r>
              <w:t xml:space="preserve"> Врање у медијима 2010-2020"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E24F7" w:rsidRPr="00AF7C02" w:rsidRDefault="006E24F7" w:rsidP="00304F6F">
            <w:pPr>
              <w:snapToGrid w:val="0"/>
              <w:jc w:val="right"/>
              <w:rPr>
                <w:b/>
              </w:rPr>
            </w:pPr>
            <w:r>
              <w:rPr>
                <w:b/>
              </w:rPr>
              <w:t>170.000,00</w:t>
            </w:r>
          </w:p>
        </w:tc>
      </w:tr>
      <w:tr w:rsidR="006E24F7" w:rsidRPr="00E77F80" w:rsidTr="00304F6F">
        <w:tc>
          <w:tcPr>
            <w:tcW w:w="720" w:type="dxa"/>
            <w:tcBorders>
              <w:top w:val="single" w:sz="4" w:space="0" w:color="000000"/>
              <w:left w:val="single" w:sz="4" w:space="0" w:color="000000"/>
              <w:bottom w:val="single" w:sz="4" w:space="0" w:color="000000"/>
            </w:tcBorders>
            <w:shd w:val="clear" w:color="auto" w:fill="auto"/>
          </w:tcPr>
          <w:p w:rsidR="006E24F7" w:rsidRPr="00E77F80" w:rsidRDefault="006E24F7" w:rsidP="00304F6F">
            <w:pPr>
              <w:snapToGrid w:val="0"/>
              <w:jc w:val="center"/>
              <w:rPr>
                <w:lang w:val="sr-Cyrl-CS"/>
              </w:rPr>
            </w:pPr>
            <w:r>
              <w:rPr>
                <w:lang w:val="sr-Cyrl-CS"/>
              </w:rPr>
              <w:t>27.</w:t>
            </w:r>
          </w:p>
        </w:tc>
        <w:tc>
          <w:tcPr>
            <w:tcW w:w="3780" w:type="dxa"/>
            <w:tcBorders>
              <w:top w:val="single" w:sz="4" w:space="0" w:color="000000"/>
              <w:left w:val="single" w:sz="4" w:space="0" w:color="000000"/>
              <w:bottom w:val="single" w:sz="4" w:space="0" w:color="000000"/>
            </w:tcBorders>
            <w:shd w:val="clear" w:color="auto" w:fill="auto"/>
          </w:tcPr>
          <w:p w:rsidR="006E24F7" w:rsidRPr="007C40E7" w:rsidRDefault="006E24F7" w:rsidP="00304F6F">
            <w:pPr>
              <w:snapToGrid w:val="0"/>
              <w:rPr>
                <w:lang w:val="sr-Cyrl-CS"/>
              </w:rPr>
            </w:pPr>
            <w:r w:rsidRPr="007C40E7">
              <w:t>Удружење потомака ратника Србије 1912-1918. године Врање</w:t>
            </w:r>
          </w:p>
        </w:tc>
        <w:tc>
          <w:tcPr>
            <w:tcW w:w="4500" w:type="dxa"/>
            <w:tcBorders>
              <w:top w:val="single" w:sz="4" w:space="0" w:color="000000"/>
              <w:left w:val="single" w:sz="4" w:space="0" w:color="000000"/>
              <w:bottom w:val="single" w:sz="4" w:space="0" w:color="000000"/>
            </w:tcBorders>
            <w:shd w:val="clear" w:color="auto" w:fill="auto"/>
          </w:tcPr>
          <w:p w:rsidR="006E24F7" w:rsidRPr="007C40E7" w:rsidRDefault="006E24F7" w:rsidP="00304F6F">
            <w:pPr>
              <w:snapToGrid w:val="0"/>
              <w:jc w:val="center"/>
              <w:rPr>
                <w:lang w:val="sr-Cyrl-CS"/>
              </w:rPr>
            </w:pPr>
            <w:r w:rsidRPr="007C40E7">
              <w:t>"Врање у Првом светском рату - историјски осврт, обележавање значајних догађаја и одржавање споменика херојима Великог рата"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E24F7" w:rsidRPr="00E50840" w:rsidRDefault="006E24F7" w:rsidP="00304F6F">
            <w:pPr>
              <w:snapToGrid w:val="0"/>
              <w:jc w:val="right"/>
              <w:rPr>
                <w:b/>
                <w:lang w:val="sr-Cyrl-CS"/>
              </w:rPr>
            </w:pPr>
            <w:r>
              <w:rPr>
                <w:b/>
                <w:lang w:val="sr-Cyrl-CS"/>
              </w:rPr>
              <w:t>350.000,00</w:t>
            </w:r>
          </w:p>
        </w:tc>
      </w:tr>
      <w:tr w:rsidR="006E24F7" w:rsidRPr="00E77F80" w:rsidTr="00304F6F">
        <w:tc>
          <w:tcPr>
            <w:tcW w:w="72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jc w:val="center"/>
              <w:rPr>
                <w:lang w:val="sr-Cyrl-CS"/>
              </w:rPr>
            </w:pPr>
            <w:r>
              <w:rPr>
                <w:lang w:val="sr-Cyrl-CS"/>
              </w:rPr>
              <w:t>28.</w:t>
            </w:r>
          </w:p>
        </w:tc>
        <w:tc>
          <w:tcPr>
            <w:tcW w:w="378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rPr>
                <w:lang w:val="sr-Cyrl-CS"/>
              </w:rPr>
            </w:pPr>
            <w:r>
              <w:rPr>
                <w:lang w:val="sr-Cyrl-CS"/>
              </w:rPr>
              <w:t>Удружење пензионера "Ђеренка"</w:t>
            </w:r>
          </w:p>
        </w:tc>
        <w:tc>
          <w:tcPr>
            <w:tcW w:w="4500" w:type="dxa"/>
            <w:tcBorders>
              <w:top w:val="single" w:sz="4" w:space="0" w:color="000000"/>
              <w:left w:val="single" w:sz="4" w:space="0" w:color="000000"/>
              <w:bottom w:val="single" w:sz="4" w:space="0" w:color="000000"/>
            </w:tcBorders>
            <w:shd w:val="clear" w:color="auto" w:fill="auto"/>
          </w:tcPr>
          <w:p w:rsidR="006E24F7" w:rsidRDefault="006E24F7" w:rsidP="00304F6F">
            <w:pPr>
              <w:snapToGrid w:val="0"/>
              <w:jc w:val="center"/>
              <w:rPr>
                <w:lang w:val="sr-Cyrl-CS"/>
              </w:rPr>
            </w:pPr>
            <w:r>
              <w:rPr>
                <w:lang w:val="sr-Cyrl-CS"/>
              </w:rPr>
              <w:t>"Очување традиције и кутуре града Врања"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E24F7" w:rsidRPr="009E34B9" w:rsidRDefault="006E24F7" w:rsidP="00304F6F">
            <w:pPr>
              <w:snapToGrid w:val="0"/>
              <w:jc w:val="right"/>
              <w:rPr>
                <w:b/>
                <w:lang w:val="sr-Cyrl-CS"/>
              </w:rPr>
            </w:pPr>
            <w:r>
              <w:rPr>
                <w:b/>
                <w:lang w:val="sr-Cyrl-CS"/>
              </w:rPr>
              <w:t>350.000,00</w:t>
            </w:r>
          </w:p>
        </w:tc>
      </w:tr>
      <w:tr w:rsidR="006E24F7" w:rsidRPr="00E77F80" w:rsidTr="00304F6F">
        <w:tc>
          <w:tcPr>
            <w:tcW w:w="9000" w:type="dxa"/>
            <w:gridSpan w:val="3"/>
            <w:tcBorders>
              <w:top w:val="single" w:sz="4" w:space="0" w:color="000000"/>
              <w:left w:val="single" w:sz="4" w:space="0" w:color="000000"/>
              <w:bottom w:val="single" w:sz="4" w:space="0" w:color="000000"/>
            </w:tcBorders>
            <w:shd w:val="clear" w:color="auto" w:fill="A6A6A6" w:themeFill="background1" w:themeFillShade="A6"/>
          </w:tcPr>
          <w:p w:rsidR="006E24F7" w:rsidRPr="00C63CD4" w:rsidRDefault="006E24F7" w:rsidP="00304F6F">
            <w:pPr>
              <w:snapToGrid w:val="0"/>
              <w:rPr>
                <w:b/>
                <w:lang w:val="sr-Cyrl-CS"/>
              </w:rPr>
            </w:pPr>
            <w:r w:rsidRPr="00C63CD4">
              <w:rPr>
                <w:b/>
              </w:rPr>
              <w:t xml:space="preserve">                                                          </w:t>
            </w:r>
          </w:p>
          <w:p w:rsidR="006E24F7" w:rsidRDefault="006E24F7" w:rsidP="00304F6F">
            <w:pPr>
              <w:snapToGrid w:val="0"/>
              <w:rPr>
                <w:b/>
                <w:lang w:val="sr-Cyrl-CS"/>
              </w:rPr>
            </w:pPr>
            <w:r w:rsidRPr="00C63CD4">
              <w:rPr>
                <w:b/>
                <w:lang w:val="sr-Cyrl-CS"/>
              </w:rPr>
              <w:t xml:space="preserve">                                               УКУПАН ИЗНОС </w:t>
            </w:r>
            <w:r>
              <w:rPr>
                <w:b/>
                <w:lang w:val="sr-Cyrl-CS"/>
              </w:rPr>
              <w:t xml:space="preserve">ПРЕДЛОЖЕНИХ </w:t>
            </w:r>
            <w:r w:rsidRPr="00C63CD4">
              <w:rPr>
                <w:b/>
                <w:lang w:val="sr-Cyrl-CS"/>
              </w:rPr>
              <w:t xml:space="preserve"> СРЕДСТАВА:</w:t>
            </w:r>
          </w:p>
          <w:p w:rsidR="006E24F7" w:rsidRPr="00C63CD4" w:rsidRDefault="006E24F7" w:rsidP="00304F6F">
            <w:pPr>
              <w:snapToGrid w:val="0"/>
              <w:rPr>
                <w:b/>
                <w:lang w:val="sr-Cyrl-CS"/>
              </w:rPr>
            </w:pPr>
          </w:p>
        </w:tc>
        <w:tc>
          <w:tcPr>
            <w:tcW w:w="144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6E24F7" w:rsidRPr="00C63CD4" w:rsidRDefault="006E24F7" w:rsidP="00304F6F">
            <w:pPr>
              <w:snapToGrid w:val="0"/>
              <w:jc w:val="center"/>
              <w:rPr>
                <w:b/>
                <w:lang w:val="sr-Cyrl-CS"/>
              </w:rPr>
            </w:pPr>
          </w:p>
          <w:p w:rsidR="006E24F7" w:rsidRPr="00C63CD4" w:rsidRDefault="006E24F7" w:rsidP="00304F6F">
            <w:pPr>
              <w:snapToGrid w:val="0"/>
              <w:jc w:val="right"/>
              <w:rPr>
                <w:b/>
                <w:lang w:val="sr-Cyrl-CS"/>
              </w:rPr>
            </w:pPr>
            <w:r>
              <w:rPr>
                <w:b/>
                <w:lang w:val="sr-Cyrl-CS"/>
              </w:rPr>
              <w:t>6.875.000,00</w:t>
            </w:r>
          </w:p>
        </w:tc>
      </w:tr>
    </w:tbl>
    <w:p w:rsidR="00395105" w:rsidRPr="00476ED7" w:rsidRDefault="00395105" w:rsidP="00395105">
      <w:pPr>
        <w:autoSpaceDE w:val="0"/>
        <w:ind w:right="327"/>
        <w:jc w:val="center"/>
        <w:rPr>
          <w:b/>
          <w:sz w:val="26"/>
          <w:szCs w:val="26"/>
        </w:rPr>
      </w:pPr>
      <w:r w:rsidRPr="00476ED7">
        <w:rPr>
          <w:b/>
          <w:sz w:val="26"/>
          <w:szCs w:val="26"/>
        </w:rPr>
        <w:t>Члан 2.</w:t>
      </w:r>
    </w:p>
    <w:p w:rsidR="00395105" w:rsidRPr="00476ED7" w:rsidRDefault="00395105" w:rsidP="00395105">
      <w:pPr>
        <w:autoSpaceDE w:val="0"/>
        <w:ind w:right="327" w:firstLine="567"/>
        <w:jc w:val="both"/>
        <w:rPr>
          <w:color w:val="000000"/>
          <w:sz w:val="26"/>
          <w:szCs w:val="26"/>
        </w:rPr>
      </w:pPr>
      <w:r>
        <w:rPr>
          <w:color w:val="000000"/>
          <w:sz w:val="26"/>
          <w:szCs w:val="26"/>
        </w:rPr>
        <w:t>Неће се финансирати</w:t>
      </w:r>
      <w:r w:rsidRPr="00476ED7">
        <w:rPr>
          <w:color w:val="000000"/>
          <w:sz w:val="26"/>
          <w:szCs w:val="26"/>
        </w:rPr>
        <w:t xml:space="preserve"> следећи пројекти:</w:t>
      </w:r>
    </w:p>
    <w:p w:rsidR="00395105" w:rsidRPr="00476ED7" w:rsidRDefault="00395105" w:rsidP="00395105">
      <w:pPr>
        <w:autoSpaceDE w:val="0"/>
        <w:ind w:right="327"/>
        <w:jc w:val="both"/>
        <w:rPr>
          <w:b/>
          <w:sz w:val="26"/>
          <w:szCs w:val="26"/>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536"/>
        <w:gridCol w:w="4962"/>
      </w:tblGrid>
      <w:tr w:rsidR="00BD4977" w:rsidRPr="00957B54" w:rsidTr="00304F6F">
        <w:tc>
          <w:tcPr>
            <w:tcW w:w="851" w:type="dxa"/>
            <w:shd w:val="clear" w:color="auto" w:fill="BFBFBF" w:themeFill="background1" w:themeFillShade="BF"/>
          </w:tcPr>
          <w:p w:rsidR="00BD4977" w:rsidRPr="00F07515" w:rsidRDefault="00BD4977" w:rsidP="00304F6F">
            <w:pPr>
              <w:autoSpaceDE w:val="0"/>
              <w:ind w:right="327"/>
              <w:rPr>
                <w:b/>
                <w:color w:val="000000"/>
                <w:lang w:val="sr-Cyrl-CS"/>
              </w:rPr>
            </w:pPr>
            <w:r w:rsidRPr="00F07515">
              <w:rPr>
                <w:b/>
                <w:color w:val="000000"/>
                <w:lang w:val="sr-Cyrl-CS"/>
              </w:rPr>
              <w:t>Р.б</w:t>
            </w:r>
          </w:p>
        </w:tc>
        <w:tc>
          <w:tcPr>
            <w:tcW w:w="4536" w:type="dxa"/>
            <w:shd w:val="clear" w:color="auto" w:fill="BFBFBF" w:themeFill="background1" w:themeFillShade="BF"/>
          </w:tcPr>
          <w:p w:rsidR="00BD4977" w:rsidRPr="00685A02" w:rsidRDefault="00BD4977" w:rsidP="00304F6F">
            <w:pPr>
              <w:autoSpaceDE w:val="0"/>
              <w:ind w:left="-250" w:right="327"/>
              <w:jc w:val="center"/>
              <w:rPr>
                <w:b/>
                <w:color w:val="000000"/>
                <w:sz w:val="20"/>
                <w:szCs w:val="20"/>
                <w:lang w:val="sr-Cyrl-CS"/>
              </w:rPr>
            </w:pPr>
            <w:r w:rsidRPr="00685A02">
              <w:rPr>
                <w:b/>
                <w:color w:val="000000"/>
                <w:sz w:val="20"/>
                <w:szCs w:val="20"/>
                <w:lang w:val="sr-Cyrl-CS"/>
              </w:rPr>
              <w:t>ПОДНОСИЛАЦ ПРОЈЕКТА</w:t>
            </w:r>
          </w:p>
        </w:tc>
        <w:tc>
          <w:tcPr>
            <w:tcW w:w="4962" w:type="dxa"/>
            <w:shd w:val="clear" w:color="auto" w:fill="BFBFBF" w:themeFill="background1" w:themeFillShade="BF"/>
          </w:tcPr>
          <w:p w:rsidR="00BD4977" w:rsidRPr="00685A02" w:rsidRDefault="00BD4977" w:rsidP="00304F6F">
            <w:pPr>
              <w:autoSpaceDE w:val="0"/>
              <w:ind w:right="327"/>
              <w:jc w:val="center"/>
              <w:rPr>
                <w:b/>
                <w:color w:val="000000"/>
                <w:sz w:val="20"/>
                <w:szCs w:val="20"/>
                <w:lang w:val="sr-Cyrl-CS"/>
              </w:rPr>
            </w:pPr>
            <w:r w:rsidRPr="00685A02">
              <w:rPr>
                <w:b/>
                <w:color w:val="000000"/>
                <w:sz w:val="20"/>
                <w:szCs w:val="20"/>
                <w:lang w:val="sr-Cyrl-CS"/>
              </w:rPr>
              <w:t>НАЗИВ ПРОЈЕКТА</w:t>
            </w:r>
          </w:p>
        </w:tc>
      </w:tr>
      <w:tr w:rsidR="00BD4977" w:rsidRPr="00957B54" w:rsidTr="00304F6F">
        <w:trPr>
          <w:trHeight w:val="347"/>
        </w:trPr>
        <w:tc>
          <w:tcPr>
            <w:tcW w:w="851" w:type="dxa"/>
          </w:tcPr>
          <w:p w:rsidR="00BD4977" w:rsidRPr="00010211" w:rsidRDefault="00BD4977" w:rsidP="00304F6F">
            <w:pPr>
              <w:autoSpaceDE w:val="0"/>
              <w:ind w:right="327"/>
              <w:jc w:val="center"/>
              <w:rPr>
                <w:color w:val="000000"/>
                <w:lang w:val="sr-Cyrl-CS"/>
              </w:rPr>
            </w:pPr>
            <w:r>
              <w:rPr>
                <w:color w:val="000000"/>
                <w:lang w:val="sr-Cyrl-CS"/>
              </w:rPr>
              <w:t>1.</w:t>
            </w:r>
          </w:p>
        </w:tc>
        <w:tc>
          <w:tcPr>
            <w:tcW w:w="4536" w:type="dxa"/>
          </w:tcPr>
          <w:p w:rsidR="00BD4977" w:rsidRPr="001F0347" w:rsidRDefault="00BD4977" w:rsidP="00304F6F">
            <w:pPr>
              <w:autoSpaceDE w:val="0"/>
              <w:ind w:right="327"/>
              <w:jc w:val="center"/>
              <w:rPr>
                <w:color w:val="000000"/>
              </w:rPr>
            </w:pPr>
            <w:r>
              <w:rPr>
                <w:lang w:val="sr-Cyrl-CS"/>
              </w:rPr>
              <w:t>Удружење слободних уметника УСУД  "Ава Јустин"</w:t>
            </w:r>
          </w:p>
        </w:tc>
        <w:tc>
          <w:tcPr>
            <w:tcW w:w="4962" w:type="dxa"/>
          </w:tcPr>
          <w:p w:rsidR="00BD4977" w:rsidRPr="001F0347" w:rsidRDefault="00BD4977" w:rsidP="00304F6F">
            <w:pPr>
              <w:autoSpaceDE w:val="0"/>
              <w:ind w:right="327"/>
              <w:jc w:val="center"/>
              <w:rPr>
                <w:color w:val="000000"/>
              </w:rPr>
            </w:pPr>
            <w:r>
              <w:rPr>
                <w:color w:val="000000"/>
              </w:rPr>
              <w:t>"Позитивна енергија"</w:t>
            </w:r>
          </w:p>
        </w:tc>
      </w:tr>
      <w:tr w:rsidR="00BD4977" w:rsidRPr="00957B54" w:rsidTr="00304F6F">
        <w:tc>
          <w:tcPr>
            <w:tcW w:w="851" w:type="dxa"/>
          </w:tcPr>
          <w:p w:rsidR="00BD4977" w:rsidRPr="00493DC5" w:rsidRDefault="00BD4977" w:rsidP="00304F6F">
            <w:pPr>
              <w:autoSpaceDE w:val="0"/>
              <w:ind w:right="327"/>
              <w:jc w:val="center"/>
              <w:rPr>
                <w:color w:val="000000"/>
              </w:rPr>
            </w:pPr>
            <w:r>
              <w:rPr>
                <w:color w:val="000000"/>
              </w:rPr>
              <w:t>2.</w:t>
            </w:r>
          </w:p>
        </w:tc>
        <w:tc>
          <w:tcPr>
            <w:tcW w:w="4536" w:type="dxa"/>
          </w:tcPr>
          <w:p w:rsidR="00BD4977" w:rsidRPr="00D44641" w:rsidRDefault="00BD4977" w:rsidP="00304F6F">
            <w:pPr>
              <w:autoSpaceDE w:val="0"/>
              <w:ind w:right="327"/>
              <w:jc w:val="center"/>
            </w:pPr>
            <w:r w:rsidRPr="00D44641">
              <w:t>Удружење уметника"PIANO SUMMER",</w:t>
            </w:r>
          </w:p>
        </w:tc>
        <w:tc>
          <w:tcPr>
            <w:tcW w:w="4962" w:type="dxa"/>
          </w:tcPr>
          <w:p w:rsidR="00BD4977" w:rsidRPr="00D44641" w:rsidRDefault="00BD4977" w:rsidP="00304F6F">
            <w:pPr>
              <w:autoSpaceDE w:val="0"/>
              <w:ind w:right="327"/>
              <w:jc w:val="center"/>
            </w:pPr>
            <w:r w:rsidRPr="00D44641">
              <w:t>"PIANO SUMMER"</w:t>
            </w:r>
          </w:p>
        </w:tc>
      </w:tr>
      <w:tr w:rsidR="00BD4977" w:rsidRPr="00957B54" w:rsidTr="00304F6F">
        <w:tc>
          <w:tcPr>
            <w:tcW w:w="851" w:type="dxa"/>
          </w:tcPr>
          <w:p w:rsidR="00BD4977" w:rsidRPr="00010211" w:rsidRDefault="00BD4977" w:rsidP="00304F6F">
            <w:pPr>
              <w:autoSpaceDE w:val="0"/>
              <w:ind w:right="327"/>
              <w:jc w:val="center"/>
              <w:rPr>
                <w:color w:val="000000"/>
                <w:lang w:val="sr-Cyrl-CS"/>
              </w:rPr>
            </w:pPr>
            <w:r>
              <w:rPr>
                <w:color w:val="000000"/>
                <w:lang w:val="sr-Cyrl-CS"/>
              </w:rPr>
              <w:t>3.</w:t>
            </w:r>
          </w:p>
        </w:tc>
        <w:tc>
          <w:tcPr>
            <w:tcW w:w="4536" w:type="dxa"/>
          </w:tcPr>
          <w:p w:rsidR="00BD4977" w:rsidRPr="00D44641" w:rsidRDefault="00BD4977" w:rsidP="00304F6F">
            <w:pPr>
              <w:autoSpaceDE w:val="0"/>
              <w:ind w:right="327"/>
              <w:jc w:val="center"/>
              <w:rPr>
                <w:color w:val="000000"/>
              </w:rPr>
            </w:pPr>
            <w:r>
              <w:rPr>
                <w:color w:val="000000"/>
              </w:rPr>
              <w:t>Удружење "Позитив"</w:t>
            </w:r>
          </w:p>
        </w:tc>
        <w:tc>
          <w:tcPr>
            <w:tcW w:w="4962" w:type="dxa"/>
          </w:tcPr>
          <w:p w:rsidR="00BD4977" w:rsidRPr="00010211" w:rsidRDefault="00BD4977" w:rsidP="00304F6F">
            <w:pPr>
              <w:autoSpaceDE w:val="0"/>
              <w:ind w:right="327"/>
              <w:jc w:val="center"/>
              <w:rPr>
                <w:color w:val="000000"/>
                <w:lang w:val="sr-Cyrl-CS"/>
              </w:rPr>
            </w:pPr>
            <w:r>
              <w:rPr>
                <w:color w:val="000000"/>
                <w:lang w:val="sr-Cyrl-CS"/>
              </w:rPr>
              <w:t>Етно сајам "Бело ленче"</w:t>
            </w:r>
          </w:p>
        </w:tc>
      </w:tr>
    </w:tbl>
    <w:p w:rsidR="00BD4977" w:rsidRDefault="00BD4977" w:rsidP="00395105">
      <w:pPr>
        <w:autoSpaceDE w:val="0"/>
        <w:ind w:right="327" w:firstLine="567"/>
        <w:jc w:val="center"/>
        <w:rPr>
          <w:b/>
          <w:bCs/>
          <w:sz w:val="26"/>
          <w:szCs w:val="26"/>
        </w:rPr>
      </w:pPr>
    </w:p>
    <w:p w:rsidR="00BD4977" w:rsidRDefault="00BD4977" w:rsidP="00395105">
      <w:pPr>
        <w:autoSpaceDE w:val="0"/>
        <w:ind w:right="327" w:firstLine="567"/>
        <w:jc w:val="center"/>
        <w:rPr>
          <w:b/>
          <w:bCs/>
          <w:sz w:val="26"/>
          <w:szCs w:val="26"/>
        </w:rPr>
      </w:pPr>
    </w:p>
    <w:p w:rsidR="00BD4977" w:rsidRDefault="00BD4977" w:rsidP="00BD4977">
      <w:pPr>
        <w:autoSpaceDE w:val="0"/>
        <w:ind w:right="327"/>
        <w:jc w:val="center"/>
        <w:rPr>
          <w:b/>
        </w:rPr>
      </w:pPr>
      <w:r w:rsidRPr="00694B2D">
        <w:rPr>
          <w:b/>
        </w:rPr>
        <w:t xml:space="preserve">Нису </w:t>
      </w:r>
      <w:r>
        <w:rPr>
          <w:b/>
        </w:rPr>
        <w:t>разматрани</w:t>
      </w:r>
      <w:r w:rsidRPr="00694B2D">
        <w:rPr>
          <w:b/>
        </w:rPr>
        <w:t xml:space="preserve"> следећи пројекти:</w:t>
      </w:r>
    </w:p>
    <w:p w:rsidR="00BD4977" w:rsidRDefault="00BD4977" w:rsidP="00BD4977">
      <w:pPr>
        <w:autoSpaceDE w:val="0"/>
        <w:ind w:right="327" w:firstLine="567"/>
        <w:jc w:val="center"/>
        <w:rPr>
          <w:b/>
          <w:i/>
          <w:sz w:val="28"/>
          <w:szCs w:val="28"/>
          <w:lang w:val="sr-Cyrl-CS"/>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536"/>
        <w:gridCol w:w="4962"/>
      </w:tblGrid>
      <w:tr w:rsidR="00BD4977" w:rsidRPr="00957B54" w:rsidTr="00304F6F">
        <w:tc>
          <w:tcPr>
            <w:tcW w:w="851" w:type="dxa"/>
            <w:shd w:val="clear" w:color="auto" w:fill="BFBFBF" w:themeFill="background1" w:themeFillShade="BF"/>
          </w:tcPr>
          <w:p w:rsidR="00BD4977" w:rsidRPr="00F07515" w:rsidRDefault="00BD4977" w:rsidP="00304F6F">
            <w:pPr>
              <w:autoSpaceDE w:val="0"/>
              <w:ind w:right="327"/>
              <w:rPr>
                <w:b/>
                <w:color w:val="000000"/>
                <w:lang w:val="sr-Cyrl-CS"/>
              </w:rPr>
            </w:pPr>
            <w:r w:rsidRPr="00F07515">
              <w:rPr>
                <w:b/>
                <w:color w:val="000000"/>
                <w:lang w:val="sr-Cyrl-CS"/>
              </w:rPr>
              <w:t>Р.б</w:t>
            </w:r>
          </w:p>
        </w:tc>
        <w:tc>
          <w:tcPr>
            <w:tcW w:w="4536" w:type="dxa"/>
            <w:shd w:val="clear" w:color="auto" w:fill="BFBFBF" w:themeFill="background1" w:themeFillShade="BF"/>
          </w:tcPr>
          <w:p w:rsidR="00BD4977" w:rsidRPr="00685A02" w:rsidRDefault="00BD4977" w:rsidP="00304F6F">
            <w:pPr>
              <w:autoSpaceDE w:val="0"/>
              <w:ind w:left="-250" w:right="327"/>
              <w:jc w:val="center"/>
              <w:rPr>
                <w:b/>
                <w:color w:val="000000"/>
                <w:sz w:val="20"/>
                <w:szCs w:val="20"/>
                <w:lang w:val="sr-Cyrl-CS"/>
              </w:rPr>
            </w:pPr>
            <w:r w:rsidRPr="00685A02">
              <w:rPr>
                <w:b/>
                <w:color w:val="000000"/>
                <w:sz w:val="20"/>
                <w:szCs w:val="20"/>
                <w:lang w:val="sr-Cyrl-CS"/>
              </w:rPr>
              <w:t>ПОДНОСИЛАЦ ПРОЈЕКТА</w:t>
            </w:r>
          </w:p>
        </w:tc>
        <w:tc>
          <w:tcPr>
            <w:tcW w:w="4962" w:type="dxa"/>
            <w:shd w:val="clear" w:color="auto" w:fill="BFBFBF" w:themeFill="background1" w:themeFillShade="BF"/>
          </w:tcPr>
          <w:p w:rsidR="00BD4977" w:rsidRPr="00685A02" w:rsidRDefault="00BD4977" w:rsidP="00304F6F">
            <w:pPr>
              <w:autoSpaceDE w:val="0"/>
              <w:ind w:right="327"/>
              <w:jc w:val="center"/>
              <w:rPr>
                <w:b/>
                <w:color w:val="000000"/>
                <w:sz w:val="20"/>
                <w:szCs w:val="20"/>
                <w:lang w:val="sr-Cyrl-CS"/>
              </w:rPr>
            </w:pPr>
            <w:r w:rsidRPr="00685A02">
              <w:rPr>
                <w:b/>
                <w:color w:val="000000"/>
                <w:sz w:val="20"/>
                <w:szCs w:val="20"/>
                <w:lang w:val="sr-Cyrl-CS"/>
              </w:rPr>
              <w:t>НАЗИВ ПРОЈЕКТА</w:t>
            </w:r>
          </w:p>
        </w:tc>
      </w:tr>
      <w:tr w:rsidR="00BD4977" w:rsidRPr="00957B54" w:rsidTr="00304F6F">
        <w:trPr>
          <w:trHeight w:val="347"/>
        </w:trPr>
        <w:tc>
          <w:tcPr>
            <w:tcW w:w="851" w:type="dxa"/>
          </w:tcPr>
          <w:p w:rsidR="00BD4977" w:rsidRPr="00010211" w:rsidRDefault="00BD4977" w:rsidP="00304F6F">
            <w:pPr>
              <w:autoSpaceDE w:val="0"/>
              <w:ind w:right="327"/>
              <w:jc w:val="center"/>
              <w:rPr>
                <w:color w:val="000000"/>
                <w:lang w:val="sr-Cyrl-CS"/>
              </w:rPr>
            </w:pPr>
            <w:r>
              <w:rPr>
                <w:color w:val="000000"/>
                <w:lang w:val="sr-Cyrl-CS"/>
              </w:rPr>
              <w:t>1.</w:t>
            </w:r>
          </w:p>
        </w:tc>
        <w:tc>
          <w:tcPr>
            <w:tcW w:w="4536" w:type="dxa"/>
          </w:tcPr>
          <w:p w:rsidR="00BD4977" w:rsidRPr="001F0347" w:rsidRDefault="00BD4977" w:rsidP="00304F6F">
            <w:pPr>
              <w:autoSpaceDE w:val="0"/>
              <w:ind w:right="327"/>
              <w:jc w:val="center"/>
              <w:rPr>
                <w:color w:val="000000"/>
              </w:rPr>
            </w:pPr>
            <w:r>
              <w:rPr>
                <w:color w:val="000000"/>
              </w:rPr>
              <w:t>Центар за унапређење младих "Еурос"</w:t>
            </w:r>
          </w:p>
        </w:tc>
        <w:tc>
          <w:tcPr>
            <w:tcW w:w="4962" w:type="dxa"/>
          </w:tcPr>
          <w:p w:rsidR="00BD4977" w:rsidRPr="001F0347" w:rsidRDefault="00BD4977" w:rsidP="00304F6F">
            <w:pPr>
              <w:autoSpaceDE w:val="0"/>
              <w:ind w:right="327"/>
              <w:jc w:val="center"/>
              <w:rPr>
                <w:color w:val="000000"/>
              </w:rPr>
            </w:pPr>
            <w:r>
              <w:rPr>
                <w:color w:val="000000"/>
              </w:rPr>
              <w:t>"Кад јекну врањске трубе"</w:t>
            </w:r>
          </w:p>
        </w:tc>
      </w:tr>
      <w:tr w:rsidR="00BD4977" w:rsidRPr="00957B54" w:rsidTr="00304F6F">
        <w:tc>
          <w:tcPr>
            <w:tcW w:w="851" w:type="dxa"/>
          </w:tcPr>
          <w:p w:rsidR="00BD4977" w:rsidRPr="00493DC5" w:rsidRDefault="00BD4977" w:rsidP="00304F6F">
            <w:pPr>
              <w:autoSpaceDE w:val="0"/>
              <w:ind w:right="327"/>
              <w:jc w:val="center"/>
              <w:rPr>
                <w:color w:val="000000"/>
              </w:rPr>
            </w:pPr>
            <w:r>
              <w:rPr>
                <w:color w:val="000000"/>
              </w:rPr>
              <w:t>2.</w:t>
            </w:r>
          </w:p>
        </w:tc>
        <w:tc>
          <w:tcPr>
            <w:tcW w:w="4536" w:type="dxa"/>
          </w:tcPr>
          <w:p w:rsidR="00BD4977" w:rsidRPr="00323B57" w:rsidRDefault="00BD4977" w:rsidP="00304F6F">
            <w:pPr>
              <w:autoSpaceDE w:val="0"/>
              <w:ind w:right="327"/>
              <w:jc w:val="center"/>
            </w:pPr>
            <w:r>
              <w:t>Удружење грађана "Феникс"</w:t>
            </w:r>
          </w:p>
        </w:tc>
        <w:tc>
          <w:tcPr>
            <w:tcW w:w="4962" w:type="dxa"/>
          </w:tcPr>
          <w:p w:rsidR="00BD4977" w:rsidRPr="00A02F0E" w:rsidRDefault="00BD4977" w:rsidP="00304F6F">
            <w:pPr>
              <w:autoSpaceDE w:val="0"/>
              <w:ind w:right="327"/>
              <w:jc w:val="center"/>
            </w:pPr>
            <w:r>
              <w:t>"Factory Fest"</w:t>
            </w:r>
          </w:p>
        </w:tc>
      </w:tr>
      <w:tr w:rsidR="00BD4977" w:rsidRPr="00957B54" w:rsidTr="00304F6F">
        <w:tc>
          <w:tcPr>
            <w:tcW w:w="851" w:type="dxa"/>
          </w:tcPr>
          <w:p w:rsidR="00BD4977" w:rsidRPr="00010211" w:rsidRDefault="00BD4977" w:rsidP="00304F6F">
            <w:pPr>
              <w:autoSpaceDE w:val="0"/>
              <w:ind w:right="327"/>
              <w:jc w:val="center"/>
              <w:rPr>
                <w:color w:val="000000"/>
                <w:lang w:val="sr-Cyrl-CS"/>
              </w:rPr>
            </w:pPr>
            <w:r>
              <w:rPr>
                <w:color w:val="000000"/>
                <w:lang w:val="sr-Cyrl-CS"/>
              </w:rPr>
              <w:t>3.</w:t>
            </w:r>
          </w:p>
        </w:tc>
        <w:tc>
          <w:tcPr>
            <w:tcW w:w="4536" w:type="dxa"/>
          </w:tcPr>
          <w:p w:rsidR="00BD4977" w:rsidRPr="00D44641" w:rsidRDefault="00BD4977" w:rsidP="00304F6F">
            <w:pPr>
              <w:autoSpaceDE w:val="0"/>
              <w:ind w:right="327"/>
              <w:jc w:val="center"/>
              <w:rPr>
                <w:color w:val="000000"/>
              </w:rPr>
            </w:pPr>
            <w:r>
              <w:rPr>
                <w:color w:val="000000"/>
              </w:rPr>
              <w:t>Удружење грађана "Јустиција"</w:t>
            </w:r>
          </w:p>
        </w:tc>
        <w:tc>
          <w:tcPr>
            <w:tcW w:w="4962" w:type="dxa"/>
          </w:tcPr>
          <w:p w:rsidR="00BD4977" w:rsidRPr="00010211" w:rsidRDefault="00BD4977" w:rsidP="00304F6F">
            <w:pPr>
              <w:autoSpaceDE w:val="0"/>
              <w:ind w:right="327"/>
              <w:jc w:val="center"/>
              <w:rPr>
                <w:color w:val="000000"/>
                <w:lang w:val="sr-Cyrl-CS"/>
              </w:rPr>
            </w:pPr>
            <w:r>
              <w:rPr>
                <w:color w:val="000000"/>
                <w:lang w:val="sr-Cyrl-CS"/>
              </w:rPr>
              <w:t>"Унапређење културе особа са инвалидитетом"</w:t>
            </w:r>
          </w:p>
        </w:tc>
      </w:tr>
    </w:tbl>
    <w:p w:rsidR="00BD4977" w:rsidRDefault="00BD4977" w:rsidP="00BD4977">
      <w:pPr>
        <w:autoSpaceDE w:val="0"/>
        <w:ind w:right="327" w:firstLine="567"/>
        <w:rPr>
          <w:b/>
          <w:bCs/>
          <w:sz w:val="26"/>
          <w:szCs w:val="26"/>
        </w:rPr>
      </w:pPr>
    </w:p>
    <w:p w:rsidR="00BD4977" w:rsidRDefault="00BD4977" w:rsidP="00395105">
      <w:pPr>
        <w:autoSpaceDE w:val="0"/>
        <w:ind w:right="327" w:firstLine="567"/>
        <w:jc w:val="center"/>
        <w:rPr>
          <w:b/>
          <w:bCs/>
          <w:sz w:val="26"/>
          <w:szCs w:val="26"/>
        </w:rPr>
      </w:pPr>
    </w:p>
    <w:p w:rsidR="00BD4977" w:rsidRDefault="00BD4977" w:rsidP="00395105">
      <w:pPr>
        <w:autoSpaceDE w:val="0"/>
        <w:ind w:right="327" w:firstLine="567"/>
        <w:jc w:val="center"/>
        <w:rPr>
          <w:b/>
          <w:bCs/>
          <w:sz w:val="26"/>
          <w:szCs w:val="26"/>
        </w:rPr>
      </w:pPr>
    </w:p>
    <w:p w:rsidR="00395105" w:rsidRPr="00476ED7" w:rsidRDefault="00395105" w:rsidP="00395105">
      <w:pPr>
        <w:autoSpaceDE w:val="0"/>
        <w:ind w:right="327" w:firstLine="567"/>
        <w:jc w:val="center"/>
        <w:rPr>
          <w:b/>
          <w:color w:val="000000"/>
          <w:sz w:val="26"/>
          <w:szCs w:val="26"/>
        </w:rPr>
      </w:pPr>
      <w:r w:rsidRPr="00476ED7">
        <w:rPr>
          <w:b/>
          <w:bCs/>
          <w:sz w:val="26"/>
          <w:szCs w:val="26"/>
        </w:rPr>
        <w:t>Члан 3</w:t>
      </w:r>
    </w:p>
    <w:p w:rsidR="00395105" w:rsidRPr="00476ED7" w:rsidRDefault="00395105" w:rsidP="00395105">
      <w:pPr>
        <w:autoSpaceDE w:val="0"/>
        <w:ind w:right="327" w:firstLine="567"/>
        <w:jc w:val="both"/>
        <w:rPr>
          <w:color w:val="000000"/>
          <w:sz w:val="26"/>
          <w:szCs w:val="26"/>
        </w:rPr>
      </w:pPr>
      <w:r w:rsidRPr="00476ED7">
        <w:rPr>
          <w:color w:val="000000"/>
          <w:sz w:val="26"/>
          <w:szCs w:val="26"/>
        </w:rPr>
        <w:t>Учесници конкурса који су добили мањи износ средстава од траженог, обавезују се да без одлагања доставе нову спецификацију трошкова, у складу са додељеним средствима, односно обавештење о томе да одустају од средстава која су им додељена.</w:t>
      </w:r>
    </w:p>
    <w:p w:rsidR="00395105" w:rsidRPr="00476ED7" w:rsidRDefault="00395105" w:rsidP="00395105">
      <w:pPr>
        <w:autoSpaceDE w:val="0"/>
        <w:ind w:right="327" w:firstLine="567"/>
        <w:jc w:val="center"/>
        <w:rPr>
          <w:b/>
          <w:color w:val="000000"/>
          <w:sz w:val="26"/>
          <w:szCs w:val="26"/>
        </w:rPr>
      </w:pPr>
      <w:r w:rsidRPr="00476ED7">
        <w:rPr>
          <w:b/>
          <w:color w:val="000000"/>
          <w:sz w:val="26"/>
          <w:szCs w:val="26"/>
        </w:rPr>
        <w:t>Члан 4</w:t>
      </w:r>
    </w:p>
    <w:p w:rsidR="00395105" w:rsidRPr="00476ED7" w:rsidRDefault="00395105" w:rsidP="00395105">
      <w:pPr>
        <w:jc w:val="both"/>
        <w:rPr>
          <w:sz w:val="26"/>
          <w:szCs w:val="26"/>
          <w:lang w:val="sr-Cyrl-CS"/>
        </w:rPr>
      </w:pPr>
      <w:r w:rsidRPr="00476ED7">
        <w:rPr>
          <w:sz w:val="26"/>
          <w:szCs w:val="26"/>
          <w:lang w:val="sr-Cyrl-CS"/>
        </w:rPr>
        <w:t xml:space="preserve">             </w:t>
      </w:r>
      <w:r w:rsidRPr="00476ED7">
        <w:rPr>
          <w:color w:val="000000"/>
          <w:sz w:val="26"/>
          <w:szCs w:val="26"/>
        </w:rPr>
        <w:t xml:space="preserve">Учесници конкурса  у обавези су да </w:t>
      </w:r>
      <w:r w:rsidRPr="00476ED7">
        <w:rPr>
          <w:sz w:val="26"/>
          <w:szCs w:val="26"/>
          <w:lang w:val="sr-Cyrl-CS"/>
        </w:rPr>
        <w:t>пројека</w:t>
      </w:r>
      <w:r>
        <w:rPr>
          <w:sz w:val="26"/>
          <w:szCs w:val="26"/>
          <w:lang w:val="sr-Cyrl-CS"/>
        </w:rPr>
        <w:t>т реализују  до 1. децембра 202</w:t>
      </w:r>
      <w:r w:rsidR="00BD4977">
        <w:rPr>
          <w:sz w:val="26"/>
          <w:szCs w:val="26"/>
          <w:lang w:val="sr-Cyrl-CS"/>
        </w:rPr>
        <w:t>2</w:t>
      </w:r>
      <w:r w:rsidRPr="00476ED7">
        <w:rPr>
          <w:sz w:val="26"/>
          <w:szCs w:val="26"/>
          <w:lang w:val="sr-Cyrl-CS"/>
        </w:rPr>
        <w:t xml:space="preserve">. године. </w:t>
      </w:r>
    </w:p>
    <w:p w:rsidR="00395105" w:rsidRPr="00476ED7" w:rsidRDefault="00395105" w:rsidP="00395105">
      <w:pPr>
        <w:jc w:val="both"/>
        <w:rPr>
          <w:sz w:val="26"/>
          <w:szCs w:val="26"/>
          <w:lang w:val="sr-Cyrl-CS"/>
        </w:rPr>
      </w:pPr>
      <w:r w:rsidRPr="00476ED7">
        <w:rPr>
          <w:sz w:val="26"/>
          <w:szCs w:val="26"/>
          <w:lang w:val="sr-Cyrl-CS"/>
        </w:rPr>
        <w:tab/>
        <w:t xml:space="preserve">Средства ће се уплаћивати  у складу са приливом средстава у буџету града Врања за текућу годину, односно по приоритету реализације програма или пројеката од стране учесника конкурса. </w:t>
      </w:r>
    </w:p>
    <w:p w:rsidR="00395105" w:rsidRPr="00476ED7" w:rsidRDefault="00395105" w:rsidP="00395105">
      <w:pPr>
        <w:ind w:firstLine="720"/>
        <w:jc w:val="both"/>
        <w:rPr>
          <w:sz w:val="26"/>
          <w:szCs w:val="26"/>
          <w:lang w:val="sr-Cyrl-CS"/>
        </w:rPr>
      </w:pPr>
      <w:r w:rsidRPr="00476ED7">
        <w:rPr>
          <w:sz w:val="26"/>
          <w:szCs w:val="26"/>
          <w:lang w:val="sr-Cyrl-CS"/>
        </w:rPr>
        <w:t xml:space="preserve">Корисници средстава дужни су да у року од 30 дана од завршетка, односно реализације пројеката, Градском већу доставе извештај о реализацији са </w:t>
      </w:r>
      <w:r w:rsidRPr="00476ED7">
        <w:rPr>
          <w:sz w:val="26"/>
          <w:szCs w:val="26"/>
          <w:lang w:val="sr-Cyrl-CS"/>
        </w:rPr>
        <w:lastRenderedPageBreak/>
        <w:t>финансијским показатељима утрошка средстава, а најкасниј</w:t>
      </w:r>
      <w:r>
        <w:rPr>
          <w:sz w:val="26"/>
          <w:szCs w:val="26"/>
          <w:lang w:val="sr-Cyrl-CS"/>
        </w:rPr>
        <w:t>е до 31. децембра  202</w:t>
      </w:r>
      <w:r w:rsidR="00BD4977">
        <w:rPr>
          <w:sz w:val="26"/>
          <w:szCs w:val="26"/>
          <w:lang w:val="sr-Cyrl-CS"/>
        </w:rPr>
        <w:t>2</w:t>
      </w:r>
      <w:r w:rsidRPr="00476ED7">
        <w:rPr>
          <w:sz w:val="26"/>
          <w:szCs w:val="26"/>
          <w:lang w:val="sr-Cyrl-CS"/>
        </w:rPr>
        <w:t>. године.</w:t>
      </w:r>
    </w:p>
    <w:p w:rsidR="00395105" w:rsidRPr="00476ED7" w:rsidRDefault="00395105" w:rsidP="00395105">
      <w:pPr>
        <w:ind w:firstLine="720"/>
        <w:jc w:val="both"/>
        <w:rPr>
          <w:sz w:val="26"/>
          <w:szCs w:val="26"/>
          <w:lang w:val="sr-Cyrl-CS"/>
        </w:rPr>
      </w:pPr>
    </w:p>
    <w:p w:rsidR="00395105" w:rsidRPr="00476ED7" w:rsidRDefault="00395105" w:rsidP="00395105">
      <w:pPr>
        <w:ind w:firstLine="720"/>
        <w:jc w:val="center"/>
        <w:rPr>
          <w:b/>
          <w:bCs/>
          <w:sz w:val="26"/>
          <w:szCs w:val="26"/>
        </w:rPr>
      </w:pPr>
      <w:r w:rsidRPr="00476ED7">
        <w:rPr>
          <w:b/>
          <w:bCs/>
          <w:sz w:val="26"/>
          <w:szCs w:val="26"/>
        </w:rPr>
        <w:t>Члан 5</w:t>
      </w:r>
    </w:p>
    <w:p w:rsidR="00395105" w:rsidRPr="00476ED7" w:rsidRDefault="00395105" w:rsidP="00395105">
      <w:pPr>
        <w:ind w:firstLine="720"/>
        <w:jc w:val="both"/>
        <w:rPr>
          <w:bCs/>
          <w:sz w:val="26"/>
          <w:szCs w:val="26"/>
        </w:rPr>
      </w:pPr>
      <w:r w:rsidRPr="00476ED7">
        <w:rPr>
          <w:bCs/>
          <w:sz w:val="26"/>
          <w:szCs w:val="26"/>
        </w:rPr>
        <w:t>У име града Врања, са носиоцима одобрених пројеката уговор ће закључити градоначелник.</w:t>
      </w:r>
    </w:p>
    <w:p w:rsidR="00395105" w:rsidRPr="00476ED7" w:rsidRDefault="00395105" w:rsidP="00395105">
      <w:pPr>
        <w:ind w:firstLine="720"/>
        <w:jc w:val="center"/>
        <w:rPr>
          <w:b/>
          <w:bCs/>
          <w:sz w:val="26"/>
          <w:szCs w:val="26"/>
        </w:rPr>
      </w:pPr>
      <w:r w:rsidRPr="00476ED7">
        <w:rPr>
          <w:b/>
          <w:bCs/>
          <w:sz w:val="26"/>
          <w:szCs w:val="26"/>
        </w:rPr>
        <w:t>Члан 6</w:t>
      </w:r>
    </w:p>
    <w:p w:rsidR="00395105" w:rsidRPr="00476ED7" w:rsidRDefault="00395105" w:rsidP="00395105">
      <w:pPr>
        <w:ind w:firstLine="720"/>
        <w:jc w:val="both"/>
        <w:rPr>
          <w:bCs/>
          <w:sz w:val="26"/>
          <w:szCs w:val="26"/>
        </w:rPr>
      </w:pPr>
      <w:r w:rsidRPr="00476ED7">
        <w:rPr>
          <w:bCs/>
          <w:sz w:val="26"/>
          <w:szCs w:val="26"/>
        </w:rPr>
        <w:t>Одлука  је коначна.</w:t>
      </w:r>
    </w:p>
    <w:p w:rsidR="00395105" w:rsidRPr="00476ED7" w:rsidRDefault="00395105" w:rsidP="00395105">
      <w:pPr>
        <w:ind w:firstLine="720"/>
        <w:jc w:val="both"/>
        <w:rPr>
          <w:bCs/>
          <w:sz w:val="26"/>
          <w:szCs w:val="26"/>
        </w:rPr>
      </w:pPr>
    </w:p>
    <w:p w:rsidR="00395105" w:rsidRPr="00476ED7" w:rsidRDefault="00395105" w:rsidP="00395105">
      <w:pPr>
        <w:ind w:firstLine="720"/>
        <w:jc w:val="center"/>
        <w:rPr>
          <w:b/>
          <w:bCs/>
          <w:sz w:val="26"/>
          <w:szCs w:val="26"/>
        </w:rPr>
      </w:pPr>
      <w:r w:rsidRPr="00476ED7">
        <w:rPr>
          <w:b/>
          <w:bCs/>
          <w:sz w:val="26"/>
          <w:szCs w:val="26"/>
        </w:rPr>
        <w:t>О б р а з л о ж е њ е</w:t>
      </w:r>
    </w:p>
    <w:p w:rsidR="00395105" w:rsidRPr="00476ED7" w:rsidRDefault="00395105" w:rsidP="00395105">
      <w:pPr>
        <w:ind w:firstLine="720"/>
        <w:jc w:val="both"/>
        <w:rPr>
          <w:bCs/>
          <w:sz w:val="26"/>
          <w:szCs w:val="26"/>
        </w:rPr>
      </w:pPr>
      <w:r w:rsidRPr="00476ED7">
        <w:rPr>
          <w:bCs/>
          <w:sz w:val="26"/>
          <w:szCs w:val="26"/>
        </w:rPr>
        <w:t xml:space="preserve">У складу са одредбама члана  76. Закона о култури (Службени гласник РС </w:t>
      </w:r>
      <w:r w:rsidRPr="00476ED7">
        <w:rPr>
          <w:sz w:val="26"/>
          <w:szCs w:val="26"/>
        </w:rPr>
        <w:t xml:space="preserve">72/2009, 13/2016 и 30/2016), члана  4  </w:t>
      </w:r>
      <w:r w:rsidRPr="00476ED7">
        <w:rPr>
          <w:bCs/>
          <w:sz w:val="26"/>
          <w:szCs w:val="26"/>
        </w:rPr>
        <w:t>Правилника о начину, мерилима и критеријумима за избор пројеката из области културе и уметности који се финансирају / суфинансирају из буџета града Врања (,,Службени гласник града Врања“, број: 1/2018), Градско веће Града Врања расписало је јавни конкурс за суфинансирање проје</w:t>
      </w:r>
      <w:r>
        <w:rPr>
          <w:bCs/>
          <w:sz w:val="26"/>
          <w:szCs w:val="26"/>
        </w:rPr>
        <w:t>ката из области кулутре  за 202</w:t>
      </w:r>
      <w:r w:rsidR="00BD4977">
        <w:rPr>
          <w:bCs/>
          <w:sz w:val="26"/>
          <w:szCs w:val="26"/>
        </w:rPr>
        <w:t>2</w:t>
      </w:r>
      <w:r w:rsidRPr="00476ED7">
        <w:rPr>
          <w:bCs/>
          <w:sz w:val="26"/>
          <w:szCs w:val="26"/>
        </w:rPr>
        <w:t>. годину. Јавни позив је објављен на званичном сајту града Врања  и дневном листу „</w:t>
      </w:r>
      <w:r w:rsidR="00BD4977">
        <w:rPr>
          <w:bCs/>
          <w:sz w:val="26"/>
          <w:szCs w:val="26"/>
        </w:rPr>
        <w:t>Српски т</w:t>
      </w:r>
      <w:r w:rsidRPr="00476ED7">
        <w:rPr>
          <w:bCs/>
          <w:sz w:val="26"/>
          <w:szCs w:val="26"/>
        </w:rPr>
        <w:t>елеграф“, и био отворен 30 дана.</w:t>
      </w:r>
    </w:p>
    <w:p w:rsidR="00395105" w:rsidRPr="00476ED7" w:rsidRDefault="00395105" w:rsidP="00395105">
      <w:pPr>
        <w:ind w:firstLine="708"/>
        <w:jc w:val="both"/>
        <w:rPr>
          <w:sz w:val="26"/>
          <w:szCs w:val="26"/>
        </w:rPr>
      </w:pPr>
      <w:r w:rsidRPr="00476ED7">
        <w:rPr>
          <w:bCs/>
          <w:sz w:val="26"/>
          <w:szCs w:val="26"/>
        </w:rPr>
        <w:t>Решењем Градског већа број</w:t>
      </w:r>
      <w:r w:rsidR="001916F8">
        <w:rPr>
          <w:bCs/>
          <w:sz w:val="26"/>
          <w:szCs w:val="26"/>
        </w:rPr>
        <w:t>:</w:t>
      </w:r>
      <w:r w:rsidRPr="00476ED7">
        <w:rPr>
          <w:bCs/>
          <w:sz w:val="26"/>
          <w:szCs w:val="26"/>
        </w:rPr>
        <w:t xml:space="preserve"> </w:t>
      </w:r>
      <w:r w:rsidR="001916F8" w:rsidRPr="001916F8">
        <w:rPr>
          <w:lang w:val="sr-Cyrl-CS"/>
        </w:rPr>
        <w:t>06</w:t>
      </w:r>
      <w:r w:rsidR="001916F8" w:rsidRPr="001916F8">
        <w:t>-5/1</w:t>
      </w:r>
      <w:r w:rsidR="001916F8" w:rsidRPr="001916F8">
        <w:rPr>
          <w:lang w:val="sr-Cyrl-CS"/>
        </w:rPr>
        <w:t>/2022-04 од 18.01.2022</w:t>
      </w:r>
      <w:r w:rsidRPr="001916F8">
        <w:rPr>
          <w:bCs/>
          <w:sz w:val="26"/>
          <w:szCs w:val="26"/>
        </w:rPr>
        <w:t>.</w:t>
      </w:r>
      <w:r w:rsidRPr="008607A3">
        <w:rPr>
          <w:bCs/>
          <w:sz w:val="26"/>
          <w:szCs w:val="26"/>
        </w:rPr>
        <w:t xml:space="preserve"> године</w:t>
      </w:r>
      <w:r w:rsidRPr="00476ED7">
        <w:rPr>
          <w:bCs/>
          <w:sz w:val="26"/>
          <w:szCs w:val="26"/>
        </w:rPr>
        <w:t xml:space="preserve">, а сходно одредбама  члана </w:t>
      </w:r>
      <w:r w:rsidRPr="00476ED7">
        <w:rPr>
          <w:sz w:val="26"/>
          <w:szCs w:val="26"/>
        </w:rPr>
        <w:t xml:space="preserve">8  </w:t>
      </w:r>
      <w:r w:rsidRPr="00476ED7">
        <w:rPr>
          <w:bCs/>
          <w:sz w:val="26"/>
          <w:szCs w:val="26"/>
        </w:rPr>
        <w:t xml:space="preserve">Правилника о начину, мерилима и критеријумима за избор пројеката из области културе и уметности који се финансирају / суфинансирају из буџета града Врања (,,Службени гласник града Врања“, број: 1/2018), образована је </w:t>
      </w:r>
      <w:r w:rsidRPr="00476ED7">
        <w:rPr>
          <w:sz w:val="26"/>
          <w:szCs w:val="26"/>
        </w:rPr>
        <w:t>Комисија за оцену пројеката који се финансирају/суфинансир</w:t>
      </w:r>
      <w:r>
        <w:rPr>
          <w:sz w:val="26"/>
          <w:szCs w:val="26"/>
        </w:rPr>
        <w:t>ају из буџета града Врања у 202</w:t>
      </w:r>
      <w:r w:rsidR="00BD4977">
        <w:rPr>
          <w:sz w:val="26"/>
          <w:szCs w:val="26"/>
        </w:rPr>
        <w:t>2</w:t>
      </w:r>
      <w:r w:rsidRPr="00476ED7">
        <w:rPr>
          <w:sz w:val="26"/>
          <w:szCs w:val="26"/>
        </w:rPr>
        <w:t>. години из области културе.</w:t>
      </w:r>
    </w:p>
    <w:p w:rsidR="00395105" w:rsidRDefault="00395105" w:rsidP="00395105">
      <w:pPr>
        <w:ind w:firstLine="720"/>
        <w:jc w:val="both"/>
        <w:rPr>
          <w:sz w:val="26"/>
          <w:szCs w:val="26"/>
          <w:lang w:val="sr-Cyrl-CS"/>
        </w:rPr>
      </w:pPr>
      <w:r w:rsidRPr="00476ED7">
        <w:rPr>
          <w:bCs/>
          <w:sz w:val="26"/>
          <w:szCs w:val="26"/>
        </w:rPr>
        <w:t xml:space="preserve">Комисија је извршила увид у поднете пријаве, и на основу критеријума који су утврђени Правилником о  начину, мерилима и критеријумима за избор пројеката из области културе и уметности који се финансирају / суфинансирају из буџета града Врања, сачинила предлог одлуке број  </w:t>
      </w:r>
      <w:r w:rsidRPr="00476ED7">
        <w:rPr>
          <w:sz w:val="26"/>
          <w:szCs w:val="26"/>
          <w:lang w:val="sr-Cyrl-CS"/>
        </w:rPr>
        <w:t xml:space="preserve">06 </w:t>
      </w:r>
      <w:r w:rsidR="00BD4977">
        <w:rPr>
          <w:sz w:val="26"/>
          <w:szCs w:val="26"/>
          <w:lang w:val="sr-Cyrl-CS"/>
        </w:rPr>
        <w:t>–</w:t>
      </w:r>
      <w:r w:rsidRPr="00476ED7">
        <w:rPr>
          <w:sz w:val="26"/>
          <w:szCs w:val="26"/>
          <w:lang w:val="sr-Cyrl-CS"/>
        </w:rPr>
        <w:t xml:space="preserve"> </w:t>
      </w:r>
      <w:r w:rsidR="00BD4977">
        <w:rPr>
          <w:sz w:val="26"/>
          <w:szCs w:val="26"/>
          <w:lang w:val="sr-Cyrl-CS"/>
        </w:rPr>
        <w:t>29/3</w:t>
      </w:r>
      <w:r w:rsidRPr="00476ED7">
        <w:rPr>
          <w:sz w:val="26"/>
          <w:szCs w:val="26"/>
          <w:lang w:val="sr-Cyrl-CS"/>
        </w:rPr>
        <w:t>/202</w:t>
      </w:r>
      <w:r w:rsidR="00BD4977">
        <w:rPr>
          <w:sz w:val="26"/>
          <w:szCs w:val="26"/>
          <w:lang w:val="sr-Cyrl-CS"/>
        </w:rPr>
        <w:t>2</w:t>
      </w:r>
      <w:r w:rsidRPr="00476ED7">
        <w:rPr>
          <w:sz w:val="26"/>
          <w:szCs w:val="26"/>
          <w:lang w:val="sr-Cyrl-CS"/>
        </w:rPr>
        <w:t>-04 од 23.02.202</w:t>
      </w:r>
      <w:r w:rsidR="00BD4977">
        <w:rPr>
          <w:sz w:val="26"/>
          <w:szCs w:val="26"/>
          <w:lang w:val="sr-Cyrl-CS"/>
        </w:rPr>
        <w:t>2</w:t>
      </w:r>
      <w:r w:rsidRPr="00476ED7">
        <w:rPr>
          <w:sz w:val="26"/>
          <w:szCs w:val="26"/>
          <w:lang w:val="sr-Cyrl-CS"/>
        </w:rPr>
        <w:t>. године.</w:t>
      </w:r>
      <w:r w:rsidR="00304F6F">
        <w:rPr>
          <w:sz w:val="26"/>
          <w:szCs w:val="26"/>
          <w:lang w:val="en-US"/>
        </w:rPr>
        <w:t xml:space="preserve"> </w:t>
      </w:r>
      <w:r w:rsidR="00304F6F">
        <w:rPr>
          <w:sz w:val="26"/>
          <w:szCs w:val="26"/>
          <w:lang w:val="sr-Cyrl-CS"/>
        </w:rPr>
        <w:t>За поднете предлоге пројеката, Комисија је утврдила:</w:t>
      </w:r>
    </w:p>
    <w:p w:rsidR="00BD4977" w:rsidRPr="00BD4977" w:rsidRDefault="00BD4977" w:rsidP="00BD4977">
      <w:pPr>
        <w:pStyle w:val="NormalWeb"/>
        <w:spacing w:before="0" w:after="0"/>
        <w:jc w:val="both"/>
      </w:pPr>
      <w:r w:rsidRPr="00BD4977">
        <w:t xml:space="preserve">1. Одред извиђача "Сима Погачаревић", са пројектом "Монографија 110 година скаутизма у Врању 1911-2021Монографија 110 година скаутизма у Врању 1911-2021 обухвата настанак и развој скаутског покрета у Врању од формирања до данас, поводом јубиларне 110. </w:t>
      </w:r>
      <w:proofErr w:type="gramStart"/>
      <w:r w:rsidRPr="00BD4977">
        <w:t>годишњице</w:t>
      </w:r>
      <w:proofErr w:type="gramEnd"/>
      <w:r w:rsidRPr="00BD4977">
        <w:t>.</w:t>
      </w:r>
    </w:p>
    <w:p w:rsidR="00BD4977" w:rsidRPr="00BD4977" w:rsidRDefault="00BD4977" w:rsidP="00BD4977">
      <w:pPr>
        <w:pStyle w:val="NormalWeb"/>
        <w:spacing w:before="0" w:after="0"/>
        <w:jc w:val="both"/>
        <w:rPr>
          <w:lang w:val="sr-Cyrl-CS"/>
        </w:rPr>
      </w:pPr>
      <w:r w:rsidRPr="00BD4977">
        <w:rPr>
          <w:lang w:val="sr-Cyrl-CS"/>
        </w:rPr>
        <w:tab/>
        <w:t>Пројекат је усклађен са циљевима и приоритетима конкурса и општим интересом у култури. Садржи уметнички квалитет, иновативност и утиче на подизање свести о традиционалним вредностима и културном наслеђу Врања и југа Србије. Монографијом се промовише значај и улога скаутског покрета током 110 година његовог постојања и његово вредновање на националном, и међународном нивоу.  Финансијски план је разрађен и  усклађен са пројектним активностима и укључени су други извори финансирања.</w:t>
      </w:r>
    </w:p>
    <w:p w:rsidR="00BD4977" w:rsidRPr="00BD4977" w:rsidRDefault="00BD4977" w:rsidP="00BD4977">
      <w:pPr>
        <w:pStyle w:val="NormalWeb"/>
        <w:spacing w:before="0" w:after="0"/>
        <w:jc w:val="both"/>
      </w:pPr>
      <w:r w:rsidRPr="00BD4977">
        <w:t xml:space="preserve">2. Удружење слободних уметника УСУД "Ава Јустин"; са пројектом "Рамонда", аутора, Србољуба Ђорђевића. Роман Рамонда описује животно путешествије и битисање четири генерације, као и један вертикални пресек од почетка Великог рата, па до бомбардовања НАТО алијансе и после у првим годинама 21. </w:t>
      </w:r>
      <w:proofErr w:type="gramStart"/>
      <w:r w:rsidRPr="00BD4977">
        <w:t>века</w:t>
      </w:r>
      <w:proofErr w:type="gramEnd"/>
      <w:r w:rsidRPr="00BD4977">
        <w:t>.</w:t>
      </w:r>
    </w:p>
    <w:p w:rsidR="00BD4977" w:rsidRPr="00BD4977" w:rsidRDefault="00BD4977" w:rsidP="00BD4977">
      <w:pPr>
        <w:pStyle w:val="NormalWeb"/>
        <w:spacing w:before="0" w:after="0"/>
        <w:jc w:val="both"/>
      </w:pPr>
      <w:r w:rsidRPr="00BD4977">
        <w:tab/>
      </w:r>
      <w:proofErr w:type="gramStart"/>
      <w:r w:rsidRPr="00BD4977">
        <w:t>Пројекат је усклађен са општим интересом у култури.</w:t>
      </w:r>
      <w:proofErr w:type="gramEnd"/>
      <w:r w:rsidRPr="00BD4977">
        <w:t xml:space="preserve"> </w:t>
      </w:r>
      <w:proofErr w:type="gramStart"/>
      <w:r w:rsidRPr="00BD4977">
        <w:t>Доноси иновацију врањској књижевној сцени.</w:t>
      </w:r>
      <w:proofErr w:type="gramEnd"/>
      <w:r w:rsidRPr="00BD4977">
        <w:t xml:space="preserve"> </w:t>
      </w:r>
      <w:proofErr w:type="gramStart"/>
      <w:r w:rsidRPr="00BD4977">
        <w:t>Намењен свим популацијама подижући свест о поштовању историје и традиције, указујући на тешку прошлост наших предака, богатству слободе која је плаћена великим жртвама.</w:t>
      </w:r>
      <w:proofErr w:type="gramEnd"/>
      <w:r w:rsidRPr="00BD4977">
        <w:t xml:space="preserve">   Финансијски план разрађен </w:t>
      </w:r>
      <w:proofErr w:type="gramStart"/>
      <w:r w:rsidRPr="00BD4977">
        <w:t>и  усклађен</w:t>
      </w:r>
      <w:proofErr w:type="gramEnd"/>
      <w:r w:rsidRPr="00BD4977">
        <w:t xml:space="preserve"> са пројектним активностима.</w:t>
      </w:r>
    </w:p>
    <w:p w:rsidR="00BD4977" w:rsidRPr="00BD4977" w:rsidRDefault="00BD4977" w:rsidP="00BD4977">
      <w:pPr>
        <w:pStyle w:val="NormalWeb"/>
        <w:spacing w:before="0" w:after="0"/>
        <w:jc w:val="both"/>
      </w:pPr>
      <w:r w:rsidRPr="00BD4977">
        <w:t>Комисија предлаже да се пројекат подржи у износу од 150.000,00 динара</w:t>
      </w:r>
    </w:p>
    <w:p w:rsidR="00BD4977" w:rsidRPr="00BD4977" w:rsidRDefault="00BD4977" w:rsidP="00BD4977">
      <w:pPr>
        <w:pStyle w:val="NormalWeb"/>
        <w:spacing w:before="0" w:after="0"/>
        <w:jc w:val="both"/>
      </w:pPr>
    </w:p>
    <w:p w:rsidR="00BD4977" w:rsidRPr="00BD4977" w:rsidRDefault="00BD4977" w:rsidP="00BD4977">
      <w:pPr>
        <w:pStyle w:val="NormalWeb"/>
        <w:spacing w:before="0" w:after="0"/>
        <w:jc w:val="both"/>
      </w:pPr>
      <w:r w:rsidRPr="00BD4977">
        <w:t>3. Удружење слободних уметника УСУД "Ава Јустин", са пројектом "Камелеон", ауторке Мирјане Стоилковић. Камелеон је по наводима пројектног тима, збирака стихова о стању духа песникиње.</w:t>
      </w:r>
    </w:p>
    <w:p w:rsidR="00BD4977" w:rsidRPr="00BD4977" w:rsidRDefault="00BD4977" w:rsidP="00BD4977">
      <w:pPr>
        <w:pStyle w:val="NormalWeb"/>
        <w:spacing w:before="0" w:after="0"/>
        <w:jc w:val="both"/>
      </w:pPr>
      <w:r w:rsidRPr="00BD4977">
        <w:tab/>
      </w:r>
      <w:proofErr w:type="gramStart"/>
      <w:r w:rsidRPr="00BD4977">
        <w:t>Пројекат садржи уметнички квалитет.</w:t>
      </w:r>
      <w:proofErr w:type="gramEnd"/>
      <w:r w:rsidRPr="00BD4977">
        <w:t xml:space="preserve"> </w:t>
      </w:r>
      <w:proofErr w:type="gramStart"/>
      <w:r w:rsidRPr="00BD4977">
        <w:t>Испуњен је општи интерес у култури, као и степен утицаја пројекта на кутурни живот заједнице.</w:t>
      </w:r>
      <w:proofErr w:type="gramEnd"/>
      <w:r w:rsidRPr="00BD4977">
        <w:t xml:space="preserve"> </w:t>
      </w:r>
      <w:proofErr w:type="gramStart"/>
      <w:r w:rsidRPr="00BD4977">
        <w:t>Намењен је широј популацији и употпуњује локална књижевна издања, тачније поезију, а објављивање књижевних ћириличних издања је од немерљивог значаја за очување идентитета целокупне српске националне културе.</w:t>
      </w:r>
      <w:proofErr w:type="gramEnd"/>
      <w:r w:rsidRPr="00BD4977">
        <w:t xml:space="preserve">  </w:t>
      </w:r>
      <w:proofErr w:type="gramStart"/>
      <w:r w:rsidRPr="00BD4977">
        <w:t>Буџет пројекта усклађен са пројектним активностима.</w:t>
      </w:r>
      <w:proofErr w:type="gramEnd"/>
    </w:p>
    <w:p w:rsidR="00BD4977" w:rsidRPr="00BD4977" w:rsidRDefault="00BD4977" w:rsidP="00BD4977">
      <w:pPr>
        <w:pStyle w:val="NormalWeb"/>
        <w:spacing w:before="0" w:after="0"/>
        <w:jc w:val="both"/>
      </w:pPr>
      <w:r w:rsidRPr="00BD4977">
        <w:t xml:space="preserve">4. Удружење "Чаршија", са пројектом "Стихија". </w:t>
      </w:r>
      <w:proofErr w:type="gramStart"/>
      <w:r w:rsidRPr="00BD4977">
        <w:t>Стихије, која подразумева једну радионицу креативног писања и преношење искустава за младе.</w:t>
      </w:r>
      <w:proofErr w:type="gramEnd"/>
      <w:r w:rsidRPr="00BD4977">
        <w:t xml:space="preserve"> Циљ пројекта је децентрализација културних дешавања на пољу књижевности у Врању кроз: организовање књижевних иновативних догађаја; промовисање врањских писаца, и њихово учешће на стихији; организовање едукативних радионица; упознавање са књижевницима из региона.</w:t>
      </w:r>
    </w:p>
    <w:p w:rsidR="00BD4977" w:rsidRPr="00BD4977" w:rsidRDefault="00BD4977" w:rsidP="00BD4977">
      <w:pPr>
        <w:pStyle w:val="NormalWeb"/>
        <w:spacing w:before="0" w:after="0"/>
        <w:jc w:val="both"/>
      </w:pPr>
      <w:r w:rsidRPr="00BD4977">
        <w:tab/>
      </w:r>
      <w:proofErr w:type="gramStart"/>
      <w:r w:rsidRPr="00BD4977">
        <w:t>Пројекат садржи уметнички квалитет са савреминим погледом на свет, садашњост и актуелним дешавањима.</w:t>
      </w:r>
      <w:proofErr w:type="gramEnd"/>
      <w:r w:rsidRPr="00BD4977">
        <w:t xml:space="preserve"> </w:t>
      </w:r>
      <w:proofErr w:type="gramStart"/>
      <w:r w:rsidRPr="00BD4977">
        <w:t>Садржи иновативност и промовише мултикултуралност.</w:t>
      </w:r>
      <w:proofErr w:type="gramEnd"/>
      <w:r w:rsidRPr="00BD4977">
        <w:t xml:space="preserve"> </w:t>
      </w:r>
      <w:proofErr w:type="gramStart"/>
      <w:r w:rsidRPr="00BD4977">
        <w:t>Испуњен је општи интерес у култури, као и степен утицаја пројекта на кутурни живот заједнице.</w:t>
      </w:r>
      <w:proofErr w:type="gramEnd"/>
      <w:r w:rsidRPr="00BD4977">
        <w:t xml:space="preserve"> </w:t>
      </w:r>
      <w:proofErr w:type="gramStart"/>
      <w:r w:rsidRPr="00BD4977">
        <w:t>Комисија сматра да се буџет пројекта мора кориговати, неприхватљиви су трошкови у оперативном делу, куповина лаптопа и слушалица, остали део буџета је усклађен са пројектним активностима.</w:t>
      </w:r>
      <w:proofErr w:type="gramEnd"/>
    </w:p>
    <w:p w:rsidR="00BD4977" w:rsidRPr="00BD4977" w:rsidRDefault="00BD4977" w:rsidP="00BD4977">
      <w:pPr>
        <w:pStyle w:val="NormalWeb"/>
        <w:spacing w:before="0" w:after="0"/>
        <w:jc w:val="both"/>
        <w:rPr>
          <w:color w:val="FF0000"/>
        </w:rPr>
      </w:pPr>
    </w:p>
    <w:p w:rsidR="00BD4977" w:rsidRPr="00BD4977" w:rsidRDefault="00BD4977" w:rsidP="00BD4977">
      <w:pPr>
        <w:pStyle w:val="NormalWeb"/>
        <w:spacing w:before="0" w:after="0"/>
        <w:jc w:val="both"/>
      </w:pPr>
      <w:r w:rsidRPr="00BD4977">
        <w:t xml:space="preserve">5. Удружење књижевника Врања, са пројектом "Аманет", аутора Душана Аритоновића. Књига кратких прича под називом Аманет је прва књига аутора Душана </w:t>
      </w:r>
      <w:proofErr w:type="gramStart"/>
      <w:r w:rsidRPr="00BD4977">
        <w:t>Аритоновића .</w:t>
      </w:r>
      <w:proofErr w:type="gramEnd"/>
      <w:r w:rsidRPr="00BD4977">
        <w:t xml:space="preserve"> </w:t>
      </w:r>
      <w:proofErr w:type="gramStart"/>
      <w:r w:rsidRPr="00BD4977">
        <w:t>Кратке сатиричне приче су писане на врањском дијалекту.</w:t>
      </w:r>
      <w:proofErr w:type="gramEnd"/>
    </w:p>
    <w:p w:rsidR="00BD4977" w:rsidRPr="00BD4977" w:rsidRDefault="00BD4977" w:rsidP="00BD4977">
      <w:pPr>
        <w:pStyle w:val="NormalWeb"/>
        <w:spacing w:before="0" w:after="0"/>
        <w:jc w:val="both"/>
      </w:pPr>
      <w:r w:rsidRPr="00BD4977">
        <w:tab/>
      </w:r>
      <w:proofErr w:type="gramStart"/>
      <w:r w:rsidRPr="00BD4977">
        <w:t>Пројекат је усклађен са циљевима конкурса.</w:t>
      </w:r>
      <w:proofErr w:type="gramEnd"/>
      <w:r w:rsidRPr="00BD4977">
        <w:t xml:space="preserve"> </w:t>
      </w:r>
      <w:proofErr w:type="gramStart"/>
      <w:r w:rsidRPr="00BD4977">
        <w:t>Доприноси развоју књижевности и допуњује врањску књижевну сцену.</w:t>
      </w:r>
      <w:proofErr w:type="gramEnd"/>
      <w:r w:rsidRPr="00BD4977">
        <w:t xml:space="preserve"> </w:t>
      </w:r>
      <w:proofErr w:type="gramStart"/>
      <w:r w:rsidRPr="00BD4977">
        <w:t>Доноси иновацију у области дијалекатског стваралаштва и говора Врања. Пројекат је намењен свим популацијама подижући свест о богатству локалног говора као специфичног бренда нашег града.</w:t>
      </w:r>
      <w:proofErr w:type="gramEnd"/>
      <w:r w:rsidRPr="00BD4977">
        <w:t xml:space="preserve"> </w:t>
      </w:r>
      <w:proofErr w:type="gramStart"/>
      <w:r w:rsidRPr="00BD4977">
        <w:t>Буџет пројекта усклађен са пројектним активностима.</w:t>
      </w:r>
      <w:proofErr w:type="gramEnd"/>
    </w:p>
    <w:p w:rsidR="00BD4977" w:rsidRPr="00BD4977" w:rsidRDefault="00BD4977" w:rsidP="00BD4977">
      <w:pPr>
        <w:pStyle w:val="NormalWeb"/>
        <w:spacing w:before="0" w:after="0"/>
        <w:jc w:val="both"/>
      </w:pPr>
    </w:p>
    <w:p w:rsidR="00BD4977" w:rsidRPr="00BD4977" w:rsidRDefault="00BD4977" w:rsidP="00BD4977">
      <w:pPr>
        <w:pStyle w:val="NormalWeb"/>
        <w:spacing w:before="0" w:after="0"/>
        <w:jc w:val="both"/>
      </w:pPr>
      <w:r w:rsidRPr="00BD4977">
        <w:t xml:space="preserve">6. Удружење књижевника Врања, са пројектом "Газда Глигор", аутора Душана Ђорђевића. Књига Газда Глигор је драма на аутентичном врањском дијалекту, која обухвата дешавања у Врању пре Првог балканског рата. </w:t>
      </w:r>
      <w:proofErr w:type="gramStart"/>
      <w:r w:rsidRPr="00BD4977">
        <w:t>Прати породичне и појединачне судбине у задатим историјским, политичким, друштвеним и социолошким условима.</w:t>
      </w:r>
      <w:proofErr w:type="gramEnd"/>
    </w:p>
    <w:p w:rsidR="00BD4977" w:rsidRPr="00BD4977" w:rsidRDefault="00BD4977" w:rsidP="00BD4977">
      <w:pPr>
        <w:pStyle w:val="NormalWeb"/>
        <w:spacing w:before="0" w:after="0"/>
        <w:jc w:val="both"/>
      </w:pPr>
      <w:r w:rsidRPr="00BD4977">
        <w:tab/>
      </w:r>
      <w:proofErr w:type="gramStart"/>
      <w:r w:rsidRPr="00BD4977">
        <w:t>Пројекат испуњава опште циљеве, задатке и приоритете конкурса.</w:t>
      </w:r>
      <w:proofErr w:type="gramEnd"/>
      <w:r w:rsidRPr="00BD4977">
        <w:t xml:space="preserve"> Дело аутора се издаје постухумно јер доприноси развоју културе и књижевности града, остављајући трајно у наслеђе говор Врања из периода Првог балканског рата, </w:t>
      </w:r>
      <w:proofErr w:type="gramStart"/>
      <w:r w:rsidRPr="00BD4977">
        <w:t>и  упознаје</w:t>
      </w:r>
      <w:proofErr w:type="gramEnd"/>
      <w:r w:rsidRPr="00BD4977">
        <w:t xml:space="preserve"> читаоце са историјским чињеницама града. </w:t>
      </w:r>
      <w:proofErr w:type="gramStart"/>
      <w:r w:rsidRPr="00BD4977">
        <w:t>Књига је драма на аутентичном врањском дијалекту са архаичним речима и изразима који су у протоку времена нестали.</w:t>
      </w:r>
      <w:proofErr w:type="gramEnd"/>
      <w:r w:rsidRPr="00BD4977">
        <w:t xml:space="preserve"> </w:t>
      </w:r>
      <w:proofErr w:type="gramStart"/>
      <w:r w:rsidRPr="00BD4977">
        <w:t>Намењена је свим популацијама.</w:t>
      </w:r>
      <w:proofErr w:type="gramEnd"/>
      <w:r w:rsidRPr="00BD4977">
        <w:t xml:space="preserve">  </w:t>
      </w:r>
      <w:proofErr w:type="gramStart"/>
      <w:r w:rsidRPr="00BD4977">
        <w:t>Буџет пројекта усклађен са пројектним активностима.</w:t>
      </w:r>
      <w:proofErr w:type="gramEnd"/>
    </w:p>
    <w:p w:rsidR="00BD4977" w:rsidRPr="00BD4977" w:rsidRDefault="00BD4977" w:rsidP="00BD4977">
      <w:pPr>
        <w:pStyle w:val="NormalWeb"/>
        <w:spacing w:before="0" w:after="0"/>
        <w:jc w:val="both"/>
      </w:pPr>
    </w:p>
    <w:p w:rsidR="00BD4977" w:rsidRPr="00BD4977" w:rsidRDefault="00BD4977" w:rsidP="00BD4977">
      <w:pPr>
        <w:pStyle w:val="NormalWeb"/>
        <w:spacing w:before="0" w:after="0"/>
        <w:jc w:val="both"/>
      </w:pPr>
      <w:r w:rsidRPr="00BD4977">
        <w:t xml:space="preserve">7. Удружење књижевника Врања, са пројектом "Историјски развој прве основне школе у Врању", Монографија. Реч је о монографији ОШ Доситеј Обрадовић која обухвата период од 1900. </w:t>
      </w:r>
      <w:proofErr w:type="gramStart"/>
      <w:r w:rsidRPr="00BD4977">
        <w:t>до</w:t>
      </w:r>
      <w:proofErr w:type="gramEnd"/>
      <w:r w:rsidRPr="00BD4977">
        <w:t xml:space="preserve"> 2020. </w:t>
      </w:r>
      <w:proofErr w:type="gramStart"/>
      <w:r w:rsidRPr="00BD4977">
        <w:t>године</w:t>
      </w:r>
      <w:proofErr w:type="gramEnd"/>
      <w:r w:rsidRPr="00BD4977">
        <w:t xml:space="preserve">. </w:t>
      </w:r>
      <w:proofErr w:type="gramStart"/>
      <w:r w:rsidRPr="00BD4977">
        <w:t>Коришћена су стара оригинална документа и фотографије са почетка двадесетог века која откривају важне податке о васпитно-образовном раду.</w:t>
      </w:r>
      <w:proofErr w:type="gramEnd"/>
    </w:p>
    <w:p w:rsidR="00BD4977" w:rsidRPr="00BD4977" w:rsidRDefault="00BD4977" w:rsidP="00BD4977">
      <w:pPr>
        <w:pStyle w:val="NormalWeb"/>
        <w:spacing w:before="0" w:after="0"/>
        <w:jc w:val="both"/>
      </w:pPr>
      <w:r w:rsidRPr="00BD4977">
        <w:tab/>
      </w:r>
      <w:proofErr w:type="gramStart"/>
      <w:r w:rsidRPr="00BD4977">
        <w:t>Пројекат је усклађен са општим интересом у култури.</w:t>
      </w:r>
      <w:proofErr w:type="gramEnd"/>
      <w:r w:rsidRPr="00BD4977">
        <w:t xml:space="preserve"> </w:t>
      </w:r>
      <w:proofErr w:type="gramStart"/>
      <w:r w:rsidRPr="00BD4977">
        <w:t>Садржи уметнички квалитет и пружа значајан допринос културној сцени града због специфичне грађе коју представља.</w:t>
      </w:r>
      <w:proofErr w:type="gramEnd"/>
      <w:r w:rsidRPr="00BD4977">
        <w:t xml:space="preserve"> </w:t>
      </w:r>
      <w:proofErr w:type="gramStart"/>
      <w:r w:rsidRPr="00BD4977">
        <w:t>Испуњен је циљ пројекта.</w:t>
      </w:r>
      <w:proofErr w:type="gramEnd"/>
      <w:r w:rsidRPr="00BD4977">
        <w:t xml:space="preserve"> </w:t>
      </w:r>
      <w:proofErr w:type="gramStart"/>
      <w:r w:rsidRPr="00BD4977">
        <w:t>Стара и оригиналана документа из историјата ОШ Доситеј Обрадовић откривају важне податке о васпитно-образовном раду школе.</w:t>
      </w:r>
      <w:proofErr w:type="gramEnd"/>
      <w:r w:rsidRPr="00BD4977">
        <w:t xml:space="preserve"> </w:t>
      </w:r>
      <w:proofErr w:type="gramStart"/>
      <w:r w:rsidRPr="00BD4977">
        <w:t>Подаци из монографије имају велику традиционалну и историјску вредност и будућим генерацијама ће бити користан пример.</w:t>
      </w:r>
      <w:proofErr w:type="gramEnd"/>
      <w:r w:rsidRPr="00BD4977">
        <w:t xml:space="preserve"> </w:t>
      </w:r>
      <w:proofErr w:type="gramStart"/>
      <w:r w:rsidRPr="00BD4977">
        <w:t>Буџет пројекта усклађен са пројектним активностима.</w:t>
      </w:r>
      <w:proofErr w:type="gramEnd"/>
    </w:p>
    <w:p w:rsidR="00BD4977" w:rsidRPr="00BD4977" w:rsidRDefault="00BD4977" w:rsidP="00BD4977">
      <w:pPr>
        <w:pStyle w:val="NormalWeb"/>
        <w:spacing w:before="0" w:after="0"/>
        <w:jc w:val="both"/>
      </w:pPr>
    </w:p>
    <w:p w:rsidR="00BD4977" w:rsidRPr="00BD4977" w:rsidRDefault="00BD4977" w:rsidP="00BD4977">
      <w:pPr>
        <w:pStyle w:val="NormalWeb"/>
        <w:spacing w:before="0" w:after="0"/>
        <w:jc w:val="both"/>
      </w:pPr>
      <w:r w:rsidRPr="00BD4977">
        <w:t>8. Удружење књижевника Врања, са пројектом "Језеро туркана", песме, ауторке Ане Митић Стошић. Књига песама Језеро туркана књига песама и поема, сврстаних по начину и поетици која се у њима на један савремен начин обрађује вечита тема, љубав са гледишта жене.</w:t>
      </w:r>
    </w:p>
    <w:p w:rsidR="00BD4977" w:rsidRPr="00BD4977" w:rsidRDefault="00BD4977" w:rsidP="00BD4977">
      <w:pPr>
        <w:pStyle w:val="NormalWeb"/>
        <w:spacing w:before="0" w:after="0"/>
        <w:jc w:val="both"/>
      </w:pPr>
      <w:r w:rsidRPr="00BD4977">
        <w:tab/>
      </w:r>
      <w:proofErr w:type="gramStart"/>
      <w:r w:rsidRPr="00BD4977">
        <w:t>Пројекат садржи иновативност и одрживост.</w:t>
      </w:r>
      <w:proofErr w:type="gramEnd"/>
      <w:r w:rsidRPr="00BD4977">
        <w:t xml:space="preserve"> </w:t>
      </w:r>
      <w:proofErr w:type="gramStart"/>
      <w:r w:rsidRPr="00BD4977">
        <w:t>Намењен је свим популацијама са савременим погледом на свет, са посебном пажњом на подстицање младих на размишљање о њиховој љубави према књижевности.</w:t>
      </w:r>
      <w:proofErr w:type="gramEnd"/>
      <w:r w:rsidRPr="00BD4977">
        <w:t xml:space="preserve"> </w:t>
      </w:r>
      <w:proofErr w:type="gramStart"/>
      <w:r w:rsidRPr="00BD4977">
        <w:t>Ауторка даје лирске рефлексије и наративне слике кроз поему која представља савремени роман у стиху, што је актуелно у свету књижевности.</w:t>
      </w:r>
      <w:proofErr w:type="gramEnd"/>
      <w:r w:rsidRPr="00BD4977">
        <w:t xml:space="preserve"> </w:t>
      </w:r>
      <w:proofErr w:type="gramStart"/>
      <w:r w:rsidRPr="00BD4977">
        <w:t>Пројекат надограђује књижевну сцену града у области песничког стваралаштва.</w:t>
      </w:r>
      <w:proofErr w:type="gramEnd"/>
      <w:r w:rsidRPr="00BD4977">
        <w:t xml:space="preserve"> </w:t>
      </w:r>
      <w:proofErr w:type="gramStart"/>
      <w:r w:rsidRPr="00BD4977">
        <w:t>Буџет пројекта усклађен са пројектним активностима.</w:t>
      </w:r>
      <w:proofErr w:type="gramEnd"/>
    </w:p>
    <w:p w:rsidR="00BD4977" w:rsidRPr="00BD4977" w:rsidRDefault="00BD4977" w:rsidP="00BD4977">
      <w:pPr>
        <w:pStyle w:val="NormalWeb"/>
        <w:spacing w:before="0" w:after="0"/>
        <w:jc w:val="both"/>
      </w:pPr>
    </w:p>
    <w:p w:rsidR="00BD4977" w:rsidRPr="00BD4977" w:rsidRDefault="00BD4977" w:rsidP="00BD4977">
      <w:pPr>
        <w:pStyle w:val="NormalWeb"/>
        <w:spacing w:before="0" w:after="0"/>
        <w:jc w:val="both"/>
      </w:pPr>
      <w:r w:rsidRPr="00BD4977">
        <w:t>9. Удружење књижевника Врања, са пројектом "Неговатељица", аутора,  Милета Костића Дубнице. Књига Неговатељица,проза кратак роман, где се описује живот једне младе жене из наших, јужних крајева.</w:t>
      </w:r>
    </w:p>
    <w:p w:rsidR="00BD4977" w:rsidRPr="00BD4977" w:rsidRDefault="00BD4977" w:rsidP="00BD4977">
      <w:pPr>
        <w:pStyle w:val="NormalWeb"/>
        <w:spacing w:before="0" w:after="0"/>
        <w:jc w:val="both"/>
      </w:pPr>
      <w:r w:rsidRPr="00BD4977">
        <w:tab/>
      </w:r>
      <w:proofErr w:type="gramStart"/>
      <w:r w:rsidRPr="00BD4977">
        <w:t>Пројекат испуњава општи циљ конкурса и популаризује локалне књижевне ствараоце.</w:t>
      </w:r>
      <w:proofErr w:type="gramEnd"/>
      <w:r w:rsidRPr="00BD4977">
        <w:t xml:space="preserve"> </w:t>
      </w:r>
      <w:proofErr w:type="gramStart"/>
      <w:r w:rsidRPr="00BD4977">
        <w:t>Овим пројектом се кроз препознатљив стил аутора допуњује опус књижевног остварења.</w:t>
      </w:r>
      <w:proofErr w:type="gramEnd"/>
      <w:r w:rsidRPr="00BD4977">
        <w:t xml:space="preserve"> </w:t>
      </w:r>
      <w:proofErr w:type="gramStart"/>
      <w:r w:rsidRPr="00BD4977">
        <w:t>Књига је намењена широј читалачкој публици и подстиче на размишљање.</w:t>
      </w:r>
      <w:proofErr w:type="gramEnd"/>
      <w:r w:rsidRPr="00BD4977">
        <w:t xml:space="preserve"> </w:t>
      </w:r>
      <w:proofErr w:type="gramStart"/>
      <w:r w:rsidRPr="00BD4977">
        <w:t>Поједини дијалози у књизи су на врањском дијалекту, што даје посебну чар и доприноси очувању нашег говора.</w:t>
      </w:r>
      <w:proofErr w:type="gramEnd"/>
      <w:r w:rsidRPr="00BD4977">
        <w:t xml:space="preserve"> </w:t>
      </w:r>
      <w:proofErr w:type="gramStart"/>
      <w:r w:rsidRPr="00BD4977">
        <w:t>Буџет пројекта усклађен са пројектним активностима.</w:t>
      </w:r>
      <w:proofErr w:type="gramEnd"/>
    </w:p>
    <w:p w:rsidR="00BD4977" w:rsidRPr="00BD4977" w:rsidRDefault="00BD4977" w:rsidP="00BD4977">
      <w:pPr>
        <w:pStyle w:val="NormalWeb"/>
        <w:spacing w:before="0" w:after="0"/>
        <w:jc w:val="both"/>
      </w:pPr>
    </w:p>
    <w:p w:rsidR="00BD4977" w:rsidRPr="00BD4977" w:rsidRDefault="00BD4977" w:rsidP="00BD4977">
      <w:pPr>
        <w:pStyle w:val="NormalWeb"/>
        <w:spacing w:before="0" w:after="0"/>
        <w:jc w:val="both"/>
      </w:pPr>
      <w:r w:rsidRPr="00BD4977">
        <w:t>10. Савез књижевника у земљи и расејању (СКОР), са пројектом збирка поезије "Дрхтај", аутора</w:t>
      </w:r>
      <w:proofErr w:type="gramStart"/>
      <w:r w:rsidRPr="00BD4977">
        <w:t>,  Велибора</w:t>
      </w:r>
      <w:proofErr w:type="gramEnd"/>
      <w:r w:rsidRPr="00BD4977">
        <w:t xml:space="preserve"> Јовића. Збирка песама Дрхтај разноврсним мотивима има за циљ да подстакне на размишљање о свему што живот доноси и односи; да оплемени читаоце који ће у стиховима препознати живот и сопствене рефлексије о животу, као и да подстакне на размишљање читаоце с другајачијим погледом на свет.</w:t>
      </w:r>
    </w:p>
    <w:p w:rsidR="00BD4977" w:rsidRPr="00BD4977" w:rsidRDefault="00BD4977" w:rsidP="00BD4977">
      <w:pPr>
        <w:pStyle w:val="NormalWeb"/>
        <w:spacing w:before="0" w:after="0"/>
        <w:jc w:val="both"/>
      </w:pPr>
      <w:r w:rsidRPr="00BD4977">
        <w:tab/>
        <w:t>Пројекат испуњава опште циљеве и задатке у складу са општим интересом у култури</w:t>
      </w:r>
      <w:proofErr w:type="gramStart"/>
      <w:r w:rsidRPr="00BD4977">
        <w:t>,  јер</w:t>
      </w:r>
      <w:proofErr w:type="gramEnd"/>
      <w:r w:rsidRPr="00BD4977">
        <w:t xml:space="preserve"> пројекат осим квалитета нуди и садржајну иновативност и одрживост.Оваквим пројектом се чува лирска форма која на неки начин посустаје у хиперпродукцији. </w:t>
      </w:r>
      <w:proofErr w:type="gramStart"/>
      <w:r w:rsidRPr="00BD4977">
        <w:t>Књига подстиче на размишљање и намењена је свим популацијама, јер део нашег живота је у "Дрхтају", трзају наше душе пред животним препрекама.</w:t>
      </w:r>
      <w:proofErr w:type="gramEnd"/>
      <w:r w:rsidRPr="00BD4977">
        <w:t xml:space="preserve"> </w:t>
      </w:r>
      <w:proofErr w:type="gramStart"/>
      <w:r w:rsidRPr="00BD4977">
        <w:t>Буџет пројекта усклађен са пројектним активностима.</w:t>
      </w:r>
      <w:proofErr w:type="gramEnd"/>
    </w:p>
    <w:p w:rsidR="00BD4977" w:rsidRPr="00BD4977" w:rsidRDefault="00BD4977" w:rsidP="00BD4977">
      <w:pPr>
        <w:pStyle w:val="NormalWeb"/>
        <w:spacing w:before="0" w:after="0"/>
        <w:jc w:val="both"/>
      </w:pPr>
    </w:p>
    <w:p w:rsidR="00BD4977" w:rsidRPr="00BD4977" w:rsidRDefault="00BD4977" w:rsidP="00BD4977">
      <w:pPr>
        <w:pStyle w:val="NormalWeb"/>
        <w:spacing w:before="0" w:after="0"/>
        <w:jc w:val="both"/>
      </w:pPr>
      <w:r w:rsidRPr="00BD4977">
        <w:t xml:space="preserve">11. Свеправославно друштво "Преподобни Јустин Ћелијски и Врањски", са пројектом "Монографија 690 година манастира Светог Николе у Врању ". </w:t>
      </w:r>
      <w:proofErr w:type="gramStart"/>
      <w:r w:rsidRPr="00BD4977">
        <w:t>Ове 2022.</w:t>
      </w:r>
      <w:proofErr w:type="gramEnd"/>
      <w:r w:rsidRPr="00BD4977">
        <w:t xml:space="preserve"> године се обележава значајан јубилеј 690 година од оснивања манастира Светог Николе у Врању. Циљ пројекта је упознавање са историјом манастира, као о значајном месту у историји врањског краја, а у оквиру тога и афирмација верског и културног идентитета српског народа. </w:t>
      </w:r>
    </w:p>
    <w:p w:rsidR="00BD4977" w:rsidRPr="00BD4977" w:rsidRDefault="00BD4977" w:rsidP="00BD4977">
      <w:pPr>
        <w:pStyle w:val="NormalWeb"/>
        <w:spacing w:before="0" w:after="0"/>
        <w:jc w:val="both"/>
      </w:pPr>
      <w:r w:rsidRPr="00BD4977">
        <w:tab/>
      </w:r>
      <w:proofErr w:type="gramStart"/>
      <w:r w:rsidRPr="00BD4977">
        <w:t>Пројекат садржи уметнички квалитет и даје значајан допринос културној сцени града због грађе коју представља.</w:t>
      </w:r>
      <w:proofErr w:type="gramEnd"/>
      <w:r w:rsidRPr="00BD4977">
        <w:t xml:space="preserve"> </w:t>
      </w:r>
      <w:proofErr w:type="gramStart"/>
      <w:r w:rsidRPr="00BD4977">
        <w:t>Испуњен је општи интерес у култури и циљ пројекта.</w:t>
      </w:r>
      <w:proofErr w:type="gramEnd"/>
      <w:r w:rsidRPr="00BD4977">
        <w:t xml:space="preserve"> </w:t>
      </w:r>
      <w:proofErr w:type="gramStart"/>
      <w:r w:rsidRPr="00BD4977">
        <w:t>Кроз Монографију ће се читаоци упознати са историјатом манастира Св.Николе, као значајног места у историји врањског краја, 690 година постојања.</w:t>
      </w:r>
      <w:proofErr w:type="gramEnd"/>
      <w:r w:rsidRPr="00BD4977">
        <w:t xml:space="preserve"> </w:t>
      </w:r>
      <w:proofErr w:type="gramStart"/>
      <w:r w:rsidRPr="00BD4977">
        <w:t>Доприноси ширењу свести о духовним и културним вредностима наших предака, чувању националног идентитета и ширењу националне свести.</w:t>
      </w:r>
      <w:proofErr w:type="gramEnd"/>
      <w:r w:rsidRPr="00BD4977">
        <w:t xml:space="preserve">  </w:t>
      </w:r>
      <w:proofErr w:type="gramStart"/>
      <w:r w:rsidRPr="00BD4977">
        <w:t>Буџет пројекта усклађен са пројектним активностима.</w:t>
      </w:r>
      <w:proofErr w:type="gramEnd"/>
    </w:p>
    <w:p w:rsidR="00BD4977" w:rsidRPr="00BD4977" w:rsidRDefault="00BD4977" w:rsidP="00BD4977">
      <w:pPr>
        <w:ind w:firstLine="720"/>
        <w:jc w:val="both"/>
      </w:pPr>
    </w:p>
    <w:p w:rsidR="00BD4977" w:rsidRPr="00BD4977" w:rsidRDefault="00BD4977" w:rsidP="00BD4977">
      <w:pPr>
        <w:pStyle w:val="NormalWeb"/>
        <w:spacing w:before="0" w:after="0"/>
        <w:jc w:val="center"/>
      </w:pPr>
    </w:p>
    <w:p w:rsidR="00BD4977" w:rsidRPr="00BD4977" w:rsidRDefault="00BD4977" w:rsidP="00BD4977">
      <w:pPr>
        <w:pStyle w:val="NormalWeb"/>
        <w:spacing w:before="0" w:after="0"/>
        <w:jc w:val="center"/>
      </w:pPr>
      <w:r w:rsidRPr="00BD4977">
        <w:t>2. Музика (стваралаштво, продукција, интерпретација)</w:t>
      </w:r>
    </w:p>
    <w:p w:rsidR="00BD4977" w:rsidRPr="00BD4977" w:rsidRDefault="00BD4977" w:rsidP="00BD4977">
      <w:pPr>
        <w:spacing w:before="240"/>
      </w:pPr>
      <w:r w:rsidRPr="00BD4977">
        <w:t xml:space="preserve">12. Удружење "Говори гласно", са пројектом "Проговори музиком". </w:t>
      </w:r>
    </w:p>
    <w:p w:rsidR="00BD4977" w:rsidRPr="00BD4977" w:rsidRDefault="00BD4977" w:rsidP="00BD4977">
      <w:pPr>
        <w:pStyle w:val="NormalWeb"/>
        <w:spacing w:before="240" w:after="0"/>
        <w:jc w:val="both"/>
      </w:pPr>
      <w:proofErr w:type="gramStart"/>
      <w:r w:rsidRPr="00BD4977">
        <w:lastRenderedPageBreak/>
        <w:t>Пројекат Проговори музиком подразумева да ће група од десеторо деце са поремећајима аутистичног спектра похађати индивидуалне третмане музиком које би се спроводиле наизменично два пута недељно од стране терапеута за музику.</w:t>
      </w:r>
      <w:proofErr w:type="gramEnd"/>
    </w:p>
    <w:p w:rsidR="00BD4977" w:rsidRPr="00BD4977" w:rsidRDefault="00BD4977" w:rsidP="00BD4977">
      <w:pPr>
        <w:pStyle w:val="NormalWeb"/>
        <w:spacing w:before="0" w:after="0"/>
        <w:jc w:val="both"/>
      </w:pPr>
      <w:r w:rsidRPr="00BD4977">
        <w:rPr>
          <w:lang w:val="sr-Cyrl-CS"/>
        </w:rPr>
        <w:tab/>
        <w:t>Пројекат је квалитетан и иновативан. Испуњен је општи интерес у култури, као и степен утицаја пројекта на кутурни живот деце са посебним потребама којима се пружа могућност да наставе са музичким радионицама којима се развија моторно-сензорна способност, говор, што доприноси социјализацији деце са поремећајима из аутистичног спектра.</w:t>
      </w:r>
      <w:r w:rsidRPr="00BD4977">
        <w:t xml:space="preserve"> </w:t>
      </w:r>
      <w:proofErr w:type="gramStart"/>
      <w:r w:rsidRPr="00BD4977">
        <w:t>Буџет пројекта усклађен са пројектним активностима.</w:t>
      </w:r>
      <w:proofErr w:type="gramEnd"/>
    </w:p>
    <w:p w:rsidR="00BD4977" w:rsidRPr="00BD4977" w:rsidRDefault="00BD4977" w:rsidP="00BD4977">
      <w:pPr>
        <w:pStyle w:val="NormalWeb"/>
        <w:spacing w:before="0" w:after="0"/>
        <w:jc w:val="both"/>
      </w:pPr>
    </w:p>
    <w:p w:rsidR="00BD4977" w:rsidRPr="00BD4977" w:rsidRDefault="00BD4977" w:rsidP="00BD4977">
      <w:pPr>
        <w:pStyle w:val="NormalWeb"/>
        <w:spacing w:before="0" w:after="0"/>
        <w:jc w:val="both"/>
      </w:pPr>
      <w:r w:rsidRPr="00BD4977">
        <w:t>13. Удружење "Омладинска иницијатива", са пројектом</w:t>
      </w:r>
      <w:proofErr w:type="gramStart"/>
      <w:r w:rsidRPr="00BD4977">
        <w:t>,  издавање</w:t>
      </w:r>
      <w:proofErr w:type="gramEnd"/>
      <w:r w:rsidRPr="00BD4977">
        <w:t xml:space="preserve"> албума групе "Cardinal Point". Реномирана музичка група Cardinal Point из Врања, већ запажено по Србији и региону, котирана као квалитетан бенд и награђиван на престижним фестивалима. </w:t>
      </w:r>
      <w:proofErr w:type="gramStart"/>
      <w:r w:rsidRPr="00BD4977">
        <w:t>Циљ пројекта је издање и почетак дистрибуције албума.</w:t>
      </w:r>
      <w:proofErr w:type="gramEnd"/>
      <w:r w:rsidRPr="00BD4977">
        <w:t xml:space="preserve"> </w:t>
      </w:r>
    </w:p>
    <w:p w:rsidR="00BD4977" w:rsidRPr="00BD4977" w:rsidRDefault="00BD4977" w:rsidP="00BD4977">
      <w:pPr>
        <w:pStyle w:val="NormalWeb"/>
        <w:spacing w:before="0" w:after="0"/>
        <w:jc w:val="both"/>
        <w:rPr>
          <w:lang w:val="sr-Cyrl-CS"/>
        </w:rPr>
      </w:pPr>
      <w:r w:rsidRPr="00BD4977">
        <w:rPr>
          <w:lang w:val="sr-Cyrl-CS"/>
        </w:rPr>
        <w:tab/>
        <w:t xml:space="preserve">Пројекат садржи уметнички квалитет и иновативност. Утиче на подизање квалитета врањске музичке сцене и алтернативне културе града. Пројекат пружа могућност представљања квалитетне </w:t>
      </w:r>
      <w:r w:rsidRPr="00BD4977">
        <w:t xml:space="preserve">underground </w:t>
      </w:r>
      <w:r w:rsidRPr="00BD4977">
        <w:rPr>
          <w:lang w:val="sr-Cyrl-CS"/>
        </w:rPr>
        <w:t>музик</w:t>
      </w:r>
      <w:r w:rsidRPr="00BD4977">
        <w:t>e,</w:t>
      </w:r>
      <w:r w:rsidRPr="00BD4977">
        <w:rPr>
          <w:lang w:val="sr-Cyrl-CS"/>
        </w:rPr>
        <w:t xml:space="preserve"> рок и метал</w:t>
      </w:r>
      <w:r w:rsidRPr="00BD4977">
        <w:t>.</w:t>
      </w:r>
      <w:r w:rsidRPr="00BD4977">
        <w:rPr>
          <w:lang w:val="sr-Cyrl-CS"/>
        </w:rPr>
        <w:t xml:space="preserve"> </w:t>
      </w:r>
      <w:proofErr w:type="gramStart"/>
      <w:r w:rsidRPr="00BD4977">
        <w:t>Буџет пројекта усклађен са пројектним активностима.</w:t>
      </w:r>
      <w:proofErr w:type="gramEnd"/>
    </w:p>
    <w:p w:rsidR="00BD4977" w:rsidRPr="00BD4977" w:rsidRDefault="00BD4977" w:rsidP="00BD4977">
      <w:pPr>
        <w:pStyle w:val="NormalWeb"/>
        <w:spacing w:before="0" w:after="0"/>
        <w:jc w:val="both"/>
      </w:pPr>
    </w:p>
    <w:p w:rsidR="00BD4977" w:rsidRPr="00BD4977" w:rsidRDefault="00BD4977" w:rsidP="00BD4977">
      <w:pPr>
        <w:pStyle w:val="NormalWeb"/>
        <w:spacing w:before="0" w:after="0"/>
        <w:jc w:val="both"/>
      </w:pPr>
      <w:r w:rsidRPr="00BD4977">
        <w:t xml:space="preserve">14. Трајковић Станиша, самостални стручњак у култури-музички продуцент, са пројектом "Мерак и Дерт Врањска рапсодија опус II". </w:t>
      </w:r>
      <w:proofErr w:type="gramStart"/>
      <w:r w:rsidRPr="00BD4977">
        <w:t>Пројекат "Мерак и Дерт Врањска рапсодија опус II" је наставак финансираног пројекта рапсодија 1, осмишљен и заснован на богатој музичкој и културној баштини Врања, али као нови приступ, кроз уметничку музику данашњице.</w:t>
      </w:r>
      <w:proofErr w:type="gramEnd"/>
    </w:p>
    <w:p w:rsidR="00BD4977" w:rsidRPr="00BD4977" w:rsidRDefault="00BD4977" w:rsidP="00BD4977">
      <w:pPr>
        <w:pStyle w:val="NormalWeb"/>
        <w:spacing w:before="0" w:after="0"/>
        <w:jc w:val="both"/>
        <w:rPr>
          <w:lang w:val="sr-Cyrl-CS"/>
        </w:rPr>
      </w:pPr>
      <w:r w:rsidRPr="00BD4977">
        <w:rPr>
          <w:lang w:val="sr-Cyrl-CS"/>
        </w:rPr>
        <w:tab/>
        <w:t>Пројекат садржи уметнички квалитет и иновативност, утиче на подизање свести о значају и богатству музичке баштине града Врања на нов и савремен начин. Нарочит је значај архивирања тонских записа финално одабраних композиција старих, врањских песама у новом аранжману.</w:t>
      </w:r>
      <w:r w:rsidRPr="00BD4977">
        <w:t xml:space="preserve"> </w:t>
      </w:r>
      <w:proofErr w:type="gramStart"/>
      <w:r w:rsidRPr="00BD4977">
        <w:t>Буџет пројекта усклађен са пројектним активностима.</w:t>
      </w:r>
      <w:proofErr w:type="gramEnd"/>
    </w:p>
    <w:p w:rsidR="00BD4977" w:rsidRPr="00BD4977" w:rsidRDefault="00BD4977" w:rsidP="00BD4977">
      <w:pPr>
        <w:pStyle w:val="NormalWeb"/>
        <w:spacing w:before="0" w:after="0"/>
        <w:jc w:val="both"/>
        <w:rPr>
          <w:color w:val="FF0000"/>
        </w:rPr>
      </w:pPr>
    </w:p>
    <w:p w:rsidR="00BD4977" w:rsidRPr="00BD4977" w:rsidRDefault="00BD4977" w:rsidP="00BD4977">
      <w:pPr>
        <w:pStyle w:val="NormalWeb"/>
        <w:spacing w:before="0" w:after="0"/>
        <w:jc w:val="both"/>
      </w:pPr>
      <w:r w:rsidRPr="00BD4977">
        <w:t>15. Двиг-центар за активан однос према традицији, са пројектом "Албум изворних народних песама", уметнице Иване Тасић Митић. Пројекат подразумева одабир и тонску обраду трајних записа 17 изворних песама које је Ивана Тасић Митић снимила за Звучни архив РТС-а, њихово комплетирање, штампање и објављивање албума за Продукцију грамофонских плоча Радио-телевизије Србије.</w:t>
      </w:r>
    </w:p>
    <w:p w:rsidR="00BD4977" w:rsidRPr="00BD4977" w:rsidRDefault="00BD4977" w:rsidP="00BD4977">
      <w:pPr>
        <w:pStyle w:val="NormalWeb"/>
        <w:spacing w:before="0" w:after="0"/>
        <w:jc w:val="both"/>
        <w:rPr>
          <w:lang w:val="sr-Cyrl-CS"/>
        </w:rPr>
      </w:pPr>
      <w:r w:rsidRPr="00BD4977">
        <w:tab/>
      </w:r>
      <w:r w:rsidRPr="00BD4977">
        <w:rPr>
          <w:lang w:val="sr-Cyrl-CS"/>
        </w:rPr>
        <w:t>Пројекат садржи уметнички квалитет и иновативност, утиче на подизање свести о значају и богатству музичке баштине града Вра</w:t>
      </w:r>
      <w:r w:rsidRPr="00BD4977">
        <w:t>ња.</w:t>
      </w:r>
      <w:r w:rsidRPr="00BD4977">
        <w:rPr>
          <w:lang w:val="sr-Cyrl-CS"/>
        </w:rPr>
        <w:t xml:space="preserve"> Нарочит значај пројекта је чување од заборава музичког наслеђа југа Србије и Косова и Метохије, и њихово презентовање широј јавности. </w:t>
      </w:r>
      <w:proofErr w:type="gramStart"/>
      <w:r w:rsidRPr="00BD4977">
        <w:t>Буџет пројекта усклађен са пројектним активностима.</w:t>
      </w:r>
      <w:proofErr w:type="gramEnd"/>
    </w:p>
    <w:p w:rsidR="00BD4977" w:rsidRPr="00BD4977" w:rsidRDefault="00BD4977" w:rsidP="00BD4977">
      <w:pPr>
        <w:pStyle w:val="NormalWeb"/>
        <w:spacing w:before="0" w:after="0"/>
        <w:jc w:val="both"/>
      </w:pPr>
    </w:p>
    <w:p w:rsidR="00BD4977" w:rsidRPr="00BD4977" w:rsidRDefault="00BD4977" w:rsidP="00BD4977">
      <w:pPr>
        <w:pStyle w:val="NormalWeb"/>
        <w:spacing w:before="0" w:after="0"/>
        <w:jc w:val="both"/>
      </w:pPr>
      <w:r w:rsidRPr="00BD4977">
        <w:t xml:space="preserve">16. Удружење грађана "Цуг", са пројектом Музички албум, аутора Владимира Стошића "Над собом". </w:t>
      </w:r>
      <w:proofErr w:type="gramStart"/>
      <w:r w:rsidRPr="00BD4977">
        <w:t>Над собом је кантауторски музички пројекат који садржи дванајест композиција који представља својеврсни спој музике и поезије.</w:t>
      </w:r>
      <w:proofErr w:type="gramEnd"/>
    </w:p>
    <w:p w:rsidR="00BD4977" w:rsidRPr="00BD4977" w:rsidRDefault="00BD4977" w:rsidP="00BD4977">
      <w:pPr>
        <w:pStyle w:val="NormalWeb"/>
        <w:spacing w:before="0" w:after="0"/>
        <w:jc w:val="both"/>
        <w:rPr>
          <w:lang w:val="sr-Cyrl-CS"/>
        </w:rPr>
      </w:pPr>
      <w:r w:rsidRPr="00BD4977">
        <w:rPr>
          <w:lang w:val="sr-Cyrl-CS"/>
        </w:rPr>
        <w:tab/>
        <w:t xml:space="preserve">Пројекат садржи уметнички квалитет и иновативност. Пружа могућност афирмацији младих стваралаца. Утиче на подизање квалитета и разноликости врањске музичке сцене и представља својеврсни спој музике и поезије. Песме су намењене љубитељима поп и рок жанра и инспирисане су атмосфером савременог друштвеног живота у Врању.  </w:t>
      </w:r>
      <w:proofErr w:type="gramStart"/>
      <w:r w:rsidRPr="00BD4977">
        <w:t>Буџет пројекта усклађен са пројектним активностима.</w:t>
      </w:r>
      <w:proofErr w:type="gramEnd"/>
    </w:p>
    <w:p w:rsidR="00BD4977" w:rsidRPr="00BD4977" w:rsidRDefault="00BD4977" w:rsidP="00BD4977">
      <w:pPr>
        <w:pStyle w:val="NormalWeb"/>
        <w:spacing w:before="0" w:after="0"/>
        <w:jc w:val="center"/>
      </w:pPr>
      <w:r w:rsidRPr="00BD4977">
        <w:t>3. Ликовне, примењене, визуелне уметности, дизајн и архитектура</w:t>
      </w:r>
    </w:p>
    <w:p w:rsidR="00BD4977" w:rsidRPr="00BD4977" w:rsidRDefault="00BD4977" w:rsidP="00BD4977">
      <w:pPr>
        <w:pStyle w:val="NormalWeb"/>
        <w:spacing w:before="0" w:after="0"/>
        <w:jc w:val="center"/>
      </w:pPr>
    </w:p>
    <w:p w:rsidR="00BD4977" w:rsidRPr="00BD4977" w:rsidRDefault="00BD4977" w:rsidP="00BD4977">
      <w:pPr>
        <w:pStyle w:val="NormalWeb"/>
        <w:spacing w:before="0" w:after="0"/>
        <w:jc w:val="both"/>
      </w:pPr>
      <w:r w:rsidRPr="00BD4977">
        <w:t>17. Удружење "Концепт", са пројектом "Дечија креативна радионица ДКР, Врање 2022."</w:t>
      </w:r>
      <w:r w:rsidR="008A1601" w:rsidRPr="00BD4977">
        <w:t xml:space="preserve"> </w:t>
      </w:r>
      <w:proofErr w:type="gramStart"/>
      <w:r w:rsidRPr="00BD4977">
        <w:t xml:space="preserve">Пројектом су предвиђене креативне дечје радионице које имају за циљ да максимално искористе дечји креативни потенцијал, да у њима пробуде цртачке, ликовне и естетске </w:t>
      </w:r>
      <w:r w:rsidRPr="00BD4977">
        <w:lastRenderedPageBreak/>
        <w:t>способности у складу са њиховим узрастом, као и да их одмалена подучавају уметности кроз историју.</w:t>
      </w:r>
      <w:proofErr w:type="gramEnd"/>
    </w:p>
    <w:p w:rsidR="00BD4977" w:rsidRPr="00BD4977" w:rsidRDefault="00BD4977" w:rsidP="00BD4977">
      <w:pPr>
        <w:pStyle w:val="NormalWeb"/>
        <w:spacing w:before="0" w:after="0"/>
        <w:jc w:val="both"/>
        <w:rPr>
          <w:lang w:val="sr-Cyrl-CS"/>
        </w:rPr>
      </w:pPr>
      <w:r w:rsidRPr="00BD4977">
        <w:tab/>
      </w:r>
      <w:proofErr w:type="gramStart"/>
      <w:r w:rsidRPr="00BD4977">
        <w:t>Пројекат је усклађен са општим интересом у култури, циљевима и приритетима конкурса.</w:t>
      </w:r>
      <w:proofErr w:type="gramEnd"/>
      <w:r w:rsidRPr="00BD4977">
        <w:t xml:space="preserve"> </w:t>
      </w:r>
      <w:proofErr w:type="gramStart"/>
      <w:r w:rsidRPr="00BD4977">
        <w:t>Подстиче креативност деце, њихов креативни потенцијал и афирмацију дечјег стваралаштва.</w:t>
      </w:r>
      <w:proofErr w:type="gramEnd"/>
      <w:r w:rsidRPr="00BD4977">
        <w:t xml:space="preserve"> Иновативност пројекта се огледа у томе што се деци пружа </w:t>
      </w:r>
      <w:proofErr w:type="gramStart"/>
      <w:r w:rsidRPr="00BD4977">
        <w:t>могућност  да</w:t>
      </w:r>
      <w:proofErr w:type="gramEnd"/>
      <w:r w:rsidRPr="00BD4977">
        <w:t xml:space="preserve"> се подучавају уметности кроз историју. </w:t>
      </w:r>
      <w:proofErr w:type="gramStart"/>
      <w:r w:rsidRPr="00BD4977">
        <w:t>Буџет пројекта усклађен са пројектним активностима.</w:t>
      </w:r>
      <w:proofErr w:type="gramEnd"/>
    </w:p>
    <w:p w:rsidR="00BD4977" w:rsidRPr="008A1601" w:rsidRDefault="00BD4977" w:rsidP="008A1601">
      <w:pPr>
        <w:pStyle w:val="NormalWeb"/>
        <w:spacing w:before="0" w:after="0"/>
        <w:jc w:val="both"/>
      </w:pPr>
    </w:p>
    <w:p w:rsidR="00BD4977" w:rsidRPr="008A1601" w:rsidRDefault="00BD4977" w:rsidP="008A1601">
      <w:pPr>
        <w:pStyle w:val="NormalWeb"/>
        <w:spacing w:before="0" w:after="0"/>
        <w:jc w:val="center"/>
      </w:pPr>
      <w:r w:rsidRPr="00BD4977">
        <w:t>4. Позоришна уметност (стваралаштво, продукција, интерпретација)</w:t>
      </w:r>
    </w:p>
    <w:p w:rsidR="00BD4977" w:rsidRPr="00BD4977" w:rsidRDefault="00BD4977" w:rsidP="00BD4977">
      <w:pPr>
        <w:pStyle w:val="NormalWeb"/>
        <w:spacing w:before="0" w:after="0"/>
        <w:jc w:val="both"/>
      </w:pPr>
      <w:r w:rsidRPr="00BD4977">
        <w:t>18. Међуопштинска организација глувих и наглувих, са пројектом Десети међународни фестивал пантомиме "</w:t>
      </w:r>
      <w:proofErr w:type="gramStart"/>
      <w:r w:rsidRPr="00BD4977">
        <w:t>P(</w:t>
      </w:r>
      <w:proofErr w:type="gramEnd"/>
      <w:r w:rsidRPr="00BD4977">
        <w:t xml:space="preserve">H)ANTOMFEST". </w:t>
      </w:r>
      <w:proofErr w:type="gramStart"/>
      <w:r w:rsidRPr="00BD4977">
        <w:t>Пројекат се састоји од продукцијске представе пантомиме у којој би глумиле наглуве особе, чланови Међуопштинске организације глувих и наглувих, а коју би режирао Трајче Георгијев. Поред продукцијске представе биће изведене и пет најбољих професионалних представа пантомиме из досадашњих издања фестивала.</w:t>
      </w:r>
      <w:proofErr w:type="gramEnd"/>
    </w:p>
    <w:p w:rsidR="00BD4977" w:rsidRPr="00BD4977" w:rsidRDefault="00BD4977" w:rsidP="00BD4977">
      <w:pPr>
        <w:ind w:firstLine="720"/>
        <w:jc w:val="both"/>
      </w:pPr>
      <w:r w:rsidRPr="00BD4977">
        <w:rPr>
          <w:lang w:val="sr-Cyrl-CS"/>
        </w:rPr>
        <w:t xml:space="preserve">Пројекат испуњава уметнички квалитет и садржајну иновативност, доступност уметничког стваралаштва грађанима, као и могућност њиховог ширег коришћења и брисања разлике између слабочујућих и чујућих особа. Пројекат је одржив, </w:t>
      </w:r>
      <w:r w:rsidRPr="00BD4977">
        <w:t xml:space="preserve">"P(H)ANTOMFEST" је традиционална манифестација намењена широј популацији без ограничења. </w:t>
      </w:r>
      <w:r w:rsidRPr="00BD4977">
        <w:rPr>
          <w:lang w:val="sr-Cyrl-CS"/>
        </w:rPr>
        <w:t xml:space="preserve">Буџетје усклађен са пројектним активностима и  обезбеђено учешће из других извора финансирања. </w:t>
      </w:r>
    </w:p>
    <w:p w:rsidR="00BD4977" w:rsidRPr="00BD4977" w:rsidRDefault="00BD4977" w:rsidP="00BD4977">
      <w:pPr>
        <w:pStyle w:val="NormalWeb"/>
        <w:spacing w:before="0" w:after="0"/>
        <w:jc w:val="center"/>
      </w:pPr>
      <w:r w:rsidRPr="00BD4977">
        <w:t>5. Уметничка игра - класични балет, народна игра, савремена игра,</w:t>
      </w:r>
    </w:p>
    <w:p w:rsidR="00BD4977" w:rsidRPr="00BD4977" w:rsidRDefault="00BD4977" w:rsidP="00BD4977">
      <w:pPr>
        <w:pStyle w:val="NormalWeb"/>
        <w:spacing w:before="0" w:after="0"/>
        <w:jc w:val="center"/>
      </w:pPr>
      <w:r w:rsidRPr="00BD4977">
        <w:t>(</w:t>
      </w:r>
      <w:proofErr w:type="gramStart"/>
      <w:r w:rsidRPr="00BD4977">
        <w:t>стваралаштво</w:t>
      </w:r>
      <w:proofErr w:type="gramEnd"/>
      <w:r w:rsidRPr="00BD4977">
        <w:t>, продукција и интерпретација);</w:t>
      </w:r>
    </w:p>
    <w:p w:rsidR="00BD4977" w:rsidRPr="00BD4977" w:rsidRDefault="00BD4977" w:rsidP="00BD4977">
      <w:pPr>
        <w:pStyle w:val="NormalWeb"/>
        <w:spacing w:before="0" w:after="0"/>
        <w:jc w:val="center"/>
      </w:pPr>
    </w:p>
    <w:p w:rsidR="00BD4977" w:rsidRPr="00BD4977" w:rsidRDefault="00BD4977" w:rsidP="00BD4977">
      <w:pPr>
        <w:pStyle w:val="NormalWeb"/>
        <w:spacing w:before="0" w:after="0"/>
        <w:jc w:val="both"/>
      </w:pPr>
      <w:r w:rsidRPr="00BD4977">
        <w:t>19. Удружење грађана македноске националне заједнице Пчињског округа "Гоце Делчев" Врање, Пројектом је предвиђена ревија народних ношњи и костима југа Србије и Р.С.Македоније, традиција која спаја, а будуће генерације мотивише да негују традицију и културно наслеђе два братска народа.</w:t>
      </w:r>
    </w:p>
    <w:p w:rsidR="00BD4977" w:rsidRPr="008A1601" w:rsidRDefault="00BD4977" w:rsidP="008A1601">
      <w:pPr>
        <w:ind w:firstLine="720"/>
        <w:jc w:val="both"/>
      </w:pPr>
      <w:r w:rsidRPr="00BD4977">
        <w:rPr>
          <w:lang w:val="sr-Cyrl-CS"/>
        </w:rPr>
        <w:t xml:space="preserve">Пројекат је уметнички квалитетан, садржи иновативност и доступност уметничког стваралаштва, као и могућност њеног ширег коришћења. Подстицањем културно-уметничког ставралаштва, пружа се могућност националним мањинама да обичаје и културу свога народа промовишу и представе становништву југа Србије. </w:t>
      </w:r>
      <w:r w:rsidRPr="00BD4977">
        <w:tab/>
      </w:r>
    </w:p>
    <w:p w:rsidR="00BD4977" w:rsidRPr="008A1601" w:rsidRDefault="00BD4977" w:rsidP="008A1601">
      <w:pPr>
        <w:pStyle w:val="NormalWeb"/>
        <w:spacing w:before="0" w:after="0"/>
        <w:jc w:val="center"/>
      </w:pPr>
      <w:r w:rsidRPr="00BD4977">
        <w:t>6. Филмска уметност и остало аудио-визуелно стваралаштво</w:t>
      </w:r>
    </w:p>
    <w:p w:rsidR="00BD4977" w:rsidRPr="00BD4977" w:rsidRDefault="00BD4977" w:rsidP="00BD4977">
      <w:pPr>
        <w:pStyle w:val="NormalWeb"/>
        <w:spacing w:before="0" w:after="0"/>
        <w:jc w:val="both"/>
      </w:pPr>
      <w:r w:rsidRPr="00BD4977">
        <w:t xml:space="preserve">20. Центар за јавно заговарање демократије ЦЕДЕМ, са пројектом "Пунолетство Извора". </w:t>
      </w:r>
      <w:proofErr w:type="gramStart"/>
      <w:r w:rsidRPr="00BD4977">
        <w:t>Број Намера пројектног тима ЦЕДЕМ је да о осамнајестогодишњем раду ансамбла Извор сними документарни филм који ће сведочити о годинама рада и функционисања овог састава, те његовог значаја на плану очувања музичког наслеђа града Врања и околине, уврштеног на Националну листу нематеријалног културног наслеђа.</w:t>
      </w:r>
      <w:proofErr w:type="gramEnd"/>
    </w:p>
    <w:p w:rsidR="00BD4977" w:rsidRPr="00BD4977" w:rsidRDefault="00BD4977" w:rsidP="00BD4977">
      <w:pPr>
        <w:pStyle w:val="NormalWeb"/>
        <w:spacing w:before="0" w:after="0"/>
        <w:jc w:val="both"/>
        <w:rPr>
          <w:lang w:val="sr-Cyrl-CS"/>
        </w:rPr>
      </w:pPr>
      <w:r w:rsidRPr="00BD4977">
        <w:tab/>
      </w:r>
      <w:proofErr w:type="gramStart"/>
      <w:r w:rsidRPr="00BD4977">
        <w:t>Пројекат испуњава уметнички квалитет и доприноси унапређењу културне понуде града Врања. Циљеви и задаци су у складу са општим интересом града у култури, пројекат осим квалитета садржаја нуди и садржајну иновативност, јер досад није рађен сличан филм документарног типа у локалној продукцији.</w:t>
      </w:r>
      <w:proofErr w:type="gramEnd"/>
      <w:r w:rsidRPr="00BD4977">
        <w:t xml:space="preserve"> </w:t>
      </w:r>
      <w:proofErr w:type="gramStart"/>
      <w:r w:rsidRPr="00BD4977">
        <w:t>Буџет пројекта усклађен са пројектним активностима.</w:t>
      </w:r>
      <w:proofErr w:type="gramEnd"/>
    </w:p>
    <w:p w:rsidR="00BD4977" w:rsidRPr="00BD4977" w:rsidRDefault="00BD4977" w:rsidP="00BD4977">
      <w:pPr>
        <w:pStyle w:val="NormalWeb"/>
        <w:spacing w:before="0" w:after="0"/>
        <w:jc w:val="both"/>
      </w:pPr>
    </w:p>
    <w:p w:rsidR="00BD4977" w:rsidRPr="00BD4977" w:rsidRDefault="00BD4977" w:rsidP="00BD4977">
      <w:pPr>
        <w:pStyle w:val="NormalWeb"/>
        <w:spacing w:before="0" w:after="0"/>
        <w:jc w:val="both"/>
      </w:pPr>
      <w:r w:rsidRPr="00BD4977">
        <w:t>21. Удружење "Центар за медијску транспарентност и друштвену одговорност"(ЦМТДО)</w:t>
      </w:r>
      <w:proofErr w:type="gramStart"/>
      <w:r w:rsidRPr="00BD4977">
        <w:t>,  са</w:t>
      </w:r>
      <w:proofErr w:type="gramEnd"/>
      <w:r w:rsidRPr="00BD4977">
        <w:t xml:space="preserve"> пројектом "ОБЈЕКТИВно Врање 03". </w:t>
      </w:r>
      <w:proofErr w:type="gramStart"/>
      <w:r w:rsidRPr="00BD4977">
        <w:t>Наградни онкурс и изложба фотографија ОБЈЕКТИВно Врање 03 подразумева избор најбоље фотографије, на тематском конкурсу фотографија Док маске нису пале.</w:t>
      </w:r>
      <w:proofErr w:type="gramEnd"/>
      <w:r w:rsidRPr="00BD4977">
        <w:t xml:space="preserve"> </w:t>
      </w:r>
      <w:proofErr w:type="gramStart"/>
      <w:r w:rsidRPr="00BD4977">
        <w:t>Општи циљ конкурса је промоција фотографије стручној и широј јавности и установљавање иновативних примена фотографије у циљу бележења специфичног друштвеног момента у периоду пандемије на територији града.</w:t>
      </w:r>
      <w:proofErr w:type="gramEnd"/>
    </w:p>
    <w:p w:rsidR="00BD4977" w:rsidRPr="00BD4977" w:rsidRDefault="00BD4977" w:rsidP="00BD4977">
      <w:pPr>
        <w:pStyle w:val="NormalWeb"/>
        <w:spacing w:before="0" w:after="0"/>
        <w:jc w:val="both"/>
        <w:rPr>
          <w:lang w:val="sr-Cyrl-CS"/>
        </w:rPr>
      </w:pPr>
      <w:r w:rsidRPr="00BD4977">
        <w:rPr>
          <w:lang w:val="sr-Cyrl-CS"/>
        </w:rPr>
        <w:lastRenderedPageBreak/>
        <w:tab/>
        <w:t>Пројекат испуњава уметнички квалитет и доприноси унапређењу културне понуде града Врања, са посебним освртом на унапређење квалитета едукације у области фотографије. Својом активношћу доприноси описмењавању и ширењу фотографске публике.</w:t>
      </w:r>
      <w:r w:rsidRPr="00BD4977">
        <w:t xml:space="preserve"> </w:t>
      </w:r>
      <w:proofErr w:type="gramStart"/>
      <w:r w:rsidRPr="00BD4977">
        <w:t>Буџет пројекта усклађен са пројектним активностима.</w:t>
      </w:r>
      <w:proofErr w:type="gramEnd"/>
    </w:p>
    <w:p w:rsidR="00BD4977" w:rsidRPr="00BD4977" w:rsidRDefault="00BD4977" w:rsidP="00BD4977">
      <w:pPr>
        <w:pStyle w:val="NormalWeb"/>
        <w:spacing w:before="0" w:after="0"/>
        <w:jc w:val="both"/>
      </w:pPr>
      <w:r w:rsidRPr="00BD4977">
        <w:t>22. Удружење "Документ 06"</w:t>
      </w:r>
      <w:proofErr w:type="gramStart"/>
      <w:r w:rsidRPr="00BD4977">
        <w:t>,  са</w:t>
      </w:r>
      <w:proofErr w:type="gramEnd"/>
      <w:r w:rsidRPr="00BD4977">
        <w:t xml:space="preserve"> пројектом "18. </w:t>
      </w:r>
      <w:proofErr w:type="gramStart"/>
      <w:r w:rsidRPr="00BD4977">
        <w:t>међународни</w:t>
      </w:r>
      <w:proofErr w:type="gramEnd"/>
      <w:r w:rsidRPr="00BD4977">
        <w:t xml:space="preserve"> фестивал документарног филма "Документ 2022". </w:t>
      </w:r>
      <w:proofErr w:type="gramStart"/>
      <w:r w:rsidRPr="00BD4977">
        <w:t>Пројекат има за циљ да настави реализацију већ познатог фестивала документарних филмова.</w:t>
      </w:r>
      <w:proofErr w:type="gramEnd"/>
      <w:r w:rsidRPr="00BD4977">
        <w:t xml:space="preserve"> </w:t>
      </w:r>
    </w:p>
    <w:p w:rsidR="00BD4977" w:rsidRPr="00BD4977" w:rsidRDefault="00BD4977" w:rsidP="00BD4977">
      <w:pPr>
        <w:pStyle w:val="NormalWeb"/>
        <w:spacing w:before="0" w:after="0"/>
        <w:jc w:val="both"/>
      </w:pPr>
      <w:r w:rsidRPr="00BD4977">
        <w:rPr>
          <w:lang w:val="sr-Cyrl-CS"/>
        </w:rPr>
        <w:tab/>
        <w:t xml:space="preserve">Пројекат испуњава уметнички квалитет и доприноси унапређењу културне понуде Града Врања. Пружа могућност да кроз промовисање филмске уметности повећа доступност уметничког стваралаштва грађанима у региону, али и на интернационалном нивоу и одржив је. </w:t>
      </w:r>
      <w:r w:rsidRPr="00BD4977">
        <w:t xml:space="preserve"> </w:t>
      </w:r>
      <w:proofErr w:type="gramStart"/>
      <w:r w:rsidRPr="00BD4977">
        <w:t>Буџет пројекта усклађен са пројектним активностима.</w:t>
      </w:r>
      <w:proofErr w:type="gramEnd"/>
    </w:p>
    <w:p w:rsidR="00BD4977" w:rsidRPr="008A1601" w:rsidRDefault="00BD4977" w:rsidP="008A1601">
      <w:pPr>
        <w:pStyle w:val="NormalWeb"/>
        <w:spacing w:before="0" w:after="0"/>
        <w:jc w:val="both"/>
      </w:pPr>
      <w:proofErr w:type="gramStart"/>
      <w:r w:rsidRPr="00BD4977">
        <w:t>Комисија предлаже да се пројекат подржи у износу од 250.000,00 динара.</w:t>
      </w:r>
      <w:proofErr w:type="gramEnd"/>
    </w:p>
    <w:p w:rsidR="00BD4977" w:rsidRPr="00BD4977" w:rsidRDefault="00BD4977" w:rsidP="00BD4977">
      <w:pPr>
        <w:pStyle w:val="NormalWeb"/>
        <w:spacing w:before="0" w:after="0"/>
        <w:jc w:val="center"/>
      </w:pPr>
      <w:r w:rsidRPr="00BD4977">
        <w:t>8. Остала извођења културних програма и културних садржаја (мјузикл</w:t>
      </w:r>
      <w:proofErr w:type="gramStart"/>
      <w:r w:rsidRPr="00BD4977">
        <w:t>,  циркус</w:t>
      </w:r>
      <w:proofErr w:type="gramEnd"/>
      <w:r w:rsidRPr="00BD4977">
        <w:t>, пантомима, улична уметност и сл.);</w:t>
      </w:r>
    </w:p>
    <w:p w:rsidR="00BD4977" w:rsidRPr="00BD4977" w:rsidRDefault="00BD4977" w:rsidP="00BD4977">
      <w:pPr>
        <w:pStyle w:val="NormalWeb"/>
        <w:spacing w:before="0" w:after="0"/>
        <w:jc w:val="center"/>
      </w:pPr>
    </w:p>
    <w:p w:rsidR="00BD4977" w:rsidRPr="00BD4977" w:rsidRDefault="00BD4977" w:rsidP="00BD4977">
      <w:pPr>
        <w:pStyle w:val="NormalWeb"/>
        <w:spacing w:before="0" w:after="0"/>
        <w:jc w:val="both"/>
      </w:pPr>
      <w:r w:rsidRPr="00BD4977">
        <w:t xml:space="preserve">23. Свеправославно друштво "Преподобни Јустин Ћелијски и Врањски", са пројектом "Прослава 690 година манастира Светог Николе у Врању ". </w:t>
      </w:r>
      <w:proofErr w:type="gramStart"/>
      <w:r w:rsidRPr="00BD4977">
        <w:t>Прослава 690-годишњице постојања манастира Светог Николе у Врању планирана је 4.</w:t>
      </w:r>
      <w:proofErr w:type="gramEnd"/>
      <w:r w:rsidRPr="00BD4977">
        <w:t xml:space="preserve"> </w:t>
      </w:r>
      <w:proofErr w:type="gramStart"/>
      <w:r w:rsidRPr="00BD4977">
        <w:t>октобра</w:t>
      </w:r>
      <w:proofErr w:type="gramEnd"/>
      <w:r w:rsidRPr="00BD4977">
        <w:t xml:space="preserve"> 2022. </w:t>
      </w:r>
      <w:proofErr w:type="gramStart"/>
      <w:r w:rsidRPr="00BD4977">
        <w:t>године</w:t>
      </w:r>
      <w:proofErr w:type="gramEnd"/>
      <w:r w:rsidRPr="00BD4977">
        <w:t xml:space="preserve"> на дан ослобођења града Врања у Првом светском рату. </w:t>
      </w:r>
      <w:proofErr w:type="gramStart"/>
      <w:r w:rsidRPr="00BD4977">
        <w:t>Тада је планирано освећење спомен костурнице и пренос моштију у исту и освећење живота у манастирској Цркви.</w:t>
      </w:r>
      <w:proofErr w:type="gramEnd"/>
    </w:p>
    <w:p w:rsidR="00BD4977" w:rsidRPr="008A1601" w:rsidRDefault="00BD4977" w:rsidP="008A1601">
      <w:pPr>
        <w:pStyle w:val="NormalWeb"/>
        <w:spacing w:before="0" w:after="0"/>
        <w:jc w:val="both"/>
      </w:pPr>
      <w:r w:rsidRPr="00BD4977">
        <w:tab/>
        <w:t xml:space="preserve">Пројекат је усклађен са општим интересом у култури и </w:t>
      </w:r>
      <w:proofErr w:type="gramStart"/>
      <w:r w:rsidRPr="00BD4977">
        <w:t>испуњен  општи</w:t>
      </w:r>
      <w:proofErr w:type="gramEnd"/>
      <w:r w:rsidRPr="00BD4977">
        <w:t xml:space="preserve"> циљ пројекта, обележавањем 690 година манастира као значајног места у историји врањског краја. </w:t>
      </w:r>
      <w:proofErr w:type="gramStart"/>
      <w:r w:rsidRPr="00BD4977">
        <w:t>Доприноси ширењу свести о духовним и културним вредностима наших предака, чувању националног идентитета и ширењу националне свести.</w:t>
      </w:r>
      <w:proofErr w:type="gramEnd"/>
      <w:r w:rsidRPr="00BD4977">
        <w:t xml:space="preserve">  Буџет пројектаје разрађен </w:t>
      </w:r>
      <w:proofErr w:type="gramStart"/>
      <w:r w:rsidRPr="00BD4977">
        <w:t>и  усклађен</w:t>
      </w:r>
      <w:proofErr w:type="gramEnd"/>
      <w:r w:rsidRPr="00BD4977">
        <w:t xml:space="preserve"> са пројектним активностима.</w:t>
      </w:r>
    </w:p>
    <w:p w:rsidR="00BD4977" w:rsidRPr="008A1601" w:rsidRDefault="00BD4977" w:rsidP="008A1601">
      <w:pPr>
        <w:pStyle w:val="NormalWeb"/>
        <w:spacing w:before="0" w:after="0"/>
        <w:jc w:val="center"/>
        <w:rPr>
          <w:color w:val="FF0000"/>
        </w:rPr>
      </w:pPr>
      <w:r w:rsidRPr="00BD4977">
        <w:t>11. Делатност заштите у области нематеријалног културног наслеђа</w:t>
      </w:r>
    </w:p>
    <w:p w:rsidR="00BD4977" w:rsidRPr="00BD4977" w:rsidRDefault="00BD4977" w:rsidP="00BD4977">
      <w:pPr>
        <w:pStyle w:val="NormalWeb"/>
        <w:spacing w:before="0" w:after="0"/>
        <w:jc w:val="both"/>
      </w:pPr>
      <w:r w:rsidRPr="00BD4977">
        <w:t xml:space="preserve">24. Фолклорни ансамбл "Севдах", са пројектом "Чувари традиције и културног наслеђа Врања и југа Србије". </w:t>
      </w:r>
      <w:proofErr w:type="gramStart"/>
      <w:r w:rsidRPr="00BD4977">
        <w:t>Пројектом је предвиђена едукација чланова о неговању, очувању и презентацији културног наслеђа и традиције југа Србије, организација разних Манифестација и мноштво успешних наступа како у земљи тако и у иностранству.</w:t>
      </w:r>
      <w:proofErr w:type="gramEnd"/>
    </w:p>
    <w:p w:rsidR="00BD4977" w:rsidRPr="00BD4977" w:rsidRDefault="00BD4977" w:rsidP="00BD4977">
      <w:pPr>
        <w:pStyle w:val="NormalWeb"/>
        <w:spacing w:before="0" w:after="0"/>
        <w:jc w:val="both"/>
        <w:rPr>
          <w:lang w:val="sr-Cyrl-CS"/>
        </w:rPr>
      </w:pPr>
      <w:r w:rsidRPr="00BD4977">
        <w:rPr>
          <w:lang w:val="sr-Cyrl-CS"/>
        </w:rPr>
        <w:tab/>
        <w:t xml:space="preserve">Пројекат садржи уметнички квалитет и одрживост. Испуњен је општи интерес у култури и степен утицаја пројекта на кутурни живот заједнице, јер се ансамбл већ дуги низ година бави очувањем, неговањем и промоцијом традиције града Врања и југа Србије. </w:t>
      </w:r>
      <w:proofErr w:type="gramStart"/>
      <w:r w:rsidRPr="00BD4977">
        <w:t>Буџет пројекта усклађен са пројектним активностима.</w:t>
      </w:r>
      <w:proofErr w:type="gramEnd"/>
    </w:p>
    <w:p w:rsidR="00BD4977" w:rsidRPr="00BD4977" w:rsidRDefault="00BD4977" w:rsidP="00BD4977">
      <w:pPr>
        <w:pStyle w:val="NormalWeb"/>
        <w:spacing w:before="0" w:after="0"/>
        <w:jc w:val="both"/>
        <w:rPr>
          <w:color w:val="FF0000"/>
        </w:rPr>
      </w:pPr>
    </w:p>
    <w:p w:rsidR="00BD4977" w:rsidRPr="00BD4977" w:rsidRDefault="00BD4977" w:rsidP="00BD4977">
      <w:pPr>
        <w:pStyle w:val="NormalWeb"/>
        <w:spacing w:before="0" w:after="0"/>
        <w:jc w:val="both"/>
      </w:pPr>
      <w:r w:rsidRPr="00BD4977">
        <w:t xml:space="preserve">25. Удружење грађана "Изом", са пројектом "Културно благо Врања". </w:t>
      </w:r>
      <w:proofErr w:type="gramStart"/>
      <w:r w:rsidRPr="00BD4977">
        <w:t>Циљ пројекта је промоција културног наслеђа града из различитог временског периода.</w:t>
      </w:r>
      <w:proofErr w:type="gramEnd"/>
      <w:r w:rsidRPr="00BD4977">
        <w:t xml:space="preserve"> </w:t>
      </w:r>
      <w:proofErr w:type="gramStart"/>
      <w:r w:rsidRPr="00BD4977">
        <w:t>Брошуром биће представљени културно историјски споменици, архитектонска здања, чесме, музеји, сакрални објекти који се налазе на листи Завода за заштиту споменика, као и остале културно историјске вредности које чине идентитет Врања кроз фотографије и опис на српском и енглеском језику.</w:t>
      </w:r>
      <w:proofErr w:type="gramEnd"/>
    </w:p>
    <w:p w:rsidR="00BD4977" w:rsidRPr="00BD4977" w:rsidRDefault="00BD4977" w:rsidP="00BD4977">
      <w:pPr>
        <w:pStyle w:val="NormalWeb"/>
        <w:spacing w:before="0" w:after="0"/>
        <w:jc w:val="both"/>
      </w:pPr>
      <w:r w:rsidRPr="00BD4977">
        <w:tab/>
      </w:r>
      <w:proofErr w:type="gramStart"/>
      <w:r w:rsidRPr="00BD4977">
        <w:t>Пројекат је усклађен са општим интересом у култури града Врања. Општи циљ пројекта је промоција културног наслеђа града, а брошуром ће бити представљени културно историјски споменици и други објекти уписани у Регистар завода за заштиту споменика културе.</w:t>
      </w:r>
      <w:proofErr w:type="gramEnd"/>
      <w:r w:rsidRPr="00BD4977">
        <w:t xml:space="preserve"> </w:t>
      </w:r>
      <w:proofErr w:type="gramStart"/>
      <w:r w:rsidRPr="00BD4977">
        <w:t>Буџет пројекта је детаљно разрађен и усклађен са активностима пројекта.</w:t>
      </w:r>
      <w:proofErr w:type="gramEnd"/>
    </w:p>
    <w:p w:rsidR="00BD4977" w:rsidRPr="00BD4977" w:rsidRDefault="00BD4977" w:rsidP="00BD4977">
      <w:pPr>
        <w:pStyle w:val="NormalWeb"/>
        <w:spacing w:before="0" w:after="0"/>
        <w:jc w:val="both"/>
      </w:pPr>
      <w:r w:rsidRPr="00BD4977">
        <w:tab/>
      </w:r>
    </w:p>
    <w:p w:rsidR="00BD4977" w:rsidRPr="00BD4977" w:rsidRDefault="00BD4977" w:rsidP="00BD4977">
      <w:pPr>
        <w:pStyle w:val="NormalWeb"/>
        <w:spacing w:before="0" w:after="0"/>
        <w:jc w:val="both"/>
      </w:pPr>
      <w:r w:rsidRPr="00BD4977">
        <w:t>26. Савез удружења бораца народноослободилачких ратова Града Врања (СУБНОР), Пројектом је предвиђено штампање припремљене књиге објављених прилога у медијима Србије о неговању слободарских традиција у граду Врању у десетогодишњем периоду, од великог историјског и архивског значаја.</w:t>
      </w:r>
    </w:p>
    <w:p w:rsidR="00BD4977" w:rsidRPr="00BD4977" w:rsidRDefault="00BD4977" w:rsidP="00BD4977">
      <w:pPr>
        <w:pStyle w:val="NormalWeb"/>
        <w:spacing w:before="0" w:after="0"/>
        <w:jc w:val="both"/>
      </w:pPr>
      <w:r w:rsidRPr="00BD4977">
        <w:lastRenderedPageBreak/>
        <w:tab/>
      </w:r>
      <w:proofErr w:type="gramStart"/>
      <w:r w:rsidRPr="00BD4977">
        <w:t>Пројекат садржи уметнички квалитет и иновативност.</w:t>
      </w:r>
      <w:proofErr w:type="gramEnd"/>
      <w:r w:rsidRPr="00BD4977">
        <w:t xml:space="preserve"> </w:t>
      </w:r>
      <w:proofErr w:type="gramStart"/>
      <w:r w:rsidRPr="00BD4977">
        <w:t>Апликант има стручне капациотете и неопходне ресурсе за реализацију пројекта.</w:t>
      </w:r>
      <w:proofErr w:type="gramEnd"/>
      <w:r w:rsidRPr="00BD4977">
        <w:t xml:space="preserve"> </w:t>
      </w:r>
      <w:proofErr w:type="gramStart"/>
      <w:r w:rsidRPr="00BD4977">
        <w:t>Испуњен је општи интерес у култури, циљеви и приоритети Конкурса. Заштита обимне и значајне историјске грађе о десетогодишњој богатој активности Града Врања у неговању слободарских традиција српског народа и врањског краја, неговања културе сећања и чувања историјске чињенице од заборава.</w:t>
      </w:r>
      <w:proofErr w:type="gramEnd"/>
      <w:r w:rsidRPr="00BD4977">
        <w:t xml:space="preserve"> </w:t>
      </w:r>
      <w:proofErr w:type="gramStart"/>
      <w:r w:rsidRPr="00BD4977">
        <w:t>Буџет пројекта је усклађен са пројектним активностима.</w:t>
      </w:r>
      <w:proofErr w:type="gramEnd"/>
    </w:p>
    <w:p w:rsidR="00BD4977" w:rsidRPr="008A1601" w:rsidRDefault="00BD4977" w:rsidP="00BD4977">
      <w:pPr>
        <w:pStyle w:val="NormalWeb"/>
        <w:spacing w:before="0" w:after="0"/>
        <w:jc w:val="both"/>
      </w:pPr>
    </w:p>
    <w:p w:rsidR="00BD4977" w:rsidRPr="00BD4977" w:rsidRDefault="00BD4977" w:rsidP="00BD4977">
      <w:pPr>
        <w:ind w:firstLine="720"/>
        <w:jc w:val="both"/>
        <w:rPr>
          <w:lang w:val="sr-Cyrl-CS"/>
        </w:rPr>
      </w:pPr>
    </w:p>
    <w:p w:rsidR="00BD4977" w:rsidRPr="00BD4977" w:rsidRDefault="00BD4977" w:rsidP="00BD4977">
      <w:pPr>
        <w:pStyle w:val="NormalWeb"/>
        <w:spacing w:before="0" w:after="0"/>
        <w:jc w:val="both"/>
      </w:pPr>
      <w:r w:rsidRPr="00BD4977">
        <w:t xml:space="preserve">27. Удружење потомака ратника Србије 1912-1918. </w:t>
      </w:r>
      <w:proofErr w:type="gramStart"/>
      <w:r w:rsidRPr="00BD4977">
        <w:t>године</w:t>
      </w:r>
      <w:proofErr w:type="gramEnd"/>
      <w:r w:rsidRPr="00BD4977">
        <w:t xml:space="preserve"> Врање, Пројектом ће се баштинити традиција и чувати од заборава херојска дела Врањанаца и српског народа у Првом светском рату. </w:t>
      </w:r>
    </w:p>
    <w:p w:rsidR="00BD4977" w:rsidRPr="00BD4977" w:rsidRDefault="00BD4977" w:rsidP="00BD4977">
      <w:pPr>
        <w:pStyle w:val="NormalWeb"/>
        <w:spacing w:before="0" w:after="0"/>
        <w:jc w:val="both"/>
        <w:rPr>
          <w:lang w:val="sr-Cyrl-CS"/>
        </w:rPr>
      </w:pPr>
      <w:proofErr w:type="gramStart"/>
      <w:r w:rsidRPr="00BD4977">
        <w:t>Пројекат обухвата шири спектар, више фаза и активности реализације и усклађен је са општим инерисима у култури.</w:t>
      </w:r>
      <w:proofErr w:type="gramEnd"/>
      <w:r w:rsidRPr="00BD4977">
        <w:t xml:space="preserve"> </w:t>
      </w:r>
      <w:proofErr w:type="gramStart"/>
      <w:r w:rsidRPr="00BD4977">
        <w:t>Финансијски план је разрађен и усклађен са планом активности пројекта.</w:t>
      </w:r>
      <w:proofErr w:type="gramEnd"/>
      <w:r w:rsidRPr="00BD4977">
        <w:t xml:space="preserve"> Удружење испуњава стручне и уметничке капацитете, као и циљ пројекта - заштиту, неговање, очување и промоцију историјских знаменитости </w:t>
      </w:r>
      <w:proofErr w:type="gramStart"/>
      <w:r w:rsidRPr="00BD4977">
        <w:t>и  традиционалних</w:t>
      </w:r>
      <w:proofErr w:type="gramEnd"/>
      <w:r w:rsidRPr="00BD4977">
        <w:t xml:space="preserve"> вредности наше славне прошлости. </w:t>
      </w:r>
      <w:proofErr w:type="gramStart"/>
      <w:r w:rsidRPr="00BD4977">
        <w:t>Буџет пројекта усклађен са пројектним активностима.</w:t>
      </w:r>
      <w:proofErr w:type="gramEnd"/>
    </w:p>
    <w:p w:rsidR="00BD4977" w:rsidRPr="00BD4977" w:rsidRDefault="00BD4977" w:rsidP="00BD4977">
      <w:pPr>
        <w:ind w:firstLine="720"/>
        <w:jc w:val="both"/>
        <w:rPr>
          <w:lang w:val="sr-Cyrl-CS"/>
        </w:rPr>
      </w:pPr>
    </w:p>
    <w:p w:rsidR="00BD4977" w:rsidRPr="00BD4977" w:rsidRDefault="00BD4977" w:rsidP="00BD4977">
      <w:pPr>
        <w:pStyle w:val="NormalWeb"/>
        <w:spacing w:before="0" w:after="0"/>
        <w:jc w:val="both"/>
      </w:pPr>
      <w:r w:rsidRPr="00BD4977">
        <w:t xml:space="preserve">28. Удружење пензионера "Ђеренка", са пројектом "Очување традиције и културе града Врања". </w:t>
      </w:r>
      <w:proofErr w:type="gramStart"/>
      <w:r w:rsidRPr="00BD4977">
        <w:t>Пројектом је планирано презентовање културне баштине града Врања на територији Р. Србије и региона ради јачања културног идентитета младих и развијање свести о пореклу и народним обичајима.</w:t>
      </w:r>
      <w:proofErr w:type="gramEnd"/>
    </w:p>
    <w:p w:rsidR="00BD4977" w:rsidRPr="008A1601" w:rsidRDefault="00BD4977" w:rsidP="008A1601">
      <w:pPr>
        <w:pStyle w:val="NormalWeb"/>
        <w:spacing w:before="0" w:after="0"/>
        <w:ind w:firstLine="720"/>
        <w:jc w:val="both"/>
        <w:rPr>
          <w:lang w:val="sr-Cyrl-CS"/>
        </w:rPr>
      </w:pPr>
      <w:r w:rsidRPr="00BD4977">
        <w:rPr>
          <w:lang w:val="sr-Cyrl-CS"/>
        </w:rPr>
        <w:t>Пројекат испуњава циљеве и задатке конкурса, и пружа могућност популацији трећег доба да се кроз активности које спроводе осећају корисним за друштвену заједницу. Они на  њима својствен и јединствен начин презентују културно наслеђе овог краја и уједно својим залагањем пренесе љубав према фолклору млађим генерацијама. Буџет пројекта је усклађен са пројектним активностима.</w:t>
      </w:r>
    </w:p>
    <w:p w:rsidR="00BD4977" w:rsidRPr="00BD4977" w:rsidRDefault="00BD4977" w:rsidP="00BD4977">
      <w:pPr>
        <w:autoSpaceDE w:val="0"/>
        <w:ind w:right="327" w:firstLine="567"/>
        <w:jc w:val="center"/>
        <w:rPr>
          <w:lang w:val="sr-Cyrl-CS"/>
        </w:rPr>
      </w:pPr>
    </w:p>
    <w:p w:rsidR="00BD4977" w:rsidRPr="00BD4977" w:rsidRDefault="008A1601" w:rsidP="00BD4977">
      <w:pPr>
        <w:pStyle w:val="NormalWeb"/>
        <w:spacing w:before="0" w:after="0"/>
        <w:jc w:val="both"/>
      </w:pPr>
      <w:r>
        <w:t>29.</w:t>
      </w:r>
      <w:r w:rsidR="00BD4977" w:rsidRPr="00BD4977">
        <w:t xml:space="preserve"> Удружење слободних уметника УСУД "Ава Јустин", са пројектом "Позитивна енергија 2". </w:t>
      </w:r>
      <w:proofErr w:type="gramStart"/>
      <w:r w:rsidR="00BD4977" w:rsidRPr="00BD4977">
        <w:t>Књига вицева и статуса аутора, Србољуба Стоиљковића.</w:t>
      </w:r>
      <w:proofErr w:type="gramEnd"/>
    </w:p>
    <w:p w:rsidR="00BD4977" w:rsidRPr="00BD4977" w:rsidRDefault="00BD4977" w:rsidP="00BD4977">
      <w:pPr>
        <w:pStyle w:val="NormalWeb"/>
        <w:spacing w:before="0" w:after="0"/>
        <w:jc w:val="both"/>
      </w:pPr>
      <w:r w:rsidRPr="00BD4977">
        <w:tab/>
      </w:r>
      <w:proofErr w:type="gramStart"/>
      <w:r w:rsidRPr="00BD4977">
        <w:t>Пројекат није усклађен са општим интересима, циљевима и приритетима у култури.</w:t>
      </w:r>
      <w:proofErr w:type="gramEnd"/>
      <w:r w:rsidRPr="00BD4977">
        <w:t xml:space="preserve"> </w:t>
      </w:r>
      <w:proofErr w:type="gramStart"/>
      <w:r w:rsidRPr="00BD4977">
        <w:t>Не садржи квалитет и иновативност, нема уметничку и књижевну вредност.Опис пројекта недовољно разрађен.</w:t>
      </w:r>
      <w:proofErr w:type="gramEnd"/>
      <w:r w:rsidRPr="00BD4977">
        <w:t xml:space="preserve"> </w:t>
      </w:r>
      <w:proofErr w:type="gramStart"/>
      <w:r w:rsidRPr="00BD4977">
        <w:t>Нема утицаја на квалитет културног живота заједнице.</w:t>
      </w:r>
      <w:proofErr w:type="gramEnd"/>
      <w:r w:rsidRPr="00BD4977">
        <w:t xml:space="preserve"> </w:t>
      </w:r>
      <w:proofErr w:type="gramStart"/>
      <w:r w:rsidRPr="00BD4977">
        <w:t>Буџет пројекта неусклађен са пројектним активностима.</w:t>
      </w:r>
      <w:proofErr w:type="gramEnd"/>
      <w:r w:rsidRPr="00BD4977">
        <w:t xml:space="preserve">  </w:t>
      </w:r>
    </w:p>
    <w:p w:rsidR="00BD4977" w:rsidRPr="00BD4977" w:rsidRDefault="008A1601" w:rsidP="00BD4977">
      <w:pPr>
        <w:pStyle w:val="NormalWeb"/>
        <w:spacing w:before="0" w:after="0"/>
        <w:jc w:val="both"/>
      </w:pPr>
      <w:r>
        <w:t>30</w:t>
      </w:r>
      <w:r w:rsidR="00BD4977" w:rsidRPr="00BD4977">
        <w:t xml:space="preserve"> Удружење уметника"PIANO SUMMER", са пројектом "PIANO SUMMER". </w:t>
      </w:r>
      <w:proofErr w:type="gramStart"/>
      <w:r w:rsidR="00BD4977" w:rsidRPr="00BD4977">
        <w:t>Број предмета 40-100/2022-04.</w:t>
      </w:r>
      <w:proofErr w:type="gramEnd"/>
      <w:r w:rsidR="00BD4977" w:rsidRPr="00BD4977">
        <w:t xml:space="preserve"> Вредност пројекта 5.604.000</w:t>
      </w:r>
      <w:proofErr w:type="gramStart"/>
      <w:r w:rsidR="00BD4977" w:rsidRPr="00BD4977">
        <w:t>,00</w:t>
      </w:r>
      <w:proofErr w:type="gramEnd"/>
      <w:r w:rsidR="00BD4977" w:rsidRPr="00BD4977">
        <w:t xml:space="preserve"> динара, аплицира са 5.604.000,00 динара.</w:t>
      </w:r>
    </w:p>
    <w:p w:rsidR="00BD4977" w:rsidRPr="00BD4977" w:rsidRDefault="00BD4977" w:rsidP="00BD4977">
      <w:pPr>
        <w:pStyle w:val="NormalWeb"/>
        <w:spacing w:before="0" w:after="0"/>
        <w:jc w:val="both"/>
      </w:pPr>
      <w:proofErr w:type="gramStart"/>
      <w:r w:rsidRPr="00BD4977">
        <w:t>"Piano Summer" фестивал улази у девету годину постојања и један је од културних фактора по коме је Врање нашироко препознатљиво.</w:t>
      </w:r>
      <w:proofErr w:type="gramEnd"/>
      <w:r w:rsidRPr="00BD4977">
        <w:t xml:space="preserve"> У склопу пројекта планирана су гостовања интернационалних звезда из области класичне музике, стручна предавања, мајсторске радионице, концерти за децу...</w:t>
      </w:r>
    </w:p>
    <w:p w:rsidR="00BD4977" w:rsidRPr="00BD4977" w:rsidRDefault="00BD4977" w:rsidP="00BD4977">
      <w:pPr>
        <w:spacing w:line="259" w:lineRule="auto"/>
        <w:contextualSpacing/>
        <w:jc w:val="both"/>
        <w:rPr>
          <w:lang w:val="sr-Cyrl-CS"/>
        </w:rPr>
      </w:pPr>
      <w:r w:rsidRPr="00BD4977">
        <w:tab/>
        <w:t>Пројекат садржи уметнички квалитет и иновативност. П</w:t>
      </w:r>
      <w:r w:rsidRPr="00BD4977">
        <w:rPr>
          <w:lang w:val="sr-Cyrl-CS"/>
        </w:rPr>
        <w:t xml:space="preserve">редложена тема јесте од значаја за остваривање циљева у култури, али Комисија сматра да је буџет пројекта предимензиониран и износи око 80% од износа средстава укупно намењених за финансирање/суфинансирање пројеката у култури у текућој години. Апликант не даје довољно јасна уверења да ће исти бити реализован са износом одобрених средстава мањим од тражених, јер нема предвиђених средстава из других извора финансирања. </w:t>
      </w:r>
    </w:p>
    <w:p w:rsidR="00BD4977" w:rsidRPr="00BD4977" w:rsidRDefault="00BD4977" w:rsidP="00BD4977">
      <w:pPr>
        <w:pStyle w:val="NormalWeb"/>
        <w:spacing w:before="0" w:after="0"/>
        <w:jc w:val="both"/>
      </w:pPr>
      <w:r w:rsidRPr="00BD4977">
        <w:t>3</w:t>
      </w:r>
      <w:r w:rsidR="008A1601">
        <w:t>1</w:t>
      </w:r>
      <w:r w:rsidRPr="00BD4977">
        <w:t xml:space="preserve">. Удружење "Позитив", са </w:t>
      </w:r>
      <w:proofErr w:type="gramStart"/>
      <w:r w:rsidRPr="00BD4977">
        <w:t>пројектом  Етно</w:t>
      </w:r>
      <w:proofErr w:type="gramEnd"/>
      <w:r w:rsidRPr="00BD4977">
        <w:t xml:space="preserve"> сајам "Бело ленче". </w:t>
      </w:r>
      <w:proofErr w:type="gramStart"/>
      <w:r w:rsidRPr="00BD4977">
        <w:t>Пројектом су предвиђене креативне радионице за израду старих предмета од глине са децом и младима из Дневног боравка, децом миграната и представницима Ученичког парламента ОШ "Светозар Марковић".</w:t>
      </w:r>
      <w:proofErr w:type="gramEnd"/>
    </w:p>
    <w:p w:rsidR="00BD4977" w:rsidRPr="008A1601" w:rsidRDefault="00BD4977" w:rsidP="008A1601">
      <w:pPr>
        <w:pStyle w:val="NormalWeb"/>
        <w:spacing w:before="0" w:after="0"/>
        <w:jc w:val="both"/>
      </w:pPr>
      <w:r w:rsidRPr="00BD4977">
        <w:lastRenderedPageBreak/>
        <w:tab/>
      </w:r>
      <w:proofErr w:type="gramStart"/>
      <w:r w:rsidRPr="00BD4977">
        <w:t>Пројекат не оправдава циљеве и приоритете конкурса.</w:t>
      </w:r>
      <w:proofErr w:type="gramEnd"/>
      <w:r w:rsidRPr="00BD4977">
        <w:t xml:space="preserve"> </w:t>
      </w:r>
      <w:proofErr w:type="gramStart"/>
      <w:r w:rsidRPr="00BD4977">
        <w:t>Предимензиониран буџет пројекта.</w:t>
      </w:r>
      <w:proofErr w:type="gramEnd"/>
      <w:r w:rsidRPr="00BD4977">
        <w:t xml:space="preserve"> </w:t>
      </w:r>
      <w:proofErr w:type="gramStart"/>
      <w:r w:rsidRPr="00BD4977">
        <w:t>Комисија сматра да тежиште финансијског плана представљају људски ресурси, уместо главне активности пројекта.</w:t>
      </w:r>
      <w:proofErr w:type="gramEnd"/>
    </w:p>
    <w:p w:rsidR="00BD4977" w:rsidRPr="00BD4977" w:rsidRDefault="008A1601" w:rsidP="00BD4977">
      <w:pPr>
        <w:pStyle w:val="NormalWeb"/>
        <w:spacing w:before="0" w:after="0"/>
        <w:jc w:val="both"/>
        <w:rPr>
          <w:color w:val="000000" w:themeColor="text1"/>
        </w:rPr>
      </w:pPr>
      <w:r>
        <w:t>32</w:t>
      </w:r>
      <w:r w:rsidR="00BD4977" w:rsidRPr="00BD4977">
        <w:t>. Центар за унапређење положаја младих "Еурос",</w:t>
      </w:r>
      <w:r w:rsidR="00BD4977" w:rsidRPr="00BD4977">
        <w:tab/>
        <w:t xml:space="preserve">Пројекат се не разматра из разлога што нису у </w:t>
      </w:r>
      <w:proofErr w:type="gramStart"/>
      <w:r w:rsidR="00BD4977" w:rsidRPr="00BD4977">
        <w:t>целости  испоштоване</w:t>
      </w:r>
      <w:proofErr w:type="gramEnd"/>
      <w:r w:rsidR="00BD4977" w:rsidRPr="00BD4977">
        <w:t xml:space="preserve"> уговорне обавезе из претходне године, тј. </w:t>
      </w:r>
      <w:proofErr w:type="gramStart"/>
      <w:r w:rsidR="00BD4977" w:rsidRPr="00BD4977">
        <w:t>нису</w:t>
      </w:r>
      <w:proofErr w:type="gramEnd"/>
      <w:r w:rsidR="00BD4977" w:rsidRPr="00BD4977">
        <w:t xml:space="preserve"> у потпуности реализоване планиране активности, те Удружење има обавезу да </w:t>
      </w:r>
      <w:r w:rsidR="00BD4977" w:rsidRPr="00BD4977">
        <w:rPr>
          <w:color w:val="000000" w:themeColor="text1"/>
        </w:rPr>
        <w:t>извршити повраћај средстава у износу од 78.000,00 динара.</w:t>
      </w:r>
    </w:p>
    <w:p w:rsidR="00BD4977" w:rsidRPr="00BD4977" w:rsidRDefault="00BD4977" w:rsidP="00BD4977">
      <w:pPr>
        <w:pStyle w:val="NormalWeb"/>
        <w:spacing w:before="0" w:after="0"/>
        <w:jc w:val="both"/>
      </w:pPr>
    </w:p>
    <w:p w:rsidR="00BD4977" w:rsidRPr="00BD4977" w:rsidRDefault="008A1601" w:rsidP="00BD4977">
      <w:pPr>
        <w:pStyle w:val="NormalWeb"/>
        <w:spacing w:before="0" w:after="0"/>
        <w:jc w:val="both"/>
      </w:pPr>
      <w:r>
        <w:t>33</w:t>
      </w:r>
      <w:r w:rsidR="00BD4977" w:rsidRPr="00BD4977">
        <w:t>.  Удружење грађана "Феникс", са пројектом "Factory Fest".</w:t>
      </w:r>
      <w:r w:rsidR="00BD4977" w:rsidRPr="00BD4977">
        <w:tab/>
      </w:r>
      <w:proofErr w:type="gramStart"/>
      <w:r w:rsidR="00BD4977" w:rsidRPr="00BD4977">
        <w:t>Пројекат се не разматра из разлога што пројектне активности планиране у претходној години нису реализоване у складу са Уговором у којем у члану 4.</w:t>
      </w:r>
      <w:proofErr w:type="gramEnd"/>
      <w:r w:rsidR="00BD4977" w:rsidRPr="00BD4977">
        <w:t xml:space="preserve"> </w:t>
      </w:r>
      <w:proofErr w:type="gramStart"/>
      <w:r w:rsidR="00BD4977" w:rsidRPr="00BD4977">
        <w:t>стоји</w:t>
      </w:r>
      <w:proofErr w:type="gramEnd"/>
      <w:r w:rsidR="00BD4977" w:rsidRPr="00BD4977">
        <w:t xml:space="preserve"> да је  "Задњи рок за реализацију пројекта је 01.12.2021. </w:t>
      </w:r>
      <w:proofErr w:type="gramStart"/>
      <w:r w:rsidR="00BD4977" w:rsidRPr="00BD4977">
        <w:t>година</w:t>
      </w:r>
      <w:proofErr w:type="gramEnd"/>
      <w:r w:rsidR="00BD4977" w:rsidRPr="00BD4977">
        <w:t xml:space="preserve">, а за достављање финансијских извештаја 31.12.2021. </w:t>
      </w:r>
      <w:proofErr w:type="gramStart"/>
      <w:r w:rsidR="00BD4977" w:rsidRPr="00BD4977">
        <w:t>год</w:t>
      </w:r>
      <w:proofErr w:type="gramEnd"/>
      <w:r w:rsidR="00BD4977" w:rsidRPr="00BD4977">
        <w:t xml:space="preserve">". </w:t>
      </w:r>
      <w:proofErr w:type="gramStart"/>
      <w:r w:rsidR="00BD4977" w:rsidRPr="00BD4977">
        <w:t>Апликант је закаснио са достављањем извештаја, а новац у износу од 50.000,00 динара је утрошио у 2022.</w:t>
      </w:r>
      <w:proofErr w:type="gramEnd"/>
      <w:r w:rsidR="00BD4977" w:rsidRPr="00BD4977">
        <w:t xml:space="preserve"> </w:t>
      </w:r>
      <w:proofErr w:type="gramStart"/>
      <w:r w:rsidR="00BD4977" w:rsidRPr="00BD4977">
        <w:t>години</w:t>
      </w:r>
      <w:proofErr w:type="gramEnd"/>
      <w:r w:rsidR="00BD4977" w:rsidRPr="00BD4977">
        <w:t xml:space="preserve"> што није у складу са уговором.</w:t>
      </w:r>
    </w:p>
    <w:p w:rsidR="00BD4977" w:rsidRPr="00BD4977" w:rsidRDefault="00BD4977" w:rsidP="00BD4977">
      <w:pPr>
        <w:pStyle w:val="NormalWeb"/>
        <w:spacing w:before="0" w:after="0"/>
        <w:jc w:val="both"/>
      </w:pPr>
    </w:p>
    <w:p w:rsidR="00BD4977" w:rsidRPr="00BD4977" w:rsidRDefault="00BD4977" w:rsidP="00BD4977">
      <w:pPr>
        <w:pStyle w:val="NormalWeb"/>
        <w:spacing w:before="0" w:after="0"/>
        <w:jc w:val="both"/>
      </w:pPr>
      <w:proofErr w:type="gramStart"/>
      <w:r w:rsidRPr="00BD4977">
        <w:t>3</w:t>
      </w:r>
      <w:r w:rsidR="008A1601">
        <w:t>4</w:t>
      </w:r>
      <w:r w:rsidRPr="00BD4977">
        <w:t>.Удружење особа са инвалидитетом свих категорија "Јустиција", са пројектом "Унапређење културе особа са инвалидитетом".</w:t>
      </w:r>
      <w:proofErr w:type="gramEnd"/>
      <w:r w:rsidRPr="00BD4977">
        <w:t xml:space="preserve">  </w:t>
      </w:r>
      <w:r w:rsidRPr="00BD4977">
        <w:tab/>
      </w:r>
      <w:proofErr w:type="gramStart"/>
      <w:r w:rsidRPr="00BD4977">
        <w:t>Пројекат се не разматра из разлога што је конкурсна документација неадекватно попуњена, недостаје буџет пројекта, као и остали обрасци предвиђени Јавним позивом и Правилником о критријумима, мерилима и начину избора пројеката у култури који ће се финансирати/суфинансирати из буџета Града Врања.</w:t>
      </w:r>
      <w:proofErr w:type="gramEnd"/>
      <w:r w:rsidRPr="00BD4977">
        <w:t xml:space="preserve"> </w:t>
      </w:r>
    </w:p>
    <w:p w:rsidR="00BD4977" w:rsidRPr="00476ED7" w:rsidRDefault="00BD4977" w:rsidP="008A1601">
      <w:pPr>
        <w:jc w:val="both"/>
        <w:rPr>
          <w:sz w:val="26"/>
          <w:szCs w:val="26"/>
          <w:lang w:val="sr-Cyrl-CS"/>
        </w:rPr>
      </w:pPr>
    </w:p>
    <w:p w:rsidR="00395105" w:rsidRPr="008A1601" w:rsidRDefault="00395105" w:rsidP="00395105">
      <w:pPr>
        <w:suppressLineNumbers/>
        <w:tabs>
          <w:tab w:val="left" w:pos="993"/>
          <w:tab w:val="left" w:pos="9639"/>
        </w:tabs>
        <w:suppressAutoHyphens/>
        <w:autoSpaceDE w:val="0"/>
        <w:autoSpaceDN w:val="0"/>
        <w:adjustRightInd w:val="0"/>
        <w:ind w:right="284"/>
        <w:jc w:val="both"/>
        <w:rPr>
          <w:bCs/>
          <w:sz w:val="26"/>
          <w:szCs w:val="26"/>
        </w:rPr>
      </w:pPr>
      <w:r w:rsidRPr="00476ED7">
        <w:rPr>
          <w:sz w:val="26"/>
          <w:szCs w:val="26"/>
          <w:lang w:val="sr-Cyrl-CS"/>
        </w:rPr>
        <w:tab/>
        <w:t>На основу Предлога Комисије може се закључити да одобрени пројекти у потпуности задовољавају услове конкурса, пројекти су детаљно разрађени са реалним буџетом, активности усмерене постизању циља,  те Градско веће усваја предлог и доноси Одлуку као у диспозитиву</w:t>
      </w:r>
      <w:r w:rsidRPr="00476ED7">
        <w:rPr>
          <w:bCs/>
          <w:sz w:val="26"/>
          <w:szCs w:val="26"/>
        </w:rPr>
        <w:t>.</w:t>
      </w:r>
    </w:p>
    <w:p w:rsidR="00395105" w:rsidRPr="003B291C" w:rsidRDefault="00395105" w:rsidP="00395105">
      <w:pPr>
        <w:suppressLineNumbers/>
        <w:tabs>
          <w:tab w:val="left" w:pos="993"/>
          <w:tab w:val="left" w:pos="9639"/>
        </w:tabs>
        <w:suppressAutoHyphens/>
        <w:autoSpaceDE w:val="0"/>
        <w:autoSpaceDN w:val="0"/>
        <w:adjustRightInd w:val="0"/>
        <w:jc w:val="both"/>
        <w:rPr>
          <w:bCs/>
          <w:sz w:val="26"/>
          <w:szCs w:val="26"/>
        </w:rPr>
      </w:pPr>
      <w:r w:rsidRPr="00476ED7">
        <w:rPr>
          <w:b/>
          <w:bCs/>
          <w:sz w:val="26"/>
          <w:szCs w:val="26"/>
        </w:rPr>
        <w:tab/>
        <w:t>Поука о правном средствву</w:t>
      </w:r>
      <w:r w:rsidRPr="00476ED7">
        <w:rPr>
          <w:bCs/>
          <w:sz w:val="26"/>
          <w:szCs w:val="26"/>
        </w:rPr>
        <w:t>: Ова одлука је коначна и против</w:t>
      </w:r>
      <w:r w:rsidR="003B291C">
        <w:rPr>
          <w:bCs/>
          <w:sz w:val="26"/>
          <w:szCs w:val="26"/>
        </w:rPr>
        <w:t xml:space="preserve"> ње се може водити управни спор, у року од 30 дана од дана добијања одлуке.</w:t>
      </w:r>
    </w:p>
    <w:p w:rsidR="00395105" w:rsidRPr="00476ED7" w:rsidRDefault="00395105" w:rsidP="00395105">
      <w:pPr>
        <w:autoSpaceDE w:val="0"/>
        <w:ind w:right="327"/>
        <w:jc w:val="both"/>
        <w:rPr>
          <w:b/>
          <w:color w:val="000000"/>
          <w:sz w:val="26"/>
          <w:szCs w:val="26"/>
        </w:rPr>
      </w:pPr>
    </w:p>
    <w:p w:rsidR="00395105" w:rsidRPr="00476ED7" w:rsidRDefault="00395105" w:rsidP="00395105">
      <w:pPr>
        <w:autoSpaceDE w:val="0"/>
        <w:ind w:right="327" w:firstLine="567"/>
        <w:jc w:val="center"/>
        <w:rPr>
          <w:b/>
          <w:color w:val="000000"/>
          <w:sz w:val="26"/>
          <w:szCs w:val="26"/>
        </w:rPr>
      </w:pPr>
    </w:p>
    <w:p w:rsidR="005713EE" w:rsidRPr="00100F96" w:rsidRDefault="005713EE" w:rsidP="005713EE">
      <w:pPr>
        <w:ind w:left="450"/>
        <w:jc w:val="center"/>
        <w:rPr>
          <w:b/>
          <w:lang w:val="sr-Cyrl-CS"/>
        </w:rPr>
      </w:pPr>
      <w:r w:rsidRPr="00100F96">
        <w:rPr>
          <w:b/>
          <w:lang w:val="sr-Cyrl-CS"/>
        </w:rPr>
        <w:t>ГРАДСКО ВЕЋЕ ГРАДА ВРАЊА,</w:t>
      </w:r>
    </w:p>
    <w:p w:rsidR="005713EE" w:rsidRPr="00100F96" w:rsidRDefault="005713EE" w:rsidP="005713EE">
      <w:pPr>
        <w:jc w:val="center"/>
        <w:rPr>
          <w:b/>
          <w:lang w:val="sr-Cyrl-CS"/>
        </w:rPr>
      </w:pPr>
      <w:r w:rsidRPr="00100F96">
        <w:rPr>
          <w:b/>
          <w:lang w:val="sr-Cyrl-CS"/>
        </w:rPr>
        <w:t>дана:</w:t>
      </w:r>
      <w:r w:rsidRPr="00100F96">
        <w:rPr>
          <w:b/>
        </w:rPr>
        <w:t>28.02.2022</w:t>
      </w:r>
      <w:r w:rsidRPr="00100F96">
        <w:rPr>
          <w:b/>
          <w:lang w:val="sr-Cyrl-CS"/>
        </w:rPr>
        <w:t>. године, број:06-</w:t>
      </w:r>
      <w:r>
        <w:rPr>
          <w:b/>
          <w:lang w:val="sr-Cyrl-CS"/>
        </w:rPr>
        <w:t>32/11</w:t>
      </w:r>
      <w:r w:rsidRPr="00100F96">
        <w:rPr>
          <w:b/>
          <w:lang w:val="sr-Cyrl-CS"/>
        </w:rPr>
        <w:t>/2022-04</w:t>
      </w:r>
    </w:p>
    <w:p w:rsidR="005713EE" w:rsidRPr="00100F96" w:rsidRDefault="005713EE" w:rsidP="005713EE">
      <w:pPr>
        <w:rPr>
          <w:b/>
          <w:lang w:val="sr-Cyrl-CS"/>
        </w:rPr>
      </w:pPr>
    </w:p>
    <w:p w:rsidR="005713EE" w:rsidRPr="00100F96" w:rsidRDefault="005713EE" w:rsidP="005713EE">
      <w:pPr>
        <w:rPr>
          <w:b/>
          <w:lang w:val="sr-Cyrl-CS"/>
        </w:rPr>
      </w:pPr>
      <w:r w:rsidRPr="00100F96">
        <w:rPr>
          <w:b/>
          <w:lang w:val="sr-Cyrl-CS"/>
        </w:rPr>
        <w:t xml:space="preserve">                                                                                              ПРЕДСЕДНИК </w:t>
      </w:r>
    </w:p>
    <w:p w:rsidR="005713EE" w:rsidRPr="00100F96" w:rsidRDefault="005713EE" w:rsidP="005713EE">
      <w:pPr>
        <w:rPr>
          <w:b/>
          <w:lang w:val="sr-Cyrl-CS"/>
        </w:rPr>
      </w:pPr>
      <w:r w:rsidRPr="00100F96">
        <w:rPr>
          <w:b/>
          <w:lang w:val="sr-Cyrl-CS"/>
        </w:rPr>
        <w:t xml:space="preserve">                                                                                           ГРАДСКОГ ВЕЋА,</w:t>
      </w:r>
    </w:p>
    <w:p w:rsidR="00EF2695" w:rsidRDefault="005713EE" w:rsidP="00AD6CFD">
      <w:r w:rsidRPr="00100F96">
        <w:rPr>
          <w:b/>
          <w:lang w:val="sr-Cyrl-CS"/>
        </w:rPr>
        <w:t xml:space="preserve">                                                                                     др Слободан Миленкови</w:t>
      </w:r>
      <w:r w:rsidR="00AD6CFD">
        <w:rPr>
          <w:b/>
          <w:lang w:val="sr-Cyrl-CS"/>
        </w:rPr>
        <w:t>ћ</w:t>
      </w:r>
    </w:p>
    <w:p w:rsidR="001319EC" w:rsidRDefault="001319EC" w:rsidP="001319EC">
      <w:pPr>
        <w:rPr>
          <w:sz w:val="26"/>
          <w:szCs w:val="26"/>
        </w:rPr>
      </w:pPr>
    </w:p>
    <w:p w:rsidR="001319EC" w:rsidRPr="009C5610" w:rsidRDefault="001319EC" w:rsidP="00784D4B"/>
    <w:sectPr w:rsidR="001319EC" w:rsidRPr="009C5610" w:rsidSect="00784D4B">
      <w:pgSz w:w="12240" w:h="15840"/>
      <w:pgMar w:top="81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1">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 New Roman CYR">
    <w:altName w:val="Times New Roman"/>
    <w:panose1 w:val="02020603050405020304"/>
    <w:charset w:val="00"/>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2BD"/>
    <w:multiLevelType w:val="hybridMultilevel"/>
    <w:tmpl w:val="49F22138"/>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1">
    <w:nsid w:val="097613B3"/>
    <w:multiLevelType w:val="hybridMultilevel"/>
    <w:tmpl w:val="DE781D88"/>
    <w:lvl w:ilvl="0" w:tplc="0409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
    <w:nsid w:val="0A5D37CF"/>
    <w:multiLevelType w:val="hybridMultilevel"/>
    <w:tmpl w:val="DE781D88"/>
    <w:lvl w:ilvl="0" w:tplc="0409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3">
    <w:nsid w:val="0B0B59B4"/>
    <w:multiLevelType w:val="hybridMultilevel"/>
    <w:tmpl w:val="E7EA81F4"/>
    <w:lvl w:ilvl="0" w:tplc="E1C49D7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23022F1A"/>
    <w:multiLevelType w:val="hybridMultilevel"/>
    <w:tmpl w:val="4908339E"/>
    <w:lvl w:ilvl="0" w:tplc="B874BC42">
      <w:start w:val="2"/>
      <w:numFmt w:val="decimal"/>
      <w:lvlText w:val="%1"/>
      <w:lvlJc w:val="left"/>
      <w:pPr>
        <w:ind w:left="548" w:hanging="439"/>
      </w:pPr>
      <w:rPr>
        <w:rFonts w:hint="default"/>
        <w:lang w:eastAsia="en-US" w:bidi="ar-SA"/>
      </w:rPr>
    </w:lvl>
    <w:lvl w:ilvl="1" w:tplc="C98A316C">
      <w:numFmt w:val="none"/>
      <w:lvlText w:val=""/>
      <w:lvlJc w:val="left"/>
      <w:pPr>
        <w:tabs>
          <w:tab w:val="num" w:pos="360"/>
        </w:tabs>
      </w:pPr>
    </w:lvl>
    <w:lvl w:ilvl="2" w:tplc="563480E8">
      <w:numFmt w:val="none"/>
      <w:lvlText w:val=""/>
      <w:lvlJc w:val="left"/>
      <w:pPr>
        <w:tabs>
          <w:tab w:val="num" w:pos="360"/>
        </w:tabs>
      </w:pPr>
    </w:lvl>
    <w:lvl w:ilvl="3" w:tplc="C41054DA">
      <w:numFmt w:val="bullet"/>
      <w:lvlText w:val="•"/>
      <w:lvlJc w:val="left"/>
      <w:pPr>
        <w:ind w:left="2741" w:hanging="699"/>
      </w:pPr>
      <w:rPr>
        <w:rFonts w:hint="default"/>
        <w:lang w:eastAsia="en-US" w:bidi="ar-SA"/>
      </w:rPr>
    </w:lvl>
    <w:lvl w:ilvl="4" w:tplc="82DE0DD8">
      <w:numFmt w:val="bullet"/>
      <w:lvlText w:val="•"/>
      <w:lvlJc w:val="left"/>
      <w:pPr>
        <w:ind w:left="3841" w:hanging="699"/>
      </w:pPr>
      <w:rPr>
        <w:rFonts w:hint="default"/>
        <w:lang w:eastAsia="en-US" w:bidi="ar-SA"/>
      </w:rPr>
    </w:lvl>
    <w:lvl w:ilvl="5" w:tplc="54941DEC">
      <w:numFmt w:val="bullet"/>
      <w:lvlText w:val="•"/>
      <w:lvlJc w:val="left"/>
      <w:pPr>
        <w:ind w:left="4942" w:hanging="699"/>
      </w:pPr>
      <w:rPr>
        <w:rFonts w:hint="default"/>
        <w:lang w:eastAsia="en-US" w:bidi="ar-SA"/>
      </w:rPr>
    </w:lvl>
    <w:lvl w:ilvl="6" w:tplc="342872E4">
      <w:numFmt w:val="bullet"/>
      <w:lvlText w:val="•"/>
      <w:lvlJc w:val="left"/>
      <w:pPr>
        <w:ind w:left="6043" w:hanging="699"/>
      </w:pPr>
      <w:rPr>
        <w:rFonts w:hint="default"/>
        <w:lang w:eastAsia="en-US" w:bidi="ar-SA"/>
      </w:rPr>
    </w:lvl>
    <w:lvl w:ilvl="7" w:tplc="335E13A8">
      <w:numFmt w:val="bullet"/>
      <w:lvlText w:val="•"/>
      <w:lvlJc w:val="left"/>
      <w:pPr>
        <w:ind w:left="7143" w:hanging="699"/>
      </w:pPr>
      <w:rPr>
        <w:rFonts w:hint="default"/>
        <w:lang w:eastAsia="en-US" w:bidi="ar-SA"/>
      </w:rPr>
    </w:lvl>
    <w:lvl w:ilvl="8" w:tplc="7E922FD4">
      <w:numFmt w:val="bullet"/>
      <w:lvlText w:val="•"/>
      <w:lvlJc w:val="left"/>
      <w:pPr>
        <w:ind w:left="8244" w:hanging="699"/>
      </w:pPr>
      <w:rPr>
        <w:rFonts w:hint="default"/>
        <w:lang w:eastAsia="en-US" w:bidi="ar-SA"/>
      </w:rPr>
    </w:lvl>
  </w:abstractNum>
  <w:abstractNum w:abstractNumId="5">
    <w:nsid w:val="29B54151"/>
    <w:multiLevelType w:val="hybridMultilevel"/>
    <w:tmpl w:val="7E7CBF3C"/>
    <w:lvl w:ilvl="0" w:tplc="9F945EAC">
      <w:start w:val="1"/>
      <w:numFmt w:val="decimal"/>
      <w:lvlText w:val="%1."/>
      <w:lvlJc w:val="left"/>
      <w:pPr>
        <w:ind w:left="99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2CF911D8"/>
    <w:multiLevelType w:val="hybridMultilevel"/>
    <w:tmpl w:val="9C32A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7A5A4A"/>
    <w:multiLevelType w:val="hybridMultilevel"/>
    <w:tmpl w:val="DE781D88"/>
    <w:lvl w:ilvl="0" w:tplc="0409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8">
    <w:nsid w:val="565B360C"/>
    <w:multiLevelType w:val="hybridMultilevel"/>
    <w:tmpl w:val="DCBCA312"/>
    <w:lvl w:ilvl="0" w:tplc="6124327C">
      <w:start w:val="2"/>
      <w:numFmt w:val="decimal"/>
      <w:lvlText w:val="%1"/>
      <w:lvlJc w:val="left"/>
      <w:pPr>
        <w:ind w:left="548" w:hanging="439"/>
      </w:pPr>
      <w:rPr>
        <w:rFonts w:hint="default"/>
        <w:lang w:eastAsia="en-US" w:bidi="ar-SA"/>
      </w:rPr>
    </w:lvl>
    <w:lvl w:ilvl="1" w:tplc="0EFADFD6">
      <w:numFmt w:val="none"/>
      <w:lvlText w:val=""/>
      <w:lvlJc w:val="left"/>
      <w:pPr>
        <w:tabs>
          <w:tab w:val="num" w:pos="360"/>
        </w:tabs>
      </w:pPr>
    </w:lvl>
    <w:lvl w:ilvl="2" w:tplc="9D12299A">
      <w:numFmt w:val="none"/>
      <w:lvlText w:val=""/>
      <w:lvlJc w:val="left"/>
      <w:pPr>
        <w:tabs>
          <w:tab w:val="num" w:pos="360"/>
        </w:tabs>
      </w:pPr>
    </w:lvl>
    <w:lvl w:ilvl="3" w:tplc="42807B0A">
      <w:numFmt w:val="bullet"/>
      <w:lvlText w:val="•"/>
      <w:lvlJc w:val="left"/>
      <w:pPr>
        <w:ind w:left="2741" w:hanging="699"/>
      </w:pPr>
      <w:rPr>
        <w:rFonts w:hint="default"/>
        <w:lang w:eastAsia="en-US" w:bidi="ar-SA"/>
      </w:rPr>
    </w:lvl>
    <w:lvl w:ilvl="4" w:tplc="CDD01DE0">
      <w:numFmt w:val="bullet"/>
      <w:lvlText w:val="•"/>
      <w:lvlJc w:val="left"/>
      <w:pPr>
        <w:ind w:left="3841" w:hanging="699"/>
      </w:pPr>
      <w:rPr>
        <w:rFonts w:hint="default"/>
        <w:lang w:eastAsia="en-US" w:bidi="ar-SA"/>
      </w:rPr>
    </w:lvl>
    <w:lvl w:ilvl="5" w:tplc="6A7816B0">
      <w:numFmt w:val="bullet"/>
      <w:lvlText w:val="•"/>
      <w:lvlJc w:val="left"/>
      <w:pPr>
        <w:ind w:left="4942" w:hanging="699"/>
      </w:pPr>
      <w:rPr>
        <w:rFonts w:hint="default"/>
        <w:lang w:eastAsia="en-US" w:bidi="ar-SA"/>
      </w:rPr>
    </w:lvl>
    <w:lvl w:ilvl="6" w:tplc="C3F2ACF4">
      <w:numFmt w:val="bullet"/>
      <w:lvlText w:val="•"/>
      <w:lvlJc w:val="left"/>
      <w:pPr>
        <w:ind w:left="6043" w:hanging="699"/>
      </w:pPr>
      <w:rPr>
        <w:rFonts w:hint="default"/>
        <w:lang w:eastAsia="en-US" w:bidi="ar-SA"/>
      </w:rPr>
    </w:lvl>
    <w:lvl w:ilvl="7" w:tplc="9862515C">
      <w:numFmt w:val="bullet"/>
      <w:lvlText w:val="•"/>
      <w:lvlJc w:val="left"/>
      <w:pPr>
        <w:ind w:left="7143" w:hanging="699"/>
      </w:pPr>
      <w:rPr>
        <w:rFonts w:hint="default"/>
        <w:lang w:eastAsia="en-US" w:bidi="ar-SA"/>
      </w:rPr>
    </w:lvl>
    <w:lvl w:ilvl="8" w:tplc="C9BCD950">
      <w:numFmt w:val="bullet"/>
      <w:lvlText w:val="•"/>
      <w:lvlJc w:val="left"/>
      <w:pPr>
        <w:ind w:left="8244" w:hanging="699"/>
      </w:pPr>
      <w:rPr>
        <w:rFonts w:hint="default"/>
        <w:lang w:eastAsia="en-US" w:bidi="ar-SA"/>
      </w:rPr>
    </w:lvl>
  </w:abstractNum>
  <w:abstractNum w:abstractNumId="9">
    <w:nsid w:val="5DBD7445"/>
    <w:multiLevelType w:val="hybridMultilevel"/>
    <w:tmpl w:val="DE781D88"/>
    <w:lvl w:ilvl="0" w:tplc="0409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0">
    <w:nsid w:val="64916BA2"/>
    <w:multiLevelType w:val="hybridMultilevel"/>
    <w:tmpl w:val="DE781D88"/>
    <w:lvl w:ilvl="0" w:tplc="0409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1">
    <w:nsid w:val="6AAC14E5"/>
    <w:multiLevelType w:val="hybridMultilevel"/>
    <w:tmpl w:val="83C47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614C19"/>
    <w:multiLevelType w:val="hybridMultilevel"/>
    <w:tmpl w:val="DE781D88"/>
    <w:lvl w:ilvl="0" w:tplc="0409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num w:numId="1">
    <w:abstractNumId w:val="10"/>
  </w:num>
  <w:num w:numId="2">
    <w:abstractNumId w:val="7"/>
  </w:num>
  <w:num w:numId="3">
    <w:abstractNumId w:val="1"/>
  </w:num>
  <w:num w:numId="4">
    <w:abstractNumId w:val="9"/>
  </w:num>
  <w:num w:numId="5">
    <w:abstractNumId w:val="2"/>
  </w:num>
  <w:num w:numId="6">
    <w:abstractNumId w:val="12"/>
  </w:num>
  <w:num w:numId="7">
    <w:abstractNumId w:val="8"/>
  </w:num>
  <w:num w:numId="8">
    <w:abstractNumId w:val="3"/>
  </w:num>
  <w:num w:numId="9">
    <w:abstractNumId w:val="11"/>
  </w:num>
  <w:num w:numId="10">
    <w:abstractNumId w:val="6"/>
  </w:num>
  <w:num w:numId="11">
    <w:abstractNumId w:val="0"/>
  </w:num>
  <w:num w:numId="12">
    <w:abstractNumId w:val="5"/>
  </w:num>
  <w:num w:numId="13">
    <w:abstractNumId w:val="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drawingGridHorizontalSpacing w:val="120"/>
  <w:displayHorizontalDrawingGridEvery w:val="2"/>
  <w:characterSpacingControl w:val="doNotCompress"/>
  <w:compat/>
  <w:rsids>
    <w:rsidRoot w:val="00305971"/>
    <w:rsid w:val="0001330F"/>
    <w:rsid w:val="00037E14"/>
    <w:rsid w:val="00064CF1"/>
    <w:rsid w:val="000700C6"/>
    <w:rsid w:val="00095807"/>
    <w:rsid w:val="000C0B8B"/>
    <w:rsid w:val="000C3316"/>
    <w:rsid w:val="00100F96"/>
    <w:rsid w:val="001319EC"/>
    <w:rsid w:val="001916F8"/>
    <w:rsid w:val="001D0CA1"/>
    <w:rsid w:val="001F313A"/>
    <w:rsid w:val="00215989"/>
    <w:rsid w:val="00287C50"/>
    <w:rsid w:val="0030207E"/>
    <w:rsid w:val="00304F6F"/>
    <w:rsid w:val="00305971"/>
    <w:rsid w:val="00336885"/>
    <w:rsid w:val="00355153"/>
    <w:rsid w:val="00394D20"/>
    <w:rsid w:val="00395105"/>
    <w:rsid w:val="003A48B5"/>
    <w:rsid w:val="003B291C"/>
    <w:rsid w:val="003B72B9"/>
    <w:rsid w:val="003C24F2"/>
    <w:rsid w:val="003C330C"/>
    <w:rsid w:val="00401FFD"/>
    <w:rsid w:val="00472075"/>
    <w:rsid w:val="004749B5"/>
    <w:rsid w:val="00481AE4"/>
    <w:rsid w:val="0049337F"/>
    <w:rsid w:val="00496D5E"/>
    <w:rsid w:val="004E255A"/>
    <w:rsid w:val="004F5B0D"/>
    <w:rsid w:val="00542045"/>
    <w:rsid w:val="005713EE"/>
    <w:rsid w:val="0059033D"/>
    <w:rsid w:val="005E0542"/>
    <w:rsid w:val="00613FEC"/>
    <w:rsid w:val="00636BF1"/>
    <w:rsid w:val="006C7019"/>
    <w:rsid w:val="006D718D"/>
    <w:rsid w:val="006E24F7"/>
    <w:rsid w:val="00734840"/>
    <w:rsid w:val="007744B5"/>
    <w:rsid w:val="00784D4B"/>
    <w:rsid w:val="007B443B"/>
    <w:rsid w:val="007B6B2D"/>
    <w:rsid w:val="007F0FAB"/>
    <w:rsid w:val="0084337C"/>
    <w:rsid w:val="00886813"/>
    <w:rsid w:val="008A1601"/>
    <w:rsid w:val="0092761E"/>
    <w:rsid w:val="00931555"/>
    <w:rsid w:val="00961047"/>
    <w:rsid w:val="009C5610"/>
    <w:rsid w:val="009F1E06"/>
    <w:rsid w:val="00AB7612"/>
    <w:rsid w:val="00AD5DAA"/>
    <w:rsid w:val="00AD6CFD"/>
    <w:rsid w:val="00B31AB6"/>
    <w:rsid w:val="00B400A4"/>
    <w:rsid w:val="00B62ED7"/>
    <w:rsid w:val="00B814CB"/>
    <w:rsid w:val="00B965C8"/>
    <w:rsid w:val="00BA4B4F"/>
    <w:rsid w:val="00BD4977"/>
    <w:rsid w:val="00C236E4"/>
    <w:rsid w:val="00C412EF"/>
    <w:rsid w:val="00C53EE0"/>
    <w:rsid w:val="00CE089C"/>
    <w:rsid w:val="00CF3F92"/>
    <w:rsid w:val="00D35926"/>
    <w:rsid w:val="00D959F8"/>
    <w:rsid w:val="00DA0FBA"/>
    <w:rsid w:val="00DA2BC8"/>
    <w:rsid w:val="00DE08D8"/>
    <w:rsid w:val="00E421C1"/>
    <w:rsid w:val="00E51F91"/>
    <w:rsid w:val="00E663A4"/>
    <w:rsid w:val="00E82568"/>
    <w:rsid w:val="00E86F91"/>
    <w:rsid w:val="00EA4817"/>
    <w:rsid w:val="00EC2C47"/>
    <w:rsid w:val="00EF2695"/>
    <w:rsid w:val="00F07C10"/>
    <w:rsid w:val="00F239A4"/>
    <w:rsid w:val="00F87BDF"/>
    <w:rsid w:val="00FD7926"/>
    <w:rsid w:val="00FE42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971"/>
    <w:pPr>
      <w:spacing w:after="0" w:line="240" w:lineRule="auto"/>
    </w:pPr>
    <w:rPr>
      <w:rFonts w:ascii="Times New Roman" w:eastAsia="Times New Roman" w:hAnsi="Times New Roman" w:cs="Times New Roman"/>
      <w:sz w:val="24"/>
      <w:szCs w:val="24"/>
      <w:lang w:val="sr-Latn-CS" w:eastAsia="sr-Latn-CS"/>
    </w:rPr>
  </w:style>
  <w:style w:type="paragraph" w:styleId="Heading1">
    <w:name w:val="heading 1"/>
    <w:basedOn w:val="Normal"/>
    <w:next w:val="Normal"/>
    <w:link w:val="Heading1Char"/>
    <w:qFormat/>
    <w:rsid w:val="001F313A"/>
    <w:pPr>
      <w:keepNext/>
      <w:spacing w:before="240" w:after="60"/>
      <w:outlineLvl w:val="0"/>
    </w:pPr>
    <w:rPr>
      <w:b/>
      <w:bCs/>
      <w:color w:val="C00000"/>
      <w:kern w:val="32"/>
      <w:szCs w:val="32"/>
      <w:lang w:val="en-US" w:eastAsia="en-US"/>
    </w:rPr>
  </w:style>
  <w:style w:type="paragraph" w:styleId="Heading2">
    <w:name w:val="heading 2"/>
    <w:basedOn w:val="Normal"/>
    <w:next w:val="Normal"/>
    <w:link w:val="Heading2Char"/>
    <w:uiPriority w:val="9"/>
    <w:semiHidden/>
    <w:unhideWhenUsed/>
    <w:qFormat/>
    <w:rsid w:val="001F313A"/>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1"/>
    <w:qFormat/>
    <w:rsid w:val="00305971"/>
    <w:pPr>
      <w:spacing w:after="200" w:line="276" w:lineRule="auto"/>
      <w:ind w:left="720"/>
      <w:contextualSpacing/>
    </w:pPr>
    <w:rPr>
      <w:rFonts w:ascii="Calibri" w:eastAsia="Calibri" w:hAnsi="Calibri"/>
      <w:sz w:val="22"/>
      <w:szCs w:val="22"/>
      <w:lang w:val="en-US" w:eastAsia="en-U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305971"/>
    <w:rPr>
      <w:rFonts w:ascii="Calibri" w:eastAsia="Calibri" w:hAnsi="Calibri" w:cs="Times New Roman"/>
    </w:rPr>
  </w:style>
  <w:style w:type="paragraph" w:customStyle="1" w:styleId="P16">
    <w:name w:val="P16"/>
    <w:basedOn w:val="Normal"/>
    <w:uiPriority w:val="99"/>
    <w:rsid w:val="00305971"/>
    <w:pPr>
      <w:widowControl w:val="0"/>
      <w:suppressAutoHyphens/>
      <w:ind w:left="4956" w:firstLine="708"/>
    </w:pPr>
    <w:rPr>
      <w:rFonts w:eastAsia="Times New Roman1" w:cs="Times New Roman1"/>
      <w:b/>
      <w:szCs w:val="20"/>
      <w:lang w:val="en-US" w:eastAsia="ar-SA"/>
    </w:rPr>
  </w:style>
  <w:style w:type="paragraph" w:styleId="BalloonText">
    <w:name w:val="Balloon Text"/>
    <w:basedOn w:val="Normal"/>
    <w:link w:val="BalloonTextChar"/>
    <w:uiPriority w:val="99"/>
    <w:semiHidden/>
    <w:unhideWhenUsed/>
    <w:rsid w:val="00305971"/>
    <w:rPr>
      <w:rFonts w:ascii="Tahoma" w:hAnsi="Tahoma" w:cs="Tahoma"/>
      <w:sz w:val="16"/>
      <w:szCs w:val="16"/>
    </w:rPr>
  </w:style>
  <w:style w:type="character" w:customStyle="1" w:styleId="BalloonTextChar">
    <w:name w:val="Balloon Text Char"/>
    <w:basedOn w:val="DefaultParagraphFont"/>
    <w:link w:val="BalloonText"/>
    <w:uiPriority w:val="99"/>
    <w:semiHidden/>
    <w:rsid w:val="00305971"/>
    <w:rPr>
      <w:rFonts w:ascii="Tahoma" w:eastAsia="Times New Roman" w:hAnsi="Tahoma" w:cs="Tahoma"/>
      <w:sz w:val="16"/>
      <w:szCs w:val="16"/>
      <w:lang w:val="sr-Latn-CS" w:eastAsia="sr-Latn-CS"/>
    </w:rPr>
  </w:style>
  <w:style w:type="character" w:customStyle="1" w:styleId="Heading1Char">
    <w:name w:val="Heading 1 Char"/>
    <w:basedOn w:val="DefaultParagraphFont"/>
    <w:link w:val="Heading1"/>
    <w:rsid w:val="001F313A"/>
    <w:rPr>
      <w:rFonts w:ascii="Times New Roman" w:eastAsia="Times New Roman" w:hAnsi="Times New Roman" w:cs="Times New Roman"/>
      <w:b/>
      <w:bCs/>
      <w:color w:val="C00000"/>
      <w:kern w:val="32"/>
      <w:sz w:val="24"/>
      <w:szCs w:val="32"/>
    </w:rPr>
  </w:style>
  <w:style w:type="character" w:customStyle="1" w:styleId="Heading2Char">
    <w:name w:val="Heading 2 Char"/>
    <w:basedOn w:val="DefaultParagraphFont"/>
    <w:link w:val="Heading2"/>
    <w:uiPriority w:val="9"/>
    <w:semiHidden/>
    <w:rsid w:val="001F313A"/>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433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84337C"/>
    <w:rPr>
      <w:color w:val="0000FF" w:themeColor="hyperlink"/>
      <w:u w:val="single"/>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qFormat/>
    <w:rsid w:val="0084337C"/>
    <w:pPr>
      <w:suppressAutoHyphens/>
      <w:jc w:val="center"/>
    </w:pPr>
    <w:rPr>
      <w:rFonts w:ascii="Arial" w:hAnsi="Arial"/>
      <w:szCs w:val="20"/>
      <w:lang w:val="sr-Cyrl-CS" w:eastAsia="ar-SA"/>
    </w:rPr>
  </w:style>
  <w:style w:type="character" w:customStyle="1" w:styleId="BodyTextChar">
    <w:name w:val="Body Text Char"/>
    <w:aliases w:val="Char Char"/>
    <w:basedOn w:val="DefaultParagraphFont"/>
    <w:link w:val="BodyText"/>
    <w:rsid w:val="0084337C"/>
    <w:rPr>
      <w:rFonts w:ascii="Arial" w:eastAsia="Times New Roman" w:hAnsi="Arial" w:cs="Times New Roman"/>
      <w:sz w:val="24"/>
      <w:szCs w:val="20"/>
      <w:lang w:val="sr-Cyrl-CS" w:eastAsia="ar-SA"/>
    </w:rPr>
  </w:style>
  <w:style w:type="paragraph" w:customStyle="1" w:styleId="Default">
    <w:name w:val="Default"/>
    <w:basedOn w:val="Normal"/>
    <w:rsid w:val="00095807"/>
    <w:pPr>
      <w:widowControl w:val="0"/>
      <w:suppressAutoHyphens/>
      <w:autoSpaceDE w:val="0"/>
    </w:pPr>
    <w:rPr>
      <w:rFonts w:ascii="Arial" w:eastAsia="Arial" w:hAnsi="Arial" w:cs="Arial"/>
      <w:color w:val="000000"/>
      <w:kern w:val="1"/>
      <w:lang w:eastAsia="hi-IN" w:bidi="hi-IN"/>
    </w:rPr>
  </w:style>
  <w:style w:type="paragraph" w:customStyle="1" w:styleId="TimesNewRoman">
    <w:name w:val="Times New Roman"/>
    <w:basedOn w:val="Normal"/>
    <w:link w:val="TimesNewRomanChar"/>
    <w:rsid w:val="00095807"/>
    <w:pPr>
      <w:jc w:val="right"/>
    </w:pPr>
    <w:rPr>
      <w:rFonts w:ascii="Arial" w:eastAsia="MS Mincho" w:hAnsi="Arial" w:cs="Arial"/>
      <w:sz w:val="22"/>
      <w:szCs w:val="22"/>
      <w:lang w:val="sr-Cyrl-CS" w:eastAsia="ja-JP"/>
    </w:rPr>
  </w:style>
  <w:style w:type="character" w:customStyle="1" w:styleId="TimesNewRomanChar">
    <w:name w:val="Times New Roman Char"/>
    <w:basedOn w:val="DefaultParagraphFont"/>
    <w:link w:val="TimesNewRoman"/>
    <w:rsid w:val="00095807"/>
    <w:rPr>
      <w:rFonts w:ascii="Arial" w:eastAsia="MS Mincho" w:hAnsi="Arial" w:cs="Arial"/>
      <w:lang w:val="sr-Cyrl-CS" w:eastAsia="ja-JP"/>
    </w:rPr>
  </w:style>
  <w:style w:type="character" w:customStyle="1" w:styleId="fontstyle21">
    <w:name w:val="fontstyle21"/>
    <w:basedOn w:val="DefaultParagraphFont"/>
    <w:rsid w:val="00095807"/>
    <w:rPr>
      <w:rFonts w:ascii="TimesNewRomanPSMT" w:hAnsi="TimesNewRomanPSMT" w:hint="default"/>
      <w:b w:val="0"/>
      <w:bCs w:val="0"/>
      <w:i w:val="0"/>
      <w:iCs w:val="0"/>
      <w:color w:val="000000"/>
      <w:sz w:val="24"/>
      <w:szCs w:val="24"/>
    </w:rPr>
  </w:style>
  <w:style w:type="paragraph" w:styleId="NoSpacing">
    <w:name w:val="No Spacing"/>
    <w:uiPriority w:val="1"/>
    <w:qFormat/>
    <w:rsid w:val="00095807"/>
    <w:pPr>
      <w:spacing w:after="0" w:line="240" w:lineRule="auto"/>
    </w:pPr>
  </w:style>
  <w:style w:type="paragraph" w:styleId="FootnoteText">
    <w:name w:val="footnote text"/>
    <w:basedOn w:val="Normal"/>
    <w:link w:val="FootnoteTextChar"/>
    <w:unhideWhenUsed/>
    <w:rsid w:val="00095807"/>
    <w:rPr>
      <w:rFonts w:asciiTheme="minorHAnsi" w:eastAsiaTheme="minorHAnsi" w:hAnsiTheme="minorHAnsi" w:cstheme="minorBidi"/>
      <w:sz w:val="20"/>
      <w:szCs w:val="20"/>
      <w:lang w:val="en-US" w:eastAsia="en-US"/>
    </w:rPr>
  </w:style>
  <w:style w:type="character" w:customStyle="1" w:styleId="FootnoteTextChar">
    <w:name w:val="Footnote Text Char"/>
    <w:basedOn w:val="DefaultParagraphFont"/>
    <w:link w:val="FootnoteText"/>
    <w:rsid w:val="00095807"/>
    <w:rPr>
      <w:sz w:val="20"/>
      <w:szCs w:val="20"/>
    </w:rPr>
  </w:style>
  <w:style w:type="character" w:styleId="FootnoteReference">
    <w:name w:val="footnote reference"/>
    <w:basedOn w:val="DefaultParagraphFont"/>
    <w:unhideWhenUsed/>
    <w:rsid w:val="00095807"/>
    <w:rPr>
      <w:vertAlign w:val="superscript"/>
    </w:rPr>
  </w:style>
  <w:style w:type="character" w:customStyle="1" w:styleId="T1">
    <w:name w:val="T1"/>
    <w:rsid w:val="00095807"/>
    <w:rPr>
      <w:rFonts w:ascii="Times New Roman" w:hAnsi="Times New Roman"/>
    </w:rPr>
  </w:style>
  <w:style w:type="character" w:customStyle="1" w:styleId="T2">
    <w:name w:val="T2"/>
    <w:rsid w:val="00095807"/>
    <w:rPr>
      <w:rFonts w:ascii="Times New Roman" w:hAnsi="Times New Roman"/>
    </w:rPr>
  </w:style>
  <w:style w:type="character" w:customStyle="1" w:styleId="T3">
    <w:name w:val="T3"/>
    <w:rsid w:val="00095807"/>
    <w:rPr>
      <w:rFonts w:ascii="Times New Roman" w:hAnsi="Times New Roman"/>
      <w:b/>
    </w:rPr>
  </w:style>
  <w:style w:type="character" w:customStyle="1" w:styleId="T4">
    <w:name w:val="T4"/>
    <w:rsid w:val="00095807"/>
    <w:rPr>
      <w:rFonts w:ascii="Times New Roman" w:hAnsi="Times New Roman"/>
      <w:b/>
    </w:rPr>
  </w:style>
  <w:style w:type="character" w:customStyle="1" w:styleId="T5">
    <w:name w:val="T5"/>
    <w:rsid w:val="00095807"/>
    <w:rPr>
      <w:rFonts w:ascii="Times New Roman" w:hAnsi="Times New Roman"/>
    </w:rPr>
  </w:style>
  <w:style w:type="paragraph" w:customStyle="1" w:styleId="Standard">
    <w:name w:val="Standard"/>
    <w:basedOn w:val="Normal"/>
    <w:rsid w:val="00095807"/>
    <w:pPr>
      <w:suppressAutoHyphens/>
    </w:pPr>
    <w:rPr>
      <w:rFonts w:ascii="Calibri" w:eastAsia="Times New Roman1" w:hAnsi="Calibri" w:cs="Times New Roman1"/>
      <w:szCs w:val="20"/>
      <w:lang w:val="en-US" w:eastAsia="ar-SA"/>
    </w:rPr>
  </w:style>
  <w:style w:type="paragraph" w:customStyle="1" w:styleId="P1">
    <w:name w:val="P1"/>
    <w:basedOn w:val="Standard"/>
    <w:uiPriority w:val="99"/>
    <w:rsid w:val="00095807"/>
    <w:pPr>
      <w:widowControl w:val="0"/>
      <w:jc w:val="both"/>
    </w:pPr>
  </w:style>
  <w:style w:type="paragraph" w:customStyle="1" w:styleId="P4">
    <w:name w:val="P4"/>
    <w:basedOn w:val="Standard"/>
    <w:uiPriority w:val="99"/>
    <w:rsid w:val="00095807"/>
    <w:rPr>
      <w:rFonts w:ascii="Times New Roman" w:hAnsi="Times New Roman"/>
    </w:rPr>
  </w:style>
  <w:style w:type="paragraph" w:customStyle="1" w:styleId="P5">
    <w:name w:val="P5"/>
    <w:basedOn w:val="Standard"/>
    <w:uiPriority w:val="99"/>
    <w:rsid w:val="00095807"/>
    <w:pPr>
      <w:widowControl w:val="0"/>
      <w:jc w:val="both"/>
    </w:pPr>
    <w:rPr>
      <w:rFonts w:ascii="Times New Roman" w:hAnsi="Times New Roman"/>
    </w:rPr>
  </w:style>
  <w:style w:type="paragraph" w:customStyle="1" w:styleId="P6">
    <w:name w:val="P6"/>
    <w:basedOn w:val="Standard"/>
    <w:uiPriority w:val="99"/>
    <w:rsid w:val="00095807"/>
    <w:pPr>
      <w:widowControl w:val="0"/>
      <w:jc w:val="right"/>
    </w:pPr>
    <w:rPr>
      <w:rFonts w:ascii="Times New Roman" w:hAnsi="Times New Roman"/>
    </w:rPr>
  </w:style>
  <w:style w:type="paragraph" w:customStyle="1" w:styleId="P7">
    <w:name w:val="P7"/>
    <w:basedOn w:val="Standard"/>
    <w:uiPriority w:val="99"/>
    <w:rsid w:val="00095807"/>
    <w:pPr>
      <w:widowControl w:val="0"/>
      <w:jc w:val="center"/>
    </w:pPr>
    <w:rPr>
      <w:rFonts w:ascii="Times New Roman" w:hAnsi="Times New Roman"/>
    </w:rPr>
  </w:style>
  <w:style w:type="paragraph" w:customStyle="1" w:styleId="P9">
    <w:name w:val="P9"/>
    <w:basedOn w:val="Standard"/>
    <w:uiPriority w:val="99"/>
    <w:rsid w:val="00095807"/>
    <w:pPr>
      <w:widowControl w:val="0"/>
      <w:jc w:val="center"/>
    </w:pPr>
  </w:style>
  <w:style w:type="paragraph" w:customStyle="1" w:styleId="P10">
    <w:name w:val="P10"/>
    <w:basedOn w:val="Standard"/>
    <w:uiPriority w:val="99"/>
    <w:rsid w:val="00095807"/>
    <w:pPr>
      <w:widowControl w:val="0"/>
      <w:jc w:val="right"/>
    </w:pPr>
  </w:style>
  <w:style w:type="paragraph" w:customStyle="1" w:styleId="P14">
    <w:name w:val="P14"/>
    <w:basedOn w:val="Standard"/>
    <w:uiPriority w:val="99"/>
    <w:rsid w:val="00095807"/>
    <w:pPr>
      <w:widowControl w:val="0"/>
      <w:ind w:left="720"/>
    </w:pPr>
  </w:style>
  <w:style w:type="paragraph" w:customStyle="1" w:styleId="P15">
    <w:name w:val="P15"/>
    <w:basedOn w:val="Standard"/>
    <w:uiPriority w:val="99"/>
    <w:rsid w:val="00095807"/>
    <w:pPr>
      <w:widowControl w:val="0"/>
      <w:ind w:left="720"/>
    </w:pPr>
    <w:rPr>
      <w:rFonts w:ascii="Times New Roman" w:hAnsi="Times New Roman"/>
      <w:b/>
    </w:rPr>
  </w:style>
  <w:style w:type="paragraph" w:styleId="BodyTextIndent">
    <w:name w:val="Body Text Indent"/>
    <w:basedOn w:val="Normal"/>
    <w:link w:val="BodyTextIndentChar"/>
    <w:uiPriority w:val="99"/>
    <w:semiHidden/>
    <w:unhideWhenUsed/>
    <w:rsid w:val="00095807"/>
    <w:pPr>
      <w:spacing w:after="120"/>
      <w:ind w:left="360"/>
    </w:pPr>
    <w:rPr>
      <w:sz w:val="20"/>
      <w:szCs w:val="20"/>
      <w:lang w:val="en-US" w:eastAsia="en-US"/>
    </w:rPr>
  </w:style>
  <w:style w:type="character" w:customStyle="1" w:styleId="BodyTextIndentChar">
    <w:name w:val="Body Text Indent Char"/>
    <w:basedOn w:val="DefaultParagraphFont"/>
    <w:link w:val="BodyTextIndent"/>
    <w:uiPriority w:val="99"/>
    <w:semiHidden/>
    <w:rsid w:val="00095807"/>
    <w:rPr>
      <w:rFonts w:ascii="Times New Roman" w:eastAsia="Times New Roman" w:hAnsi="Times New Roman" w:cs="Times New Roman"/>
      <w:sz w:val="20"/>
      <w:szCs w:val="20"/>
    </w:rPr>
  </w:style>
  <w:style w:type="paragraph" w:customStyle="1" w:styleId="Normal1">
    <w:name w:val="Normal1"/>
    <w:basedOn w:val="Normal"/>
    <w:rsid w:val="00095807"/>
    <w:pPr>
      <w:spacing w:before="100" w:beforeAutospacing="1" w:after="100" w:afterAutospacing="1"/>
    </w:pPr>
    <w:rPr>
      <w:rFonts w:ascii="Arial" w:hAnsi="Arial" w:cs="Arial"/>
      <w:sz w:val="22"/>
      <w:szCs w:val="22"/>
      <w:lang w:val="en-US" w:eastAsia="en-US"/>
    </w:rPr>
  </w:style>
  <w:style w:type="paragraph" w:styleId="Header">
    <w:name w:val="header"/>
    <w:aliases w:val="Грб градоначелника"/>
    <w:basedOn w:val="Normal"/>
    <w:link w:val="HeaderChar"/>
    <w:rsid w:val="00095807"/>
    <w:pPr>
      <w:tabs>
        <w:tab w:val="center" w:pos="4680"/>
        <w:tab w:val="right" w:pos="9360"/>
      </w:tabs>
    </w:pPr>
    <w:rPr>
      <w:lang w:val="en-US" w:eastAsia="en-US"/>
    </w:rPr>
  </w:style>
  <w:style w:type="character" w:customStyle="1" w:styleId="HeaderChar">
    <w:name w:val="Header Char"/>
    <w:aliases w:val="Грб градоначелника Char"/>
    <w:basedOn w:val="DefaultParagraphFont"/>
    <w:link w:val="Header"/>
    <w:rsid w:val="00095807"/>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95807"/>
    <w:pPr>
      <w:widowControl w:val="0"/>
      <w:autoSpaceDE w:val="0"/>
      <w:autoSpaceDN w:val="0"/>
      <w:spacing w:before="44"/>
      <w:ind w:left="52"/>
    </w:pPr>
    <w:rPr>
      <w:rFonts w:ascii="Cambria" w:eastAsia="Cambria" w:hAnsi="Cambria" w:cs="Cambria"/>
      <w:sz w:val="22"/>
      <w:szCs w:val="22"/>
      <w:lang w:val="en-US" w:eastAsia="en-US"/>
    </w:rPr>
  </w:style>
  <w:style w:type="paragraph" w:customStyle="1" w:styleId="clan">
    <w:name w:val="clan"/>
    <w:basedOn w:val="Normal"/>
    <w:rsid w:val="00F87BDF"/>
    <w:pPr>
      <w:spacing w:before="100" w:beforeAutospacing="1" w:after="100" w:afterAutospacing="1"/>
    </w:pPr>
    <w:rPr>
      <w:lang w:val="en-US" w:eastAsia="en-US"/>
    </w:rPr>
  </w:style>
  <w:style w:type="paragraph" w:customStyle="1" w:styleId="Normal2">
    <w:name w:val="Normal2"/>
    <w:basedOn w:val="Normal"/>
    <w:rsid w:val="00F87BDF"/>
    <w:pPr>
      <w:spacing w:before="100" w:beforeAutospacing="1" w:after="100" w:afterAutospacing="1"/>
    </w:pPr>
    <w:rPr>
      <w:lang w:val="en-US" w:eastAsia="en-US"/>
    </w:rPr>
  </w:style>
  <w:style w:type="paragraph" w:customStyle="1" w:styleId="odluka-zakon">
    <w:name w:val="odluka-zakon"/>
    <w:basedOn w:val="Normal"/>
    <w:rsid w:val="003C330C"/>
    <w:pPr>
      <w:spacing w:before="100" w:beforeAutospacing="1" w:after="100" w:afterAutospacing="1"/>
    </w:pPr>
    <w:rPr>
      <w:lang w:val="en-US" w:eastAsia="en-US"/>
    </w:rPr>
  </w:style>
  <w:style w:type="paragraph" w:customStyle="1" w:styleId="centar">
    <w:name w:val="centar"/>
    <w:basedOn w:val="Normal"/>
    <w:rsid w:val="003C330C"/>
    <w:pPr>
      <w:spacing w:before="100" w:beforeAutospacing="1" w:after="100" w:afterAutospacing="1"/>
    </w:pPr>
    <w:rPr>
      <w:lang w:val="en-US" w:eastAsia="en-US"/>
    </w:rPr>
  </w:style>
  <w:style w:type="paragraph" w:styleId="NormalWeb">
    <w:name w:val="Normal (Web)"/>
    <w:basedOn w:val="Normal"/>
    <w:link w:val="NormalWebChar"/>
    <w:rsid w:val="00395105"/>
    <w:pPr>
      <w:suppressAutoHyphens/>
      <w:spacing w:before="280" w:after="115"/>
    </w:pPr>
    <w:rPr>
      <w:lang w:val="en-US" w:eastAsia="ar-SA"/>
    </w:rPr>
  </w:style>
  <w:style w:type="character" w:customStyle="1" w:styleId="NormalWebChar">
    <w:name w:val="Normal (Web) Char"/>
    <w:link w:val="NormalWeb"/>
    <w:locked/>
    <w:rsid w:val="00395105"/>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455682753">
      <w:bodyDiv w:val="1"/>
      <w:marLeft w:val="0"/>
      <w:marRight w:val="0"/>
      <w:marTop w:val="0"/>
      <w:marBottom w:val="0"/>
      <w:divBdr>
        <w:top w:val="none" w:sz="0" w:space="0" w:color="auto"/>
        <w:left w:val="none" w:sz="0" w:space="0" w:color="auto"/>
        <w:bottom w:val="none" w:sz="0" w:space="0" w:color="auto"/>
        <w:right w:val="none" w:sz="0" w:space="0" w:color="auto"/>
      </w:divBdr>
    </w:div>
    <w:div w:id="499738946">
      <w:bodyDiv w:val="1"/>
      <w:marLeft w:val="0"/>
      <w:marRight w:val="0"/>
      <w:marTop w:val="0"/>
      <w:marBottom w:val="0"/>
      <w:divBdr>
        <w:top w:val="none" w:sz="0" w:space="0" w:color="auto"/>
        <w:left w:val="none" w:sz="0" w:space="0" w:color="auto"/>
        <w:bottom w:val="none" w:sz="0" w:space="0" w:color="auto"/>
        <w:right w:val="none" w:sz="0" w:space="0" w:color="auto"/>
      </w:divBdr>
    </w:div>
    <w:div w:id="859590272">
      <w:bodyDiv w:val="1"/>
      <w:marLeft w:val="0"/>
      <w:marRight w:val="0"/>
      <w:marTop w:val="0"/>
      <w:marBottom w:val="0"/>
      <w:divBdr>
        <w:top w:val="none" w:sz="0" w:space="0" w:color="auto"/>
        <w:left w:val="none" w:sz="0" w:space="0" w:color="auto"/>
        <w:bottom w:val="none" w:sz="0" w:space="0" w:color="auto"/>
        <w:right w:val="none" w:sz="0" w:space="0" w:color="auto"/>
      </w:divBdr>
    </w:div>
    <w:div w:id="1493716939">
      <w:bodyDiv w:val="1"/>
      <w:marLeft w:val="0"/>
      <w:marRight w:val="0"/>
      <w:marTop w:val="0"/>
      <w:marBottom w:val="0"/>
      <w:divBdr>
        <w:top w:val="none" w:sz="0" w:space="0" w:color="auto"/>
        <w:left w:val="none" w:sz="0" w:space="0" w:color="auto"/>
        <w:bottom w:val="none" w:sz="0" w:space="0" w:color="auto"/>
        <w:right w:val="none" w:sz="0" w:space="0" w:color="auto"/>
      </w:divBdr>
    </w:div>
    <w:div w:id="193227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ranje.org.rs/" TargetMode="External"/><Relationship Id="rId3" Type="http://schemas.openxmlformats.org/officeDocument/2006/relationships/styles" Target="styles.xml"/><Relationship Id="rId7" Type="http://schemas.openxmlformats.org/officeDocument/2006/relationships/hyperlink" Target="http://www.vranje.org.r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ranje.org.rs/" TargetMode="External"/><Relationship Id="rId4" Type="http://schemas.openxmlformats.org/officeDocument/2006/relationships/settings" Target="settings.xml"/><Relationship Id="rId9" Type="http://schemas.openxmlformats.org/officeDocument/2006/relationships/hyperlink" Target="http://www.vranje.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CB00F-FFEB-4C54-BE76-F4E126DA8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59</Pages>
  <Words>18099</Words>
  <Characters>103166</Characters>
  <Application>Microsoft Office Word</Application>
  <DocSecurity>0</DocSecurity>
  <Lines>859</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8</cp:revision>
  <cp:lastPrinted>2022-03-15T09:05:00Z</cp:lastPrinted>
  <dcterms:created xsi:type="dcterms:W3CDTF">2022-03-09T07:35:00Z</dcterms:created>
  <dcterms:modified xsi:type="dcterms:W3CDTF">2022-03-24T07:26:00Z</dcterms:modified>
</cp:coreProperties>
</file>