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E8" w:rsidRDefault="00F365E8" w:rsidP="00F365E8">
      <w:pPr>
        <w:ind w:firstLine="720"/>
        <w:jc w:val="both"/>
        <w:rPr>
          <w:sz w:val="24"/>
          <w:szCs w:val="24"/>
        </w:rPr>
      </w:pPr>
      <w:r>
        <w:rPr>
          <w:sz w:val="24"/>
          <w:szCs w:val="24"/>
        </w:rPr>
        <w:t xml:space="preserve">На основу члана 21. Одлуке о прибављању и располагању становима у јавној својини града Врања („Службени гласник града Врања“број. 2/2019) </w:t>
      </w:r>
      <w:r w:rsidRPr="00660658">
        <w:rPr>
          <w:sz w:val="24"/>
          <w:szCs w:val="24"/>
        </w:rPr>
        <w:t>и члана 33. став. 1. тачка. 28) Статута града Врања („Службени гласник града Врања“, број 35/18 и 36/20), Скупштина града Врања, на седници одржаној</w:t>
      </w:r>
      <w:r>
        <w:rPr>
          <w:sz w:val="24"/>
          <w:szCs w:val="24"/>
        </w:rPr>
        <w:t xml:space="preserve"> </w:t>
      </w:r>
      <w:r w:rsidRPr="00660658">
        <w:rPr>
          <w:sz w:val="24"/>
          <w:szCs w:val="24"/>
        </w:rPr>
        <w:t>____</w:t>
      </w:r>
      <w:r>
        <w:rPr>
          <w:sz w:val="24"/>
          <w:szCs w:val="24"/>
        </w:rPr>
        <w:t xml:space="preserve"> 2022</w:t>
      </w:r>
      <w:r w:rsidRPr="00660658">
        <w:rPr>
          <w:sz w:val="24"/>
          <w:szCs w:val="24"/>
        </w:rPr>
        <w:t>.године, донела је</w:t>
      </w:r>
    </w:p>
    <w:p w:rsidR="00F365E8" w:rsidRDefault="00F365E8" w:rsidP="00F365E8">
      <w:pPr>
        <w:jc w:val="both"/>
        <w:rPr>
          <w:sz w:val="24"/>
          <w:szCs w:val="24"/>
        </w:rPr>
      </w:pPr>
    </w:p>
    <w:p w:rsidR="00F365E8" w:rsidRDefault="00F365E8" w:rsidP="00F365E8">
      <w:pPr>
        <w:jc w:val="both"/>
        <w:rPr>
          <w:sz w:val="24"/>
          <w:szCs w:val="24"/>
        </w:rPr>
      </w:pPr>
    </w:p>
    <w:p w:rsidR="00F365E8" w:rsidRDefault="00F365E8" w:rsidP="00F365E8">
      <w:pPr>
        <w:jc w:val="both"/>
        <w:rPr>
          <w:sz w:val="24"/>
          <w:szCs w:val="24"/>
        </w:rPr>
      </w:pPr>
    </w:p>
    <w:p w:rsidR="00F365E8" w:rsidRPr="00F365E8" w:rsidRDefault="00F365E8" w:rsidP="00F365E8">
      <w:pPr>
        <w:jc w:val="center"/>
        <w:rPr>
          <w:b/>
          <w:sz w:val="24"/>
          <w:szCs w:val="24"/>
        </w:rPr>
      </w:pPr>
      <w:r w:rsidRPr="00F365E8">
        <w:rPr>
          <w:b/>
          <w:sz w:val="24"/>
          <w:szCs w:val="24"/>
        </w:rPr>
        <w:t xml:space="preserve">РЕШЕЊЕ </w:t>
      </w:r>
    </w:p>
    <w:p w:rsidR="00F365E8" w:rsidRPr="00F365E8" w:rsidRDefault="00F365E8" w:rsidP="00F365E8">
      <w:pPr>
        <w:jc w:val="center"/>
        <w:rPr>
          <w:b/>
          <w:sz w:val="24"/>
          <w:szCs w:val="24"/>
        </w:rPr>
      </w:pPr>
      <w:r w:rsidRPr="00F365E8">
        <w:rPr>
          <w:b/>
          <w:sz w:val="24"/>
          <w:szCs w:val="24"/>
        </w:rPr>
        <w:t>О ИМЕНОВАЊУ СТАМБЕНЕ КОМИСИЈЕ ЗА ДАВАЊЕ У НЕПРОФИТНИ ЗАКУП</w:t>
      </w:r>
    </w:p>
    <w:p w:rsidR="00F365E8" w:rsidRDefault="00F365E8" w:rsidP="00F365E8">
      <w:pPr>
        <w:jc w:val="center"/>
        <w:rPr>
          <w:b/>
          <w:sz w:val="24"/>
          <w:szCs w:val="24"/>
        </w:rPr>
      </w:pPr>
      <w:r w:rsidRPr="00F365E8">
        <w:rPr>
          <w:b/>
          <w:sz w:val="24"/>
          <w:szCs w:val="24"/>
        </w:rPr>
        <w:t>СТАНОВА У ЈАВНОЈ СВОЈИНИ ГРАДА</w:t>
      </w:r>
    </w:p>
    <w:p w:rsidR="00F365E8" w:rsidRDefault="00F365E8" w:rsidP="00F365E8">
      <w:pPr>
        <w:jc w:val="center"/>
        <w:rPr>
          <w:b/>
          <w:sz w:val="24"/>
          <w:szCs w:val="24"/>
        </w:rPr>
      </w:pPr>
    </w:p>
    <w:p w:rsidR="00F365E8" w:rsidRDefault="00AA4D25" w:rsidP="00F365E8">
      <w:pPr>
        <w:jc w:val="center"/>
        <w:rPr>
          <w:b/>
          <w:sz w:val="24"/>
          <w:szCs w:val="24"/>
        </w:rPr>
      </w:pPr>
      <w:r>
        <w:rPr>
          <w:b/>
          <w:sz w:val="24"/>
          <w:szCs w:val="24"/>
        </w:rPr>
        <w:t>Члан 1.</w:t>
      </w:r>
    </w:p>
    <w:p w:rsidR="00F365E8" w:rsidRPr="00F365E8" w:rsidRDefault="00F365E8" w:rsidP="00F365E8">
      <w:pPr>
        <w:jc w:val="both"/>
        <w:rPr>
          <w:sz w:val="26"/>
          <w:szCs w:val="26"/>
        </w:rPr>
      </w:pPr>
      <w:r>
        <w:rPr>
          <w:b/>
          <w:sz w:val="24"/>
          <w:szCs w:val="24"/>
        </w:rPr>
        <w:tab/>
      </w:r>
      <w:r w:rsidRPr="00F365E8">
        <w:rPr>
          <w:sz w:val="26"/>
          <w:szCs w:val="26"/>
        </w:rPr>
        <w:t>Именује се Стамбена комисија за давање у непрофитни закуп станова у јавној својини</w:t>
      </w:r>
      <w:r w:rsidR="001B0730">
        <w:rPr>
          <w:sz w:val="26"/>
          <w:szCs w:val="26"/>
        </w:rPr>
        <w:t>:</w:t>
      </w:r>
      <w:r w:rsidRPr="00F365E8">
        <w:rPr>
          <w:sz w:val="26"/>
          <w:szCs w:val="26"/>
        </w:rPr>
        <w:t xml:space="preserve"> у саставу:</w:t>
      </w:r>
    </w:p>
    <w:p w:rsidR="003E7601" w:rsidRPr="00C301ED" w:rsidRDefault="00F365E8">
      <w:pPr>
        <w:rPr>
          <w:sz w:val="26"/>
          <w:szCs w:val="26"/>
        </w:rPr>
      </w:pPr>
      <w:r>
        <w:tab/>
      </w:r>
      <w:r>
        <w:rPr>
          <w:sz w:val="26"/>
          <w:szCs w:val="26"/>
        </w:rPr>
        <w:t>председник:</w:t>
      </w:r>
      <w:r w:rsidR="00AA4D25">
        <w:rPr>
          <w:sz w:val="26"/>
          <w:szCs w:val="26"/>
        </w:rPr>
        <w:t xml:space="preserve"> </w:t>
      </w:r>
      <w:r w:rsidR="00AA4D25">
        <w:rPr>
          <w:b/>
          <w:sz w:val="26"/>
          <w:szCs w:val="26"/>
        </w:rPr>
        <w:t xml:space="preserve">Милош Илић, </w:t>
      </w:r>
      <w:r w:rsidR="00C301ED" w:rsidRPr="00C301ED">
        <w:rPr>
          <w:sz w:val="26"/>
          <w:szCs w:val="26"/>
        </w:rPr>
        <w:t>Служба за инвестиције и грађевинско земљиште,</w:t>
      </w:r>
    </w:p>
    <w:p w:rsidR="00C315E7" w:rsidRDefault="00AA4D25">
      <w:pPr>
        <w:rPr>
          <w:sz w:val="26"/>
          <w:szCs w:val="26"/>
        </w:rPr>
      </w:pPr>
      <w:r>
        <w:rPr>
          <w:sz w:val="26"/>
          <w:szCs w:val="26"/>
        </w:rPr>
        <w:tab/>
        <w:t>заменик председника</w:t>
      </w:r>
      <w:r w:rsidRPr="00AA4D25">
        <w:rPr>
          <w:b/>
          <w:sz w:val="26"/>
          <w:szCs w:val="26"/>
        </w:rPr>
        <w:t>: Велимир Стефановић</w:t>
      </w:r>
      <w:r>
        <w:rPr>
          <w:sz w:val="26"/>
          <w:szCs w:val="26"/>
        </w:rPr>
        <w:t xml:space="preserve">, </w:t>
      </w:r>
      <w:r w:rsidR="00C315E7" w:rsidRPr="009A623B">
        <w:rPr>
          <w:sz w:val="26"/>
          <w:szCs w:val="26"/>
        </w:rPr>
        <w:t>Одељeња за  урбанизам, имовинско правне послове, комунално стамбене делатности и заштиту животне средине</w:t>
      </w:r>
      <w:r w:rsidR="00C315E7">
        <w:rPr>
          <w:sz w:val="26"/>
          <w:szCs w:val="26"/>
        </w:rPr>
        <w:t>,</w:t>
      </w:r>
    </w:p>
    <w:p w:rsidR="00AA4D25" w:rsidRDefault="00AA4D25">
      <w:pPr>
        <w:rPr>
          <w:sz w:val="26"/>
          <w:szCs w:val="26"/>
        </w:rPr>
      </w:pPr>
      <w:r>
        <w:rPr>
          <w:sz w:val="26"/>
          <w:szCs w:val="26"/>
        </w:rPr>
        <w:tab/>
        <w:t xml:space="preserve">чланови: </w:t>
      </w:r>
    </w:p>
    <w:p w:rsidR="00AA4D25" w:rsidRPr="00AA4D25" w:rsidRDefault="00AA4D25" w:rsidP="00AA4D25">
      <w:pPr>
        <w:pStyle w:val="ListParagraph"/>
        <w:numPr>
          <w:ilvl w:val="0"/>
          <w:numId w:val="1"/>
        </w:numPr>
        <w:rPr>
          <w:sz w:val="26"/>
          <w:szCs w:val="26"/>
        </w:rPr>
      </w:pPr>
      <w:r>
        <w:rPr>
          <w:b/>
          <w:sz w:val="26"/>
          <w:szCs w:val="26"/>
        </w:rPr>
        <w:t xml:space="preserve">Маја </w:t>
      </w:r>
      <w:r w:rsidRPr="0047647D">
        <w:rPr>
          <w:b/>
          <w:sz w:val="26"/>
          <w:szCs w:val="26"/>
        </w:rPr>
        <w:t>Живковић</w:t>
      </w:r>
      <w:r>
        <w:rPr>
          <w:b/>
          <w:sz w:val="26"/>
          <w:szCs w:val="26"/>
        </w:rPr>
        <w:t xml:space="preserve">, </w:t>
      </w:r>
      <w:r w:rsidR="00C315E7" w:rsidRPr="00C315E7">
        <w:rPr>
          <w:sz w:val="26"/>
          <w:szCs w:val="26"/>
        </w:rPr>
        <w:t>Градско</w:t>
      </w:r>
      <w:r w:rsidR="00C315E7">
        <w:rPr>
          <w:b/>
          <w:sz w:val="26"/>
          <w:szCs w:val="26"/>
        </w:rPr>
        <w:t xml:space="preserve"> </w:t>
      </w:r>
      <w:r w:rsidRPr="00AA4D25">
        <w:rPr>
          <w:sz w:val="26"/>
          <w:szCs w:val="26"/>
        </w:rPr>
        <w:t>правобранилаштво</w:t>
      </w:r>
      <w:r w:rsidR="00C315E7">
        <w:rPr>
          <w:sz w:val="26"/>
          <w:szCs w:val="26"/>
        </w:rPr>
        <w:t>,</w:t>
      </w:r>
    </w:p>
    <w:p w:rsidR="00AA4D25" w:rsidRDefault="00AA4D25" w:rsidP="00AA4D25">
      <w:pPr>
        <w:pStyle w:val="ListParagraph"/>
        <w:numPr>
          <w:ilvl w:val="0"/>
          <w:numId w:val="1"/>
        </w:numPr>
        <w:rPr>
          <w:sz w:val="26"/>
          <w:szCs w:val="26"/>
        </w:rPr>
      </w:pPr>
      <w:r>
        <w:rPr>
          <w:b/>
          <w:sz w:val="26"/>
          <w:szCs w:val="26"/>
        </w:rPr>
        <w:t xml:space="preserve">Драгана Димиријевић, </w:t>
      </w:r>
      <w:r w:rsidRPr="00AA4D25">
        <w:rPr>
          <w:sz w:val="26"/>
          <w:szCs w:val="26"/>
        </w:rPr>
        <w:t>Одељење за буџет и финансије</w:t>
      </w:r>
      <w:r w:rsidR="00C315E7">
        <w:rPr>
          <w:sz w:val="26"/>
          <w:szCs w:val="26"/>
        </w:rPr>
        <w:t>,</w:t>
      </w:r>
    </w:p>
    <w:p w:rsidR="00C315E7" w:rsidRPr="00C315E7" w:rsidRDefault="00AA4D25" w:rsidP="00AA4D25">
      <w:pPr>
        <w:pStyle w:val="ListParagraph"/>
        <w:numPr>
          <w:ilvl w:val="0"/>
          <w:numId w:val="1"/>
        </w:numPr>
        <w:rPr>
          <w:sz w:val="26"/>
          <w:szCs w:val="26"/>
        </w:rPr>
      </w:pPr>
      <w:r w:rsidRPr="00C315E7">
        <w:rPr>
          <w:b/>
          <w:sz w:val="26"/>
          <w:szCs w:val="26"/>
        </w:rPr>
        <w:t>Драгана Вељковић</w:t>
      </w:r>
      <w:r w:rsidRPr="00C315E7">
        <w:rPr>
          <w:sz w:val="26"/>
          <w:szCs w:val="26"/>
        </w:rPr>
        <w:t xml:space="preserve">, </w:t>
      </w:r>
      <w:r w:rsidR="00C315E7" w:rsidRPr="009A623B">
        <w:rPr>
          <w:sz w:val="26"/>
          <w:szCs w:val="26"/>
        </w:rPr>
        <w:t>Одељeња за  урбанизам, имовинско правне послове, комунално стамбене делатности и заштиту животне средине</w:t>
      </w:r>
      <w:r w:rsidR="00C315E7">
        <w:rPr>
          <w:sz w:val="26"/>
          <w:szCs w:val="26"/>
        </w:rPr>
        <w:t xml:space="preserve"> и</w:t>
      </w:r>
    </w:p>
    <w:p w:rsidR="00AA4D25" w:rsidRPr="00C315E7" w:rsidRDefault="00AA4D25" w:rsidP="00AA4D25">
      <w:pPr>
        <w:pStyle w:val="ListParagraph"/>
        <w:numPr>
          <w:ilvl w:val="0"/>
          <w:numId w:val="1"/>
        </w:numPr>
        <w:rPr>
          <w:sz w:val="26"/>
          <w:szCs w:val="26"/>
        </w:rPr>
      </w:pPr>
      <w:r w:rsidRPr="00C315E7">
        <w:rPr>
          <w:b/>
          <w:sz w:val="26"/>
          <w:szCs w:val="26"/>
        </w:rPr>
        <w:t>Добрица Ђорђевић</w:t>
      </w:r>
      <w:r w:rsidRPr="00C315E7">
        <w:rPr>
          <w:sz w:val="26"/>
          <w:szCs w:val="26"/>
        </w:rPr>
        <w:t>, представник Јавне установе Центар за социјални рад Врање</w:t>
      </w:r>
      <w:r w:rsidR="00C315E7">
        <w:rPr>
          <w:sz w:val="26"/>
          <w:szCs w:val="26"/>
        </w:rPr>
        <w:t>.</w:t>
      </w:r>
    </w:p>
    <w:p w:rsidR="00AA4D25" w:rsidRDefault="00AA4D25">
      <w:pPr>
        <w:rPr>
          <w:sz w:val="26"/>
          <w:szCs w:val="26"/>
        </w:rPr>
      </w:pPr>
    </w:p>
    <w:p w:rsidR="00AA4D25" w:rsidRPr="00AA4D25" w:rsidRDefault="00AA4D25" w:rsidP="00AA4D25">
      <w:pPr>
        <w:jc w:val="center"/>
        <w:rPr>
          <w:sz w:val="26"/>
          <w:szCs w:val="26"/>
        </w:rPr>
      </w:pPr>
    </w:p>
    <w:p w:rsidR="00AA4D25" w:rsidRDefault="00AA4D25" w:rsidP="00AA4D25">
      <w:pPr>
        <w:jc w:val="center"/>
        <w:rPr>
          <w:b/>
          <w:sz w:val="24"/>
          <w:szCs w:val="24"/>
        </w:rPr>
      </w:pPr>
      <w:r>
        <w:rPr>
          <w:b/>
          <w:sz w:val="24"/>
          <w:szCs w:val="24"/>
        </w:rPr>
        <w:t>Члан 1.</w:t>
      </w:r>
    </w:p>
    <w:p w:rsidR="00F365E8" w:rsidRDefault="00AA4D25">
      <w:pPr>
        <w:rPr>
          <w:sz w:val="26"/>
          <w:szCs w:val="26"/>
        </w:rPr>
      </w:pPr>
      <w:r>
        <w:rPr>
          <w:sz w:val="26"/>
          <w:szCs w:val="26"/>
        </w:rPr>
        <w:tab/>
        <w:t xml:space="preserve">Задатак </w:t>
      </w:r>
      <w:r w:rsidR="00516AF8">
        <w:rPr>
          <w:sz w:val="26"/>
          <w:szCs w:val="26"/>
        </w:rPr>
        <w:t>Стамбене комисије</w:t>
      </w:r>
      <w:r>
        <w:rPr>
          <w:sz w:val="26"/>
          <w:szCs w:val="26"/>
        </w:rPr>
        <w:t xml:space="preserve"> је</w:t>
      </w:r>
      <w:r w:rsidR="00E14045">
        <w:rPr>
          <w:sz w:val="26"/>
          <w:szCs w:val="26"/>
        </w:rPr>
        <w:t xml:space="preserve">  да спроведе поступак </w:t>
      </w:r>
      <w:r>
        <w:rPr>
          <w:sz w:val="26"/>
          <w:szCs w:val="26"/>
        </w:rPr>
        <w:t xml:space="preserve"> давање</w:t>
      </w:r>
      <w:r w:rsidRPr="00AA4D25">
        <w:rPr>
          <w:sz w:val="26"/>
          <w:szCs w:val="26"/>
        </w:rPr>
        <w:t xml:space="preserve"> </w:t>
      </w:r>
      <w:r w:rsidR="00E14045">
        <w:rPr>
          <w:sz w:val="26"/>
          <w:szCs w:val="26"/>
        </w:rPr>
        <w:t xml:space="preserve">стана </w:t>
      </w:r>
      <w:r w:rsidRPr="00F365E8">
        <w:rPr>
          <w:sz w:val="26"/>
          <w:szCs w:val="26"/>
        </w:rPr>
        <w:t>у  јавној својини</w:t>
      </w:r>
      <w:r w:rsidR="00E14045">
        <w:rPr>
          <w:sz w:val="26"/>
          <w:szCs w:val="26"/>
        </w:rPr>
        <w:t xml:space="preserve"> у закуп</w:t>
      </w:r>
      <w:r w:rsidR="00C315E7">
        <w:rPr>
          <w:sz w:val="26"/>
          <w:szCs w:val="26"/>
        </w:rPr>
        <w:t>,</w:t>
      </w:r>
      <w:r w:rsidR="00E14045">
        <w:rPr>
          <w:sz w:val="26"/>
          <w:szCs w:val="26"/>
        </w:rPr>
        <w:t xml:space="preserve"> по условима непрофитног закупа</w:t>
      </w:r>
      <w:r>
        <w:rPr>
          <w:sz w:val="26"/>
          <w:szCs w:val="26"/>
        </w:rPr>
        <w:t>.</w:t>
      </w:r>
    </w:p>
    <w:p w:rsidR="00AA4D25" w:rsidRDefault="00AA4D25">
      <w:pPr>
        <w:rPr>
          <w:sz w:val="26"/>
          <w:szCs w:val="26"/>
        </w:rPr>
      </w:pPr>
    </w:p>
    <w:p w:rsidR="00AA4D25" w:rsidRPr="00AA4D25" w:rsidRDefault="00AA4D25" w:rsidP="00AA4D25">
      <w:pPr>
        <w:jc w:val="center"/>
        <w:rPr>
          <w:sz w:val="26"/>
          <w:szCs w:val="26"/>
          <w:lang w:val="sr-Cyrl-CS"/>
        </w:rPr>
      </w:pPr>
      <w:r w:rsidRPr="00AA4D25">
        <w:rPr>
          <w:b/>
          <w:sz w:val="26"/>
          <w:szCs w:val="26"/>
          <w:lang w:val="sr-Cyrl-CS"/>
        </w:rPr>
        <w:t xml:space="preserve">Члан </w:t>
      </w:r>
      <w:r>
        <w:rPr>
          <w:b/>
          <w:sz w:val="26"/>
          <w:szCs w:val="26"/>
          <w:lang w:val="sr-Cyrl-CS"/>
        </w:rPr>
        <w:t>3</w:t>
      </w:r>
      <w:r w:rsidRPr="00AA4D25">
        <w:rPr>
          <w:sz w:val="26"/>
          <w:szCs w:val="26"/>
          <w:lang w:val="sr-Cyrl-CS"/>
        </w:rPr>
        <w:t>.</w:t>
      </w:r>
    </w:p>
    <w:p w:rsidR="00AA4D25" w:rsidRPr="00AA4D25" w:rsidRDefault="00E07C7E" w:rsidP="00AA4D25">
      <w:pPr>
        <w:ind w:firstLine="720"/>
        <w:jc w:val="both"/>
        <w:rPr>
          <w:sz w:val="26"/>
          <w:szCs w:val="26"/>
        </w:rPr>
      </w:pPr>
      <w:r>
        <w:rPr>
          <w:sz w:val="26"/>
          <w:szCs w:val="26"/>
        </w:rPr>
        <w:t xml:space="preserve">Решење ступа на снагу наредног дана од </w:t>
      </w:r>
      <w:r w:rsidR="00AA4D25" w:rsidRPr="00AA4D25">
        <w:rPr>
          <w:sz w:val="26"/>
          <w:szCs w:val="26"/>
        </w:rPr>
        <w:t>дана објављивања у „Службеном гласнику града Врања“.</w:t>
      </w:r>
    </w:p>
    <w:p w:rsidR="00AA4D25" w:rsidRPr="00AA4D25" w:rsidRDefault="00AA4D25" w:rsidP="00AA4D25">
      <w:pPr>
        <w:jc w:val="both"/>
        <w:rPr>
          <w:sz w:val="26"/>
          <w:szCs w:val="26"/>
        </w:rPr>
      </w:pPr>
    </w:p>
    <w:p w:rsidR="00AA4D25" w:rsidRPr="00AA4D25" w:rsidRDefault="00AA4D25" w:rsidP="00AA4D25">
      <w:pPr>
        <w:jc w:val="center"/>
        <w:rPr>
          <w:b/>
          <w:sz w:val="26"/>
          <w:szCs w:val="26"/>
        </w:rPr>
      </w:pPr>
      <w:r w:rsidRPr="00AA4D25">
        <w:rPr>
          <w:b/>
          <w:sz w:val="26"/>
          <w:szCs w:val="26"/>
        </w:rPr>
        <w:t>СКУПШТИНА ГРАДА ВРАЊА</w:t>
      </w:r>
    </w:p>
    <w:p w:rsidR="00AA4D25" w:rsidRPr="00AA4D25" w:rsidRDefault="00AA4D25" w:rsidP="00AA4D25">
      <w:pPr>
        <w:jc w:val="center"/>
        <w:rPr>
          <w:b/>
          <w:sz w:val="26"/>
          <w:szCs w:val="26"/>
        </w:rPr>
      </w:pPr>
      <w:r w:rsidRPr="00AA4D25">
        <w:rPr>
          <w:b/>
          <w:sz w:val="26"/>
          <w:szCs w:val="26"/>
        </w:rPr>
        <w:t>______20.године, број:_____</w:t>
      </w:r>
    </w:p>
    <w:p w:rsidR="00AA4D25" w:rsidRPr="00AA4D25" w:rsidRDefault="00AA4D25" w:rsidP="00AA4D25">
      <w:pPr>
        <w:jc w:val="center"/>
        <w:rPr>
          <w:b/>
          <w:sz w:val="26"/>
          <w:szCs w:val="26"/>
        </w:rPr>
      </w:pPr>
    </w:p>
    <w:p w:rsidR="00AA4D25" w:rsidRPr="00AA4D25" w:rsidRDefault="00AA4D25" w:rsidP="00AA4D25">
      <w:pPr>
        <w:jc w:val="both"/>
        <w:rPr>
          <w:b/>
          <w:sz w:val="26"/>
          <w:szCs w:val="26"/>
        </w:rPr>
      </w:pPr>
      <w:r w:rsidRPr="00AA4D25">
        <w:rPr>
          <w:b/>
          <w:sz w:val="26"/>
          <w:szCs w:val="26"/>
        </w:rPr>
        <w:t xml:space="preserve">                                                           </w:t>
      </w:r>
      <w:r w:rsidR="0047647D">
        <w:rPr>
          <w:b/>
          <w:sz w:val="26"/>
          <w:szCs w:val="26"/>
        </w:rPr>
        <w:t xml:space="preserve">                           </w:t>
      </w:r>
      <w:r w:rsidRPr="00AA4D25">
        <w:rPr>
          <w:b/>
          <w:sz w:val="26"/>
          <w:szCs w:val="26"/>
        </w:rPr>
        <w:t xml:space="preserve">ПРЕДСЕДНИК </w:t>
      </w:r>
      <w:r w:rsidR="0047647D">
        <w:rPr>
          <w:b/>
          <w:sz w:val="26"/>
          <w:szCs w:val="26"/>
        </w:rPr>
        <w:t>С</w:t>
      </w:r>
      <w:r w:rsidRPr="00AA4D25">
        <w:rPr>
          <w:b/>
          <w:sz w:val="26"/>
          <w:szCs w:val="26"/>
        </w:rPr>
        <w:t>КУПШТИНЕ</w:t>
      </w:r>
    </w:p>
    <w:p w:rsidR="00AA4D25" w:rsidRDefault="00AA4D25" w:rsidP="00AA4D25">
      <w:pPr>
        <w:jc w:val="both"/>
        <w:rPr>
          <w:b/>
          <w:sz w:val="26"/>
          <w:szCs w:val="26"/>
        </w:rPr>
      </w:pPr>
      <w:r w:rsidRPr="00AA4D25">
        <w:rPr>
          <w:b/>
          <w:sz w:val="26"/>
          <w:szCs w:val="26"/>
        </w:rPr>
        <w:t xml:space="preserve">                                                            </w:t>
      </w:r>
      <w:r w:rsidR="00714D9C">
        <w:rPr>
          <w:b/>
          <w:sz w:val="26"/>
          <w:szCs w:val="26"/>
        </w:rPr>
        <w:t xml:space="preserve">                             др </w:t>
      </w:r>
      <w:r w:rsidRPr="00AA4D25">
        <w:rPr>
          <w:b/>
          <w:sz w:val="26"/>
          <w:szCs w:val="26"/>
        </w:rPr>
        <w:t>Дејан Тричковић,спец.двм</w:t>
      </w: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Default="0047647D" w:rsidP="00AA4D25">
      <w:pPr>
        <w:jc w:val="both"/>
        <w:rPr>
          <w:b/>
          <w:sz w:val="26"/>
          <w:szCs w:val="26"/>
        </w:rPr>
      </w:pPr>
    </w:p>
    <w:p w:rsidR="0047647D" w:rsidRPr="0047647D" w:rsidRDefault="0047647D" w:rsidP="0047647D">
      <w:pPr>
        <w:ind w:firstLine="720"/>
        <w:jc w:val="both"/>
        <w:rPr>
          <w:sz w:val="24"/>
          <w:szCs w:val="24"/>
        </w:rPr>
      </w:pPr>
      <w:r w:rsidRPr="0047647D">
        <w:rPr>
          <w:sz w:val="24"/>
          <w:szCs w:val="24"/>
        </w:rPr>
        <w:t>На основу члана 61. Пословника Градског већа града Врања ("Службени гласник Града Врања", бр. 29/20), Градско веће гр</w:t>
      </w:r>
      <w:r w:rsidR="0005023C">
        <w:rPr>
          <w:sz w:val="24"/>
          <w:szCs w:val="24"/>
        </w:rPr>
        <w:t>ада Врања на седници одржаној 12</w:t>
      </w:r>
      <w:r w:rsidRPr="0047647D">
        <w:rPr>
          <w:sz w:val="24"/>
          <w:szCs w:val="24"/>
        </w:rPr>
        <w:t>.04.2022. године, донело је:</w:t>
      </w:r>
    </w:p>
    <w:p w:rsidR="0047647D" w:rsidRPr="0058736A" w:rsidRDefault="0047647D" w:rsidP="0047647D">
      <w:pPr>
        <w:jc w:val="both"/>
        <w:rPr>
          <w:sz w:val="24"/>
          <w:szCs w:val="24"/>
        </w:rPr>
      </w:pPr>
    </w:p>
    <w:p w:rsidR="00346A04" w:rsidRDefault="00346A04" w:rsidP="0047647D">
      <w:pPr>
        <w:jc w:val="center"/>
        <w:rPr>
          <w:b/>
          <w:sz w:val="24"/>
          <w:szCs w:val="24"/>
        </w:rPr>
      </w:pPr>
      <w:r>
        <w:rPr>
          <w:b/>
          <w:sz w:val="24"/>
          <w:szCs w:val="24"/>
        </w:rPr>
        <w:t>Одлуку</w:t>
      </w:r>
    </w:p>
    <w:p w:rsidR="0047647D" w:rsidRPr="0047647D" w:rsidRDefault="00346A04" w:rsidP="0047647D">
      <w:pPr>
        <w:jc w:val="center"/>
        <w:rPr>
          <w:b/>
          <w:sz w:val="24"/>
          <w:szCs w:val="24"/>
        </w:rPr>
      </w:pPr>
      <w:r>
        <w:rPr>
          <w:b/>
          <w:sz w:val="24"/>
          <w:szCs w:val="24"/>
        </w:rPr>
        <w:t xml:space="preserve"> о и</w:t>
      </w:r>
      <w:r w:rsidR="0047647D" w:rsidRPr="0047647D">
        <w:rPr>
          <w:b/>
          <w:sz w:val="24"/>
          <w:szCs w:val="24"/>
        </w:rPr>
        <w:t>змен</w:t>
      </w:r>
      <w:r>
        <w:rPr>
          <w:b/>
          <w:sz w:val="24"/>
          <w:szCs w:val="24"/>
        </w:rPr>
        <w:t>и</w:t>
      </w:r>
      <w:r w:rsidR="0047647D" w:rsidRPr="0047647D">
        <w:rPr>
          <w:b/>
          <w:sz w:val="24"/>
          <w:szCs w:val="24"/>
        </w:rPr>
        <w:t xml:space="preserve"> и допун</w:t>
      </w:r>
      <w:r>
        <w:rPr>
          <w:b/>
          <w:sz w:val="24"/>
          <w:szCs w:val="24"/>
        </w:rPr>
        <w:t>и</w:t>
      </w:r>
      <w:r w:rsidR="0047647D" w:rsidRPr="0047647D">
        <w:rPr>
          <w:b/>
          <w:sz w:val="24"/>
          <w:szCs w:val="24"/>
        </w:rPr>
        <w:t xml:space="preserve"> </w:t>
      </w:r>
      <w:r>
        <w:rPr>
          <w:b/>
          <w:sz w:val="24"/>
          <w:szCs w:val="24"/>
        </w:rPr>
        <w:t>О</w:t>
      </w:r>
      <w:r w:rsidR="0047647D" w:rsidRPr="0047647D">
        <w:rPr>
          <w:b/>
          <w:sz w:val="24"/>
          <w:szCs w:val="24"/>
        </w:rPr>
        <w:t>длуке</w:t>
      </w:r>
    </w:p>
    <w:p w:rsidR="0047647D" w:rsidRPr="0047647D" w:rsidRDefault="0047647D" w:rsidP="0047647D">
      <w:pPr>
        <w:jc w:val="center"/>
        <w:rPr>
          <w:b/>
          <w:sz w:val="24"/>
          <w:szCs w:val="24"/>
        </w:rPr>
      </w:pPr>
      <w:r w:rsidRPr="0047647D">
        <w:rPr>
          <w:b/>
          <w:sz w:val="24"/>
          <w:szCs w:val="24"/>
        </w:rPr>
        <w:t>о придруживању иницијативи Споразум градоначелника</w:t>
      </w:r>
    </w:p>
    <w:p w:rsidR="0047647D" w:rsidRPr="0047647D" w:rsidRDefault="0047647D" w:rsidP="0047647D">
      <w:pPr>
        <w:jc w:val="center"/>
        <w:rPr>
          <w:b/>
          <w:sz w:val="24"/>
          <w:szCs w:val="24"/>
          <w:lang w:val="sr-Cyrl-CS"/>
        </w:rPr>
      </w:pPr>
    </w:p>
    <w:p w:rsidR="0047647D" w:rsidRPr="00A470C3" w:rsidRDefault="0047647D" w:rsidP="0047647D">
      <w:pPr>
        <w:jc w:val="center"/>
        <w:rPr>
          <w:b/>
          <w:sz w:val="24"/>
          <w:szCs w:val="24"/>
          <w:lang w:val="sr-Cyrl-CS"/>
        </w:rPr>
      </w:pPr>
      <w:r w:rsidRPr="00A470C3">
        <w:rPr>
          <w:b/>
          <w:sz w:val="24"/>
          <w:szCs w:val="24"/>
          <w:lang w:val="sr-Cyrl-CS"/>
        </w:rPr>
        <w:t>Члан 1.</w:t>
      </w:r>
    </w:p>
    <w:p w:rsidR="0047647D" w:rsidRPr="00A470C3" w:rsidRDefault="0047647D" w:rsidP="00947170">
      <w:pPr>
        <w:ind w:firstLine="720"/>
        <w:jc w:val="both"/>
        <w:rPr>
          <w:sz w:val="24"/>
          <w:szCs w:val="24"/>
        </w:rPr>
      </w:pPr>
      <w:r w:rsidRPr="00A470C3">
        <w:rPr>
          <w:sz w:val="24"/>
          <w:szCs w:val="24"/>
        </w:rPr>
        <w:t>У Одлуци о  придруживању иницијативи Споразум градоначелника</w:t>
      </w:r>
      <w:r w:rsidRPr="00A470C3">
        <w:rPr>
          <w:color w:val="FF0000"/>
          <w:sz w:val="24"/>
          <w:szCs w:val="24"/>
        </w:rPr>
        <w:t xml:space="preserve"> </w:t>
      </w:r>
      <w:r w:rsidRPr="00A470C3">
        <w:rPr>
          <w:color w:val="000000"/>
          <w:sz w:val="24"/>
          <w:szCs w:val="24"/>
        </w:rPr>
        <w:t>("Службени гласник Града Врања", бр. 1/22) на</w:t>
      </w:r>
      <w:r w:rsidR="00346A04">
        <w:rPr>
          <w:color w:val="000000"/>
          <w:sz w:val="24"/>
          <w:szCs w:val="24"/>
        </w:rPr>
        <w:t>кон члана 2. додају се чланови 3, 4, 5, 6.</w:t>
      </w:r>
      <w:r w:rsidRPr="00A470C3">
        <w:rPr>
          <w:color w:val="000000"/>
          <w:sz w:val="24"/>
          <w:szCs w:val="24"/>
        </w:rPr>
        <w:t xml:space="preserve"> и 7. који гласе:</w:t>
      </w:r>
      <w:r w:rsidRPr="00A470C3">
        <w:rPr>
          <w:sz w:val="24"/>
          <w:szCs w:val="24"/>
        </w:rPr>
        <w:t xml:space="preserve"> </w:t>
      </w:r>
    </w:p>
    <w:p w:rsidR="002E36E5" w:rsidRDefault="002E36E5" w:rsidP="0047647D">
      <w:pPr>
        <w:pStyle w:val="NoSpacing"/>
        <w:jc w:val="center"/>
        <w:rPr>
          <w:rFonts w:ascii="Times New Roman" w:hAnsi="Times New Roman"/>
          <w:sz w:val="24"/>
          <w:szCs w:val="24"/>
        </w:rPr>
      </w:pPr>
    </w:p>
    <w:p w:rsidR="0047647D" w:rsidRPr="002E36E5" w:rsidRDefault="00346A04" w:rsidP="0047647D">
      <w:pPr>
        <w:pStyle w:val="NoSpacing"/>
        <w:jc w:val="center"/>
        <w:rPr>
          <w:rFonts w:ascii="Times New Roman" w:hAnsi="Times New Roman"/>
          <w:b/>
          <w:sz w:val="24"/>
          <w:szCs w:val="24"/>
        </w:rPr>
      </w:pPr>
      <w:r>
        <w:rPr>
          <w:rFonts w:ascii="Times New Roman" w:hAnsi="Times New Roman"/>
          <w:b/>
          <w:sz w:val="24"/>
          <w:szCs w:val="24"/>
        </w:rPr>
        <w:t>„</w:t>
      </w:r>
      <w:r w:rsidR="002E36E5">
        <w:rPr>
          <w:rFonts w:ascii="Times New Roman" w:hAnsi="Times New Roman"/>
          <w:b/>
          <w:sz w:val="24"/>
          <w:szCs w:val="24"/>
        </w:rPr>
        <w:t xml:space="preserve">Члан </w:t>
      </w:r>
      <w:r>
        <w:rPr>
          <w:rFonts w:ascii="Times New Roman" w:hAnsi="Times New Roman"/>
          <w:b/>
          <w:sz w:val="24"/>
          <w:szCs w:val="24"/>
        </w:rPr>
        <w:t>3</w:t>
      </w:r>
      <w:r w:rsidR="0047647D" w:rsidRPr="002E36E5">
        <w:rPr>
          <w:rFonts w:ascii="Times New Roman" w:hAnsi="Times New Roman"/>
          <w:b/>
          <w:sz w:val="24"/>
          <w:szCs w:val="24"/>
        </w:rPr>
        <w:t>.</w:t>
      </w:r>
    </w:p>
    <w:p w:rsidR="0047647D" w:rsidRPr="00A470C3" w:rsidRDefault="0047647D" w:rsidP="00346A04">
      <w:pPr>
        <w:pStyle w:val="NoSpacing"/>
        <w:ind w:firstLine="720"/>
        <w:jc w:val="both"/>
        <w:rPr>
          <w:rFonts w:ascii="Times New Roman" w:hAnsi="Times New Roman"/>
          <w:sz w:val="24"/>
          <w:szCs w:val="24"/>
          <w:lang w:val="bs-Latn-BA"/>
        </w:rPr>
      </w:pPr>
      <w:r w:rsidRPr="00A470C3">
        <w:rPr>
          <w:rFonts w:ascii="Times New Roman" w:hAnsi="Times New Roman"/>
          <w:sz w:val="24"/>
          <w:szCs w:val="24"/>
          <w:lang w:val="bs-Latn-BA"/>
        </w:rPr>
        <w:t xml:space="preserve">Овом Одлуком </w:t>
      </w:r>
      <w:r w:rsidRPr="00A470C3">
        <w:rPr>
          <w:rFonts w:ascii="Times New Roman" w:hAnsi="Times New Roman"/>
          <w:sz w:val="24"/>
          <w:szCs w:val="24"/>
        </w:rPr>
        <w:t>на основу Закона о енергетској ефикасности и рационалној употреби енергије градоначелника</w:t>
      </w:r>
      <w:r w:rsidRPr="00A470C3">
        <w:rPr>
          <w:rFonts w:ascii="Times New Roman" w:hAnsi="Times New Roman"/>
          <w:color w:val="FF0000"/>
          <w:sz w:val="24"/>
          <w:szCs w:val="24"/>
        </w:rPr>
        <w:t xml:space="preserve"> </w:t>
      </w:r>
      <w:r w:rsidRPr="00A470C3">
        <w:rPr>
          <w:rFonts w:ascii="Times New Roman" w:hAnsi="Times New Roman"/>
          <w:color w:val="000000"/>
          <w:sz w:val="24"/>
          <w:szCs w:val="24"/>
        </w:rPr>
        <w:t>("Службени гласник РС", бр. 40/21)</w:t>
      </w:r>
      <w:r w:rsidRPr="00A470C3">
        <w:rPr>
          <w:rFonts w:ascii="Times New Roman" w:hAnsi="Times New Roman"/>
          <w:b/>
          <w:color w:val="000000"/>
          <w:sz w:val="24"/>
          <w:szCs w:val="24"/>
        </w:rPr>
        <w:t xml:space="preserve"> </w:t>
      </w:r>
      <w:r w:rsidRPr="00A470C3">
        <w:rPr>
          <w:rFonts w:ascii="Times New Roman" w:hAnsi="Times New Roman"/>
          <w:sz w:val="24"/>
          <w:szCs w:val="24"/>
          <w:lang w:val="bs-Latn-BA"/>
        </w:rPr>
        <w:t xml:space="preserve">покреће </w:t>
      </w:r>
      <w:r w:rsidRPr="00A470C3">
        <w:rPr>
          <w:rFonts w:ascii="Times New Roman" w:hAnsi="Times New Roman"/>
          <w:sz w:val="24"/>
          <w:szCs w:val="24"/>
        </w:rPr>
        <w:t xml:space="preserve">се </w:t>
      </w:r>
      <w:r w:rsidRPr="00A470C3">
        <w:rPr>
          <w:rFonts w:ascii="Times New Roman" w:hAnsi="Times New Roman"/>
          <w:sz w:val="24"/>
          <w:szCs w:val="24"/>
          <w:lang w:val="bs-Latn-BA"/>
        </w:rPr>
        <w:t>процес израде Акционог плана за одрживу енергију и клим</w:t>
      </w:r>
      <w:r w:rsidRPr="00A470C3">
        <w:rPr>
          <w:rFonts w:ascii="Times New Roman" w:hAnsi="Times New Roman"/>
          <w:sz w:val="24"/>
          <w:szCs w:val="24"/>
        </w:rPr>
        <w:t>у</w:t>
      </w:r>
      <w:r w:rsidRPr="00A470C3">
        <w:rPr>
          <w:rFonts w:ascii="Times New Roman" w:hAnsi="Times New Roman"/>
          <w:sz w:val="24"/>
          <w:szCs w:val="24"/>
          <w:lang w:val="bs-Latn-BA"/>
        </w:rPr>
        <w:t xml:space="preserve"> (SECAP) до 2030 године.</w:t>
      </w:r>
    </w:p>
    <w:p w:rsidR="0047647D" w:rsidRPr="00A470C3" w:rsidRDefault="0047647D" w:rsidP="0047647D">
      <w:pPr>
        <w:pStyle w:val="NoSpacing"/>
        <w:jc w:val="center"/>
        <w:rPr>
          <w:rFonts w:ascii="Times New Roman" w:hAnsi="Times New Roman"/>
          <w:sz w:val="24"/>
          <w:szCs w:val="24"/>
          <w:lang w:val="bs-Latn-BA"/>
        </w:rPr>
      </w:pPr>
    </w:p>
    <w:p w:rsidR="0047647D" w:rsidRPr="002E36E5" w:rsidRDefault="002E36E5" w:rsidP="0047647D">
      <w:pPr>
        <w:pStyle w:val="NoSpacing"/>
        <w:jc w:val="center"/>
        <w:rPr>
          <w:rFonts w:ascii="Times New Roman" w:hAnsi="Times New Roman"/>
          <w:b/>
          <w:sz w:val="24"/>
          <w:szCs w:val="24"/>
        </w:rPr>
      </w:pPr>
      <w:r w:rsidRPr="002E36E5">
        <w:rPr>
          <w:rFonts w:ascii="Times New Roman" w:hAnsi="Times New Roman"/>
          <w:b/>
          <w:sz w:val="24"/>
          <w:szCs w:val="24"/>
        </w:rPr>
        <w:t xml:space="preserve">Члан </w:t>
      </w:r>
      <w:r w:rsidR="00346A04">
        <w:rPr>
          <w:rFonts w:ascii="Times New Roman" w:hAnsi="Times New Roman"/>
          <w:b/>
          <w:sz w:val="24"/>
          <w:szCs w:val="24"/>
        </w:rPr>
        <w:t>4</w:t>
      </w:r>
      <w:r w:rsidR="0047647D" w:rsidRPr="002E36E5">
        <w:rPr>
          <w:rFonts w:ascii="Times New Roman" w:hAnsi="Times New Roman"/>
          <w:b/>
          <w:sz w:val="24"/>
          <w:szCs w:val="24"/>
        </w:rPr>
        <w:t>.</w:t>
      </w:r>
    </w:p>
    <w:p w:rsidR="0047647D" w:rsidRPr="00A470C3" w:rsidRDefault="0047647D" w:rsidP="0047647D">
      <w:pPr>
        <w:pStyle w:val="NoSpacing"/>
        <w:spacing w:before="60"/>
        <w:jc w:val="both"/>
        <w:rPr>
          <w:rFonts w:ascii="Times New Roman" w:hAnsi="Times New Roman"/>
          <w:sz w:val="24"/>
          <w:szCs w:val="24"/>
          <w:lang w:val="bs-Latn-BA"/>
        </w:rPr>
      </w:pPr>
      <w:r w:rsidRPr="00A470C3">
        <w:rPr>
          <w:rFonts w:ascii="Times New Roman" w:hAnsi="Times New Roman"/>
          <w:sz w:val="24"/>
          <w:szCs w:val="24"/>
          <w:lang w:val="bs-Latn-BA"/>
        </w:rPr>
        <w:t xml:space="preserve"> </w:t>
      </w:r>
      <w:r w:rsidR="00947170">
        <w:rPr>
          <w:rFonts w:ascii="Times New Roman" w:hAnsi="Times New Roman"/>
          <w:sz w:val="24"/>
          <w:szCs w:val="24"/>
          <w:lang w:val="bs-Latn-BA"/>
        </w:rPr>
        <w:tab/>
      </w:r>
      <w:r w:rsidRPr="00A470C3">
        <w:rPr>
          <w:rFonts w:ascii="Times New Roman" w:hAnsi="Times New Roman"/>
          <w:sz w:val="24"/>
          <w:szCs w:val="24"/>
          <w:lang w:val="bs-Latn-BA"/>
        </w:rPr>
        <w:t>Акциони план за одрживу енергију и клим</w:t>
      </w:r>
      <w:r w:rsidRPr="00A470C3">
        <w:rPr>
          <w:rFonts w:ascii="Times New Roman" w:hAnsi="Times New Roman"/>
          <w:sz w:val="24"/>
          <w:szCs w:val="24"/>
        </w:rPr>
        <w:t>у</w:t>
      </w:r>
      <w:r w:rsidRPr="00A470C3">
        <w:rPr>
          <w:rFonts w:ascii="Times New Roman" w:hAnsi="Times New Roman"/>
          <w:sz w:val="24"/>
          <w:szCs w:val="24"/>
          <w:lang w:val="bs-Latn-BA"/>
        </w:rPr>
        <w:t xml:space="preserve"> (SECAP) има за циљ:</w:t>
      </w:r>
    </w:p>
    <w:p w:rsidR="0047647D" w:rsidRPr="00A470C3" w:rsidRDefault="0047647D" w:rsidP="0047647D">
      <w:pPr>
        <w:pStyle w:val="NoSpacing"/>
        <w:numPr>
          <w:ilvl w:val="0"/>
          <w:numId w:val="2"/>
        </w:numPr>
        <w:jc w:val="both"/>
        <w:rPr>
          <w:rFonts w:ascii="Times New Roman" w:hAnsi="Times New Roman"/>
          <w:sz w:val="24"/>
          <w:szCs w:val="24"/>
          <w:lang w:val="hr-HR"/>
        </w:rPr>
      </w:pPr>
      <w:r w:rsidRPr="00A470C3">
        <w:rPr>
          <w:rFonts w:ascii="Times New Roman" w:hAnsi="Times New Roman"/>
          <w:sz w:val="24"/>
          <w:szCs w:val="24"/>
          <w:lang w:val="hr-HR"/>
        </w:rPr>
        <w:t>да смањи емисије CО</w:t>
      </w:r>
      <w:r w:rsidRPr="00A470C3">
        <w:rPr>
          <w:rFonts w:ascii="Times New Roman" w:hAnsi="Times New Roman"/>
          <w:sz w:val="24"/>
          <w:szCs w:val="24"/>
          <w:vertAlign w:val="subscript"/>
          <w:lang w:val="hr-HR"/>
        </w:rPr>
        <w:t>2</w:t>
      </w:r>
      <w:r w:rsidRPr="00A470C3">
        <w:rPr>
          <w:rFonts w:ascii="Times New Roman" w:hAnsi="Times New Roman"/>
          <w:sz w:val="24"/>
          <w:szCs w:val="24"/>
          <w:lang w:val="hr-HR"/>
        </w:rPr>
        <w:t xml:space="preserve"> (и, према могућности, других стакленичких плинова) на подручју </w:t>
      </w:r>
      <w:r w:rsidRPr="00A470C3">
        <w:rPr>
          <w:rFonts w:ascii="Times New Roman" w:hAnsi="Times New Roman"/>
          <w:sz w:val="24"/>
          <w:szCs w:val="24"/>
        </w:rPr>
        <w:t>Град</w:t>
      </w:r>
      <w:r w:rsidRPr="00A470C3">
        <w:rPr>
          <w:rFonts w:ascii="Times New Roman" w:hAnsi="Times New Roman"/>
          <w:sz w:val="24"/>
          <w:szCs w:val="24"/>
          <w:lang w:val="bs-Latn-BA"/>
        </w:rPr>
        <w:t>a</w:t>
      </w:r>
      <w:r w:rsidRPr="00A470C3">
        <w:rPr>
          <w:rFonts w:ascii="Times New Roman" w:hAnsi="Times New Roman"/>
          <w:sz w:val="24"/>
          <w:szCs w:val="24"/>
        </w:rPr>
        <w:t xml:space="preserve"> Врања </w:t>
      </w:r>
      <w:r w:rsidRPr="00A470C3">
        <w:rPr>
          <w:rFonts w:ascii="Times New Roman" w:hAnsi="Times New Roman"/>
          <w:sz w:val="24"/>
          <w:szCs w:val="24"/>
          <w:lang w:val="hr-HR"/>
        </w:rPr>
        <w:t>за најмање 40 % до 2030. године у односу на базну годину  ефикаснијом употребом енергије и већом употребом обновљивих извора енергије,</w:t>
      </w:r>
    </w:p>
    <w:p w:rsidR="0047647D" w:rsidRPr="00A470C3" w:rsidRDefault="0047647D" w:rsidP="0047647D">
      <w:pPr>
        <w:pStyle w:val="NoSpacing"/>
        <w:numPr>
          <w:ilvl w:val="0"/>
          <w:numId w:val="2"/>
        </w:numPr>
        <w:jc w:val="both"/>
        <w:rPr>
          <w:rFonts w:ascii="Times New Roman" w:hAnsi="Times New Roman"/>
          <w:sz w:val="24"/>
          <w:szCs w:val="24"/>
          <w:lang w:val="hr-HR"/>
        </w:rPr>
      </w:pPr>
      <w:r w:rsidRPr="00A470C3">
        <w:rPr>
          <w:rFonts w:ascii="Times New Roman" w:hAnsi="Times New Roman"/>
          <w:sz w:val="24"/>
          <w:szCs w:val="24"/>
          <w:lang w:val="hr-HR"/>
        </w:rPr>
        <w:t xml:space="preserve">да повећа отпорност </w:t>
      </w:r>
      <w:r w:rsidRPr="00A470C3">
        <w:rPr>
          <w:rFonts w:ascii="Times New Roman" w:hAnsi="Times New Roman"/>
          <w:sz w:val="24"/>
          <w:szCs w:val="24"/>
        </w:rPr>
        <w:t>Град</w:t>
      </w:r>
      <w:r w:rsidRPr="00A470C3">
        <w:rPr>
          <w:rFonts w:ascii="Times New Roman" w:hAnsi="Times New Roman"/>
          <w:sz w:val="24"/>
          <w:szCs w:val="24"/>
          <w:lang w:val="bs-Latn-BA"/>
        </w:rPr>
        <w:t>a</w:t>
      </w:r>
      <w:r w:rsidRPr="00A470C3">
        <w:rPr>
          <w:rFonts w:ascii="Times New Roman" w:hAnsi="Times New Roman"/>
          <w:sz w:val="24"/>
          <w:szCs w:val="24"/>
        </w:rPr>
        <w:t xml:space="preserve"> Врања на</w:t>
      </w:r>
      <w:r w:rsidRPr="00A470C3">
        <w:rPr>
          <w:rFonts w:ascii="Times New Roman" w:hAnsi="Times New Roman"/>
          <w:sz w:val="24"/>
          <w:szCs w:val="24"/>
          <w:lang w:val="hr-HR"/>
        </w:rPr>
        <w:t xml:space="preserve"> пос</w:t>
      </w:r>
      <w:r w:rsidRPr="00A470C3">
        <w:rPr>
          <w:rFonts w:ascii="Times New Roman" w:hAnsi="Times New Roman"/>
          <w:sz w:val="24"/>
          <w:szCs w:val="24"/>
        </w:rPr>
        <w:t>л</w:t>
      </w:r>
      <w:r w:rsidRPr="00A470C3">
        <w:rPr>
          <w:rFonts w:ascii="Times New Roman" w:hAnsi="Times New Roman"/>
          <w:sz w:val="24"/>
          <w:szCs w:val="24"/>
          <w:lang w:val="hr-HR"/>
        </w:rPr>
        <w:t>едице климатских промјена,</w:t>
      </w:r>
    </w:p>
    <w:p w:rsidR="0047647D" w:rsidRPr="00346A04" w:rsidRDefault="0047647D" w:rsidP="00346A04">
      <w:pPr>
        <w:pStyle w:val="NoSpacing"/>
        <w:numPr>
          <w:ilvl w:val="0"/>
          <w:numId w:val="2"/>
        </w:numPr>
        <w:jc w:val="both"/>
        <w:rPr>
          <w:rFonts w:ascii="Times New Roman" w:hAnsi="Times New Roman"/>
          <w:sz w:val="24"/>
          <w:szCs w:val="24"/>
          <w:lang w:val="hr-HR"/>
        </w:rPr>
      </w:pPr>
      <w:r w:rsidRPr="00A470C3">
        <w:rPr>
          <w:rFonts w:ascii="Times New Roman" w:hAnsi="Times New Roman"/>
          <w:sz w:val="24"/>
          <w:szCs w:val="24"/>
          <w:lang w:val="hr-HR"/>
        </w:rPr>
        <w:t xml:space="preserve">да подели визију, резултате, искуство и знање из процеса израде и имплементације </w:t>
      </w:r>
      <w:r w:rsidRPr="00A470C3">
        <w:rPr>
          <w:rFonts w:ascii="Times New Roman" w:hAnsi="Times New Roman"/>
          <w:sz w:val="24"/>
          <w:szCs w:val="24"/>
        </w:rPr>
        <w:t>„</w:t>
      </w:r>
      <w:r w:rsidRPr="00A470C3">
        <w:rPr>
          <w:rFonts w:ascii="Times New Roman" w:hAnsi="Times New Roman"/>
          <w:sz w:val="24"/>
          <w:szCs w:val="24"/>
          <w:lang w:val="hr-HR"/>
        </w:rPr>
        <w:t>SECAP-а</w:t>
      </w:r>
      <w:r w:rsidRPr="00A470C3">
        <w:rPr>
          <w:rFonts w:ascii="Times New Roman" w:hAnsi="Times New Roman"/>
          <w:sz w:val="24"/>
          <w:szCs w:val="24"/>
        </w:rPr>
        <w:t>“</w:t>
      </w:r>
      <w:r w:rsidRPr="00A470C3">
        <w:rPr>
          <w:rFonts w:ascii="Times New Roman" w:hAnsi="Times New Roman"/>
          <w:sz w:val="24"/>
          <w:szCs w:val="24"/>
          <w:lang w:val="hr-HR"/>
        </w:rPr>
        <w:t xml:space="preserve"> с другим локалним и регионалним тијелима у оквiру  Еуропске Уније и изван ње путем директне сарадње и размјене, посебно у контексту Споразума градоначелника.</w:t>
      </w:r>
    </w:p>
    <w:p w:rsidR="0047647D" w:rsidRPr="002E36E5" w:rsidRDefault="0047647D" w:rsidP="0047647D">
      <w:pPr>
        <w:pStyle w:val="NoSpacing"/>
        <w:jc w:val="center"/>
        <w:rPr>
          <w:rFonts w:ascii="Times New Roman" w:hAnsi="Times New Roman"/>
          <w:b/>
          <w:sz w:val="24"/>
          <w:szCs w:val="24"/>
        </w:rPr>
      </w:pPr>
      <w:r w:rsidRPr="002E36E5">
        <w:rPr>
          <w:rFonts w:ascii="Times New Roman" w:hAnsi="Times New Roman"/>
          <w:b/>
          <w:sz w:val="24"/>
          <w:szCs w:val="24"/>
        </w:rPr>
        <w:t xml:space="preserve">Члан </w:t>
      </w:r>
      <w:r w:rsidR="00346A04">
        <w:rPr>
          <w:rFonts w:ascii="Times New Roman" w:hAnsi="Times New Roman"/>
          <w:b/>
          <w:sz w:val="24"/>
          <w:szCs w:val="24"/>
        </w:rPr>
        <w:t>5</w:t>
      </w:r>
      <w:r w:rsidRPr="002E36E5">
        <w:rPr>
          <w:rFonts w:ascii="Times New Roman" w:hAnsi="Times New Roman"/>
          <w:b/>
          <w:sz w:val="24"/>
          <w:szCs w:val="24"/>
        </w:rPr>
        <w:t>.</w:t>
      </w:r>
    </w:p>
    <w:p w:rsidR="0047647D" w:rsidRPr="00A470C3" w:rsidRDefault="0047647D" w:rsidP="00947170">
      <w:pPr>
        <w:pStyle w:val="NoSpacing"/>
        <w:ind w:firstLine="720"/>
        <w:jc w:val="both"/>
        <w:rPr>
          <w:rFonts w:ascii="Times New Roman" w:hAnsi="Times New Roman"/>
          <w:sz w:val="24"/>
          <w:szCs w:val="24"/>
          <w:lang w:val="bs-Latn-BA"/>
        </w:rPr>
      </w:pPr>
      <w:r w:rsidRPr="00A470C3">
        <w:rPr>
          <w:rFonts w:ascii="Times New Roman" w:hAnsi="Times New Roman"/>
          <w:sz w:val="24"/>
          <w:szCs w:val="24"/>
          <w:lang w:val="bs-Latn-BA"/>
        </w:rPr>
        <w:t xml:space="preserve">Процес израде Акционог плана за одрживу енергију и </w:t>
      </w:r>
      <w:r w:rsidRPr="00A470C3">
        <w:rPr>
          <w:rFonts w:ascii="Times New Roman" w:hAnsi="Times New Roman"/>
          <w:sz w:val="24"/>
          <w:szCs w:val="24"/>
        </w:rPr>
        <w:t>к</w:t>
      </w:r>
      <w:r w:rsidRPr="00A470C3">
        <w:rPr>
          <w:rFonts w:ascii="Times New Roman" w:hAnsi="Times New Roman"/>
          <w:sz w:val="24"/>
          <w:szCs w:val="24"/>
          <w:lang w:val="bs-Latn-BA"/>
        </w:rPr>
        <w:t>лим</w:t>
      </w:r>
      <w:r w:rsidRPr="00A470C3">
        <w:rPr>
          <w:rFonts w:ascii="Times New Roman" w:hAnsi="Times New Roman"/>
          <w:sz w:val="24"/>
          <w:szCs w:val="24"/>
        </w:rPr>
        <w:t>у</w:t>
      </w:r>
      <w:r w:rsidRPr="00A470C3">
        <w:rPr>
          <w:rFonts w:ascii="Times New Roman" w:hAnsi="Times New Roman"/>
          <w:sz w:val="24"/>
          <w:szCs w:val="24"/>
          <w:lang w:val="bs-Latn-BA"/>
        </w:rPr>
        <w:t xml:space="preserve"> </w:t>
      </w:r>
      <w:r w:rsidRPr="00A470C3">
        <w:rPr>
          <w:rFonts w:ascii="Times New Roman" w:hAnsi="Times New Roman"/>
          <w:sz w:val="24"/>
          <w:szCs w:val="24"/>
        </w:rPr>
        <w:t>Град</w:t>
      </w:r>
      <w:r w:rsidRPr="00A470C3">
        <w:rPr>
          <w:rFonts w:ascii="Times New Roman" w:hAnsi="Times New Roman"/>
          <w:sz w:val="24"/>
          <w:szCs w:val="24"/>
          <w:lang w:val="bs-Latn-BA"/>
        </w:rPr>
        <w:t>a</w:t>
      </w:r>
      <w:r w:rsidRPr="00A470C3">
        <w:rPr>
          <w:rFonts w:ascii="Times New Roman" w:hAnsi="Times New Roman"/>
          <w:sz w:val="24"/>
          <w:szCs w:val="24"/>
        </w:rPr>
        <w:t xml:space="preserve"> Врања  </w:t>
      </w:r>
      <w:r w:rsidRPr="00A470C3">
        <w:rPr>
          <w:rFonts w:ascii="Times New Roman" w:hAnsi="Times New Roman"/>
          <w:sz w:val="24"/>
          <w:szCs w:val="24"/>
          <w:lang w:val="bs-Latn-BA"/>
        </w:rPr>
        <w:t>ће бити заснован на принципима одрживог развоја.</w:t>
      </w:r>
    </w:p>
    <w:p w:rsidR="0047647D" w:rsidRPr="00A470C3" w:rsidRDefault="0047647D" w:rsidP="0047647D">
      <w:pPr>
        <w:pStyle w:val="NoSpacing"/>
        <w:jc w:val="both"/>
        <w:rPr>
          <w:rFonts w:ascii="Times New Roman" w:hAnsi="Times New Roman"/>
          <w:sz w:val="24"/>
          <w:szCs w:val="24"/>
          <w:lang w:val="bs-Latn-BA"/>
        </w:rPr>
      </w:pPr>
    </w:p>
    <w:p w:rsidR="0047647D" w:rsidRPr="002E36E5" w:rsidRDefault="0047647D" w:rsidP="0047647D">
      <w:pPr>
        <w:pStyle w:val="NoSpacing"/>
        <w:jc w:val="center"/>
        <w:rPr>
          <w:rFonts w:ascii="Times New Roman" w:hAnsi="Times New Roman"/>
          <w:b/>
          <w:sz w:val="24"/>
          <w:szCs w:val="24"/>
        </w:rPr>
      </w:pPr>
      <w:r w:rsidRPr="002E36E5">
        <w:rPr>
          <w:rFonts w:ascii="Times New Roman" w:hAnsi="Times New Roman"/>
          <w:b/>
          <w:sz w:val="24"/>
          <w:szCs w:val="24"/>
        </w:rPr>
        <w:t xml:space="preserve">Члан </w:t>
      </w:r>
      <w:r w:rsidR="00346A04">
        <w:rPr>
          <w:rFonts w:ascii="Times New Roman" w:hAnsi="Times New Roman"/>
          <w:b/>
          <w:sz w:val="24"/>
          <w:szCs w:val="24"/>
        </w:rPr>
        <w:t>6</w:t>
      </w:r>
      <w:r w:rsidRPr="002E36E5">
        <w:rPr>
          <w:rFonts w:ascii="Times New Roman" w:hAnsi="Times New Roman"/>
          <w:b/>
          <w:sz w:val="24"/>
          <w:szCs w:val="24"/>
        </w:rPr>
        <w:t>.</w:t>
      </w:r>
    </w:p>
    <w:p w:rsidR="0047647D" w:rsidRPr="00346A04" w:rsidRDefault="0047647D" w:rsidP="00346A04">
      <w:pPr>
        <w:pStyle w:val="NoSpacing"/>
        <w:ind w:firstLine="720"/>
        <w:jc w:val="both"/>
        <w:rPr>
          <w:rFonts w:ascii="Times New Roman" w:hAnsi="Times New Roman"/>
          <w:sz w:val="24"/>
          <w:szCs w:val="24"/>
        </w:rPr>
      </w:pPr>
      <w:r w:rsidRPr="00A470C3">
        <w:rPr>
          <w:rFonts w:ascii="Times New Roman" w:hAnsi="Times New Roman"/>
          <w:sz w:val="24"/>
          <w:szCs w:val="24"/>
        </w:rPr>
        <w:t xml:space="preserve">Решењем Градског већа, број 06-27/4/2022-04, дана 21.02.2022. године формирана је радна група за израду </w:t>
      </w:r>
      <w:r w:rsidRPr="00A470C3">
        <w:rPr>
          <w:rFonts w:ascii="Times New Roman" w:hAnsi="Times New Roman"/>
          <w:sz w:val="24"/>
          <w:szCs w:val="24"/>
          <w:lang w:val="bs-Latn-BA"/>
        </w:rPr>
        <w:t>Акционог плана за одрживу енергију и клим</w:t>
      </w:r>
      <w:r w:rsidRPr="00A470C3">
        <w:rPr>
          <w:rFonts w:ascii="Times New Roman" w:hAnsi="Times New Roman"/>
          <w:sz w:val="24"/>
          <w:szCs w:val="24"/>
        </w:rPr>
        <w:t xml:space="preserve">у, </w:t>
      </w:r>
      <w:r w:rsidRPr="00A470C3">
        <w:rPr>
          <w:rFonts w:ascii="Times New Roman" w:hAnsi="Times New Roman"/>
          <w:sz w:val="24"/>
          <w:szCs w:val="24"/>
          <w:lang w:val="bs-Latn-BA"/>
        </w:rPr>
        <w:t>Градоначелник ће именовати координатора тима за израду Акционог плана за одрживу енергију и клим</w:t>
      </w:r>
      <w:r w:rsidRPr="00A470C3">
        <w:rPr>
          <w:rFonts w:ascii="Times New Roman" w:hAnsi="Times New Roman"/>
          <w:sz w:val="24"/>
          <w:szCs w:val="24"/>
        </w:rPr>
        <w:t>у</w:t>
      </w:r>
      <w:r w:rsidRPr="00A470C3">
        <w:rPr>
          <w:rFonts w:ascii="Times New Roman" w:hAnsi="Times New Roman"/>
          <w:sz w:val="24"/>
          <w:szCs w:val="24"/>
          <w:lang w:val="bs-Latn-BA"/>
        </w:rPr>
        <w:t>.</w:t>
      </w:r>
    </w:p>
    <w:p w:rsidR="0047647D" w:rsidRPr="002E36E5" w:rsidRDefault="0047647D" w:rsidP="0047647D">
      <w:pPr>
        <w:pStyle w:val="NoSpacing"/>
        <w:jc w:val="center"/>
        <w:rPr>
          <w:rFonts w:ascii="Times New Roman" w:hAnsi="Times New Roman"/>
          <w:b/>
          <w:sz w:val="24"/>
          <w:szCs w:val="24"/>
        </w:rPr>
      </w:pPr>
      <w:r w:rsidRPr="002E36E5">
        <w:rPr>
          <w:rFonts w:ascii="Times New Roman" w:hAnsi="Times New Roman"/>
          <w:b/>
          <w:sz w:val="24"/>
          <w:szCs w:val="24"/>
        </w:rPr>
        <w:t xml:space="preserve">Члан </w:t>
      </w:r>
      <w:r w:rsidR="00346A04">
        <w:rPr>
          <w:rFonts w:ascii="Times New Roman" w:hAnsi="Times New Roman"/>
          <w:b/>
          <w:sz w:val="24"/>
          <w:szCs w:val="24"/>
        </w:rPr>
        <w:t>7</w:t>
      </w:r>
      <w:r w:rsidRPr="002E36E5">
        <w:rPr>
          <w:rFonts w:ascii="Times New Roman" w:hAnsi="Times New Roman"/>
          <w:b/>
          <w:sz w:val="24"/>
          <w:szCs w:val="24"/>
        </w:rPr>
        <w:t>.</w:t>
      </w:r>
    </w:p>
    <w:p w:rsidR="0047647D" w:rsidRPr="00346A04" w:rsidRDefault="0047647D" w:rsidP="00346A04">
      <w:pPr>
        <w:pStyle w:val="NoSpacing"/>
        <w:ind w:firstLine="720"/>
        <w:rPr>
          <w:rFonts w:ascii="Times New Roman" w:hAnsi="Times New Roman"/>
          <w:sz w:val="24"/>
          <w:szCs w:val="24"/>
        </w:rPr>
      </w:pPr>
      <w:r w:rsidRPr="00A470C3">
        <w:rPr>
          <w:rFonts w:ascii="Times New Roman" w:hAnsi="Times New Roman"/>
          <w:sz w:val="24"/>
          <w:szCs w:val="24"/>
          <w:lang w:val="bs-Latn-BA"/>
        </w:rPr>
        <w:t xml:space="preserve">По завршетку израде Плана, исти ће се доставити скупштини </w:t>
      </w:r>
      <w:r w:rsidRPr="00A470C3">
        <w:rPr>
          <w:rFonts w:ascii="Times New Roman" w:hAnsi="Times New Roman"/>
          <w:sz w:val="24"/>
          <w:szCs w:val="24"/>
        </w:rPr>
        <w:t>Град</w:t>
      </w:r>
      <w:r w:rsidRPr="00A470C3">
        <w:rPr>
          <w:rFonts w:ascii="Times New Roman" w:hAnsi="Times New Roman"/>
          <w:sz w:val="24"/>
          <w:szCs w:val="24"/>
          <w:lang w:val="bs-Latn-BA"/>
        </w:rPr>
        <w:t>a</w:t>
      </w:r>
      <w:r w:rsidRPr="00A470C3">
        <w:rPr>
          <w:rFonts w:ascii="Times New Roman" w:hAnsi="Times New Roman"/>
          <w:sz w:val="24"/>
          <w:szCs w:val="24"/>
        </w:rPr>
        <w:t xml:space="preserve"> Врања </w:t>
      </w:r>
      <w:r w:rsidRPr="00A470C3">
        <w:rPr>
          <w:rFonts w:ascii="Times New Roman" w:hAnsi="Times New Roman"/>
          <w:sz w:val="24"/>
          <w:szCs w:val="24"/>
          <w:lang w:val="bs-Latn-BA"/>
        </w:rPr>
        <w:t>на усвајање.</w:t>
      </w:r>
      <w:r w:rsidR="00346A04">
        <w:rPr>
          <w:rFonts w:ascii="Times New Roman" w:hAnsi="Times New Roman"/>
          <w:sz w:val="24"/>
          <w:szCs w:val="24"/>
        </w:rPr>
        <w:t>“</w:t>
      </w:r>
    </w:p>
    <w:p w:rsidR="0047647D" w:rsidRPr="00A470C3" w:rsidRDefault="002E36E5" w:rsidP="0047647D">
      <w:pPr>
        <w:jc w:val="center"/>
        <w:rPr>
          <w:sz w:val="24"/>
          <w:szCs w:val="24"/>
        </w:rPr>
      </w:pPr>
      <w:r>
        <w:rPr>
          <w:b/>
          <w:sz w:val="24"/>
          <w:szCs w:val="24"/>
          <w:lang w:val="sr-Cyrl-CS"/>
        </w:rPr>
        <w:t xml:space="preserve">Члан </w:t>
      </w:r>
      <w:r w:rsidR="00346A04">
        <w:rPr>
          <w:b/>
          <w:sz w:val="24"/>
          <w:szCs w:val="24"/>
          <w:lang w:val="sr-Cyrl-CS"/>
        </w:rPr>
        <w:t>2</w:t>
      </w:r>
      <w:r w:rsidR="0047647D" w:rsidRPr="00A470C3">
        <w:rPr>
          <w:b/>
          <w:sz w:val="24"/>
          <w:szCs w:val="24"/>
          <w:lang w:val="sr-Cyrl-CS"/>
        </w:rPr>
        <w:t>.</w:t>
      </w:r>
    </w:p>
    <w:p w:rsidR="0047647D" w:rsidRPr="00A470C3" w:rsidRDefault="0047647D" w:rsidP="002E36E5">
      <w:pPr>
        <w:ind w:firstLine="720"/>
        <w:jc w:val="both"/>
        <w:rPr>
          <w:sz w:val="24"/>
          <w:szCs w:val="24"/>
        </w:rPr>
      </w:pPr>
      <w:r w:rsidRPr="00A470C3">
        <w:rPr>
          <w:sz w:val="24"/>
          <w:szCs w:val="24"/>
        </w:rPr>
        <w:t>Одлука ступа на снагу наредног дана од дана објављивања у Службеном гласнику града Врања“.</w:t>
      </w:r>
    </w:p>
    <w:p w:rsidR="0047647D" w:rsidRPr="00A470C3" w:rsidRDefault="0047647D" w:rsidP="0047647D">
      <w:pPr>
        <w:pStyle w:val="BodyText2"/>
        <w:spacing w:after="0" w:line="240" w:lineRule="auto"/>
        <w:ind w:firstLine="144"/>
        <w:jc w:val="center"/>
        <w:rPr>
          <w:b/>
          <w:sz w:val="24"/>
          <w:szCs w:val="24"/>
        </w:rPr>
      </w:pPr>
      <w:r w:rsidRPr="00A470C3">
        <w:rPr>
          <w:b/>
          <w:sz w:val="24"/>
          <w:szCs w:val="24"/>
        </w:rPr>
        <w:t>ГРАДСКО ВЕЋЕ ГРАДА ВРАЊА,</w:t>
      </w:r>
    </w:p>
    <w:p w:rsidR="0047647D" w:rsidRDefault="0005023C" w:rsidP="0047647D">
      <w:pPr>
        <w:pStyle w:val="BodyText2"/>
        <w:spacing w:after="0" w:line="240" w:lineRule="auto"/>
        <w:ind w:firstLine="144"/>
        <w:jc w:val="center"/>
        <w:rPr>
          <w:b/>
          <w:sz w:val="24"/>
          <w:szCs w:val="24"/>
        </w:rPr>
      </w:pPr>
      <w:r>
        <w:rPr>
          <w:b/>
          <w:sz w:val="24"/>
          <w:szCs w:val="24"/>
        </w:rPr>
        <w:t xml:space="preserve"> дана: 12.04.2022.године, број: 06-69/1/</w:t>
      </w:r>
      <w:r w:rsidR="0047647D" w:rsidRPr="00A470C3">
        <w:rPr>
          <w:b/>
          <w:sz w:val="24"/>
          <w:szCs w:val="24"/>
        </w:rPr>
        <w:t>/2022-04</w:t>
      </w:r>
    </w:p>
    <w:p w:rsidR="0047647D" w:rsidRPr="0047647D" w:rsidRDefault="0047647D" w:rsidP="0047647D">
      <w:pPr>
        <w:pStyle w:val="BodyText2"/>
        <w:spacing w:after="0" w:line="240" w:lineRule="auto"/>
        <w:ind w:firstLine="144"/>
        <w:jc w:val="center"/>
        <w:rPr>
          <w:b/>
          <w:sz w:val="24"/>
          <w:szCs w:val="24"/>
        </w:rPr>
      </w:pPr>
    </w:p>
    <w:p w:rsidR="0047647D" w:rsidRPr="00A470C3" w:rsidRDefault="0047647D" w:rsidP="0047647D">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47647D" w:rsidRDefault="0047647D" w:rsidP="0047647D">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t xml:space="preserve"> др Слободан Миленковић</w:t>
      </w:r>
      <w:r w:rsidR="008621FC">
        <w:rPr>
          <w:b/>
          <w:sz w:val="24"/>
          <w:szCs w:val="24"/>
        </w:rPr>
        <w:t>,с.р.</w:t>
      </w:r>
    </w:p>
    <w:p w:rsidR="008621FC" w:rsidRDefault="008621FC" w:rsidP="0047647D">
      <w:pPr>
        <w:pStyle w:val="BodyText2"/>
        <w:spacing w:after="0" w:line="240" w:lineRule="auto"/>
        <w:ind w:firstLine="144"/>
        <w:jc w:val="center"/>
        <w:rPr>
          <w:b/>
          <w:sz w:val="24"/>
          <w:szCs w:val="24"/>
        </w:rPr>
      </w:pPr>
    </w:p>
    <w:p w:rsidR="008621FC" w:rsidRDefault="008621FC" w:rsidP="008621FC">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621FC" w:rsidRPr="008621FC" w:rsidRDefault="008621FC" w:rsidP="008621FC">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47647D" w:rsidRDefault="0047647D" w:rsidP="0047647D">
      <w:pPr>
        <w:pStyle w:val="BodyText2"/>
        <w:spacing w:after="0" w:line="240" w:lineRule="auto"/>
        <w:ind w:firstLine="144"/>
        <w:jc w:val="both"/>
        <w:rPr>
          <w:b/>
          <w:sz w:val="24"/>
          <w:szCs w:val="24"/>
        </w:rPr>
      </w:pPr>
    </w:p>
    <w:p w:rsidR="0047647D" w:rsidRDefault="0047647D" w:rsidP="0047647D">
      <w:pPr>
        <w:pStyle w:val="BodyText2"/>
        <w:spacing w:after="0" w:line="240" w:lineRule="auto"/>
        <w:jc w:val="both"/>
        <w:rPr>
          <w:b/>
          <w:sz w:val="24"/>
          <w:szCs w:val="24"/>
        </w:rPr>
      </w:pPr>
    </w:p>
    <w:p w:rsidR="0047647D" w:rsidRDefault="0047647D" w:rsidP="0047647D">
      <w:pPr>
        <w:jc w:val="center"/>
        <w:rPr>
          <w:b/>
          <w:sz w:val="24"/>
          <w:szCs w:val="24"/>
          <w:lang w:val="sr-Cyrl-CS"/>
        </w:rPr>
      </w:pPr>
      <w:r>
        <w:rPr>
          <w:b/>
          <w:sz w:val="24"/>
          <w:szCs w:val="24"/>
          <w:lang w:val="sr-Cyrl-CS"/>
        </w:rPr>
        <w:t xml:space="preserve">ЗАВРШНИ ИЗВЕШТАЈ О </w:t>
      </w:r>
      <w:r>
        <w:rPr>
          <w:b/>
          <w:sz w:val="24"/>
          <w:szCs w:val="24"/>
        </w:rPr>
        <w:t>СПРОВЕДЕНИМ МЕРАМА</w:t>
      </w:r>
      <w:r>
        <w:rPr>
          <w:b/>
          <w:sz w:val="24"/>
          <w:szCs w:val="24"/>
          <w:lang w:val="sr-Cyrl-CS"/>
        </w:rPr>
        <w:t xml:space="preserve"> </w:t>
      </w:r>
      <w:r w:rsidRPr="00640621">
        <w:rPr>
          <w:b/>
          <w:bCs/>
          <w:sz w:val="24"/>
          <w:szCs w:val="24"/>
        </w:rPr>
        <w:t xml:space="preserve">ЕНЕРГЕТСКЕ САНАЦИЈЕ </w:t>
      </w:r>
    </w:p>
    <w:p w:rsidR="0047647D" w:rsidRDefault="0047647D" w:rsidP="0047647D">
      <w:pPr>
        <w:jc w:val="center"/>
        <w:rPr>
          <w:b/>
          <w:sz w:val="24"/>
          <w:szCs w:val="24"/>
          <w:lang w:val="sr-Cyrl-C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6"/>
      </w:tblGrid>
      <w:tr w:rsidR="0047647D" w:rsidRPr="0082637E" w:rsidTr="003F3668">
        <w:trPr>
          <w:trHeight w:val="210"/>
        </w:trPr>
        <w:tc>
          <w:tcPr>
            <w:tcW w:w="10185" w:type="dxa"/>
            <w:shd w:val="clear" w:color="auto" w:fill="D9D9D9"/>
            <w:vAlign w:val="center"/>
          </w:tcPr>
          <w:p w:rsidR="0047647D" w:rsidRPr="0082637E" w:rsidRDefault="0047647D" w:rsidP="003F3668">
            <w:pPr>
              <w:jc w:val="center"/>
              <w:rPr>
                <w:b/>
                <w:sz w:val="24"/>
                <w:szCs w:val="24"/>
                <w:lang w:val="sr-Cyrl-CS"/>
              </w:rPr>
            </w:pPr>
            <w:r w:rsidRPr="0082637E">
              <w:rPr>
                <w:b/>
                <w:sz w:val="24"/>
                <w:szCs w:val="24"/>
                <w:lang w:val="sr-Cyrl-CS"/>
              </w:rPr>
              <w:t>1. ОСНОВНЕ ИНФОРМАЦИЈЕ</w:t>
            </w:r>
          </w:p>
        </w:tc>
      </w:tr>
    </w:tbl>
    <w:p w:rsidR="0047647D" w:rsidRDefault="0047647D" w:rsidP="0047647D">
      <w:pPr>
        <w:rPr>
          <w:b/>
          <w:sz w:val="24"/>
          <w:szCs w:val="24"/>
          <w:lang w:val="sr-Cyrl-CS"/>
        </w:rPr>
      </w:pPr>
    </w:p>
    <w:p w:rsidR="0047647D" w:rsidRDefault="0047647D" w:rsidP="0047647D">
      <w:pPr>
        <w:pStyle w:val="ListParagraph"/>
        <w:numPr>
          <w:ilvl w:val="1"/>
          <w:numId w:val="3"/>
        </w:numPr>
        <w:rPr>
          <w:b/>
          <w:sz w:val="24"/>
          <w:szCs w:val="24"/>
          <w:lang w:val="sr-Cyrl-CS"/>
        </w:rPr>
      </w:pPr>
      <w:r>
        <w:rPr>
          <w:b/>
          <w:sz w:val="24"/>
          <w:szCs w:val="24"/>
          <w:lang w:val="sr-Cyrl-CS"/>
        </w:rPr>
        <w:t xml:space="preserve">Број Уговора/Анекса између Министарства рударства и енергетике и </w:t>
      </w:r>
      <w:r>
        <w:rPr>
          <w:b/>
          <w:sz w:val="24"/>
          <w:szCs w:val="24"/>
        </w:rPr>
        <w:t>Града Врања</w:t>
      </w:r>
      <w:r>
        <w:rPr>
          <w:b/>
          <w:sz w:val="24"/>
          <w:szCs w:val="24"/>
          <w:lang w:val="sr-Cyrl-CS"/>
        </w:rPr>
        <w:t>:401-00-473/37/2021-06 од 25.06.2021</w:t>
      </w:r>
      <w:r>
        <w:rPr>
          <w:b/>
          <w:sz w:val="24"/>
          <w:szCs w:val="24"/>
        </w:rPr>
        <w:t>.</w:t>
      </w:r>
      <w:r>
        <w:rPr>
          <w:b/>
          <w:sz w:val="24"/>
          <w:szCs w:val="24"/>
          <w:lang w:val="sr-Cyrl-CS"/>
        </w:rPr>
        <w:t>/401-00-473/37/1/2021-06 од 21.11.2021</w:t>
      </w:r>
    </w:p>
    <w:p w:rsidR="0047647D" w:rsidRPr="0030148E" w:rsidRDefault="0047647D" w:rsidP="0047647D">
      <w:pPr>
        <w:pStyle w:val="ListParagraph"/>
        <w:numPr>
          <w:ilvl w:val="1"/>
          <w:numId w:val="3"/>
        </w:numPr>
        <w:rPr>
          <w:b/>
          <w:sz w:val="24"/>
          <w:szCs w:val="24"/>
          <w:lang w:val="sr-Cyrl-CS"/>
        </w:rPr>
      </w:pPr>
      <w:r>
        <w:rPr>
          <w:b/>
          <w:sz w:val="24"/>
          <w:szCs w:val="24"/>
          <w:lang w:val="sr-Cyrl-CS"/>
        </w:rPr>
        <w:t>Трајање п</w:t>
      </w:r>
      <w:r w:rsidRPr="0030148E">
        <w:rPr>
          <w:b/>
          <w:sz w:val="24"/>
          <w:szCs w:val="24"/>
          <w:lang w:val="sr-Cyrl-CS"/>
        </w:rPr>
        <w:t>рограма:</w:t>
      </w:r>
      <w:r>
        <w:rPr>
          <w:b/>
          <w:sz w:val="24"/>
          <w:szCs w:val="24"/>
          <w:lang w:val="sr-Cyrl-CS"/>
        </w:rPr>
        <w:t xml:space="preserve"> </w:t>
      </w:r>
      <w:r w:rsidRPr="00162617">
        <w:rPr>
          <w:b/>
          <w:sz w:val="24"/>
          <w:szCs w:val="24"/>
          <w:lang w:val="sr-Cyrl-CS"/>
        </w:rPr>
        <w:t>од 25.06.2021. до 04.03.2022. године</w:t>
      </w:r>
    </w:p>
    <w:p w:rsidR="0047647D" w:rsidRPr="0030148E" w:rsidRDefault="0047647D" w:rsidP="0047647D">
      <w:pPr>
        <w:pStyle w:val="ListParagraph"/>
        <w:ind w:left="360"/>
        <w:rPr>
          <w:b/>
          <w:sz w:val="24"/>
          <w:szCs w:val="24"/>
          <w:lang w:val="sr-Cyrl-C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6"/>
      </w:tblGrid>
      <w:tr w:rsidR="0047647D" w:rsidRPr="0082637E" w:rsidTr="003F3668">
        <w:trPr>
          <w:trHeight w:val="210"/>
        </w:trPr>
        <w:tc>
          <w:tcPr>
            <w:tcW w:w="10185" w:type="dxa"/>
            <w:shd w:val="clear" w:color="auto" w:fill="D9D9D9"/>
            <w:vAlign w:val="center"/>
          </w:tcPr>
          <w:p w:rsidR="0047647D" w:rsidRPr="0082637E" w:rsidRDefault="0047647D" w:rsidP="003F3668">
            <w:pPr>
              <w:jc w:val="center"/>
              <w:rPr>
                <w:b/>
                <w:sz w:val="24"/>
                <w:szCs w:val="24"/>
                <w:lang w:val="sr-Cyrl-CS"/>
              </w:rPr>
            </w:pPr>
            <w:r w:rsidRPr="0082637E">
              <w:rPr>
                <w:b/>
                <w:sz w:val="24"/>
                <w:szCs w:val="24"/>
                <w:lang w:val="sr-Cyrl-CS"/>
              </w:rPr>
              <w:t xml:space="preserve">2. ФИНАСИЈСКА СРЕДСТВА </w:t>
            </w:r>
          </w:p>
        </w:tc>
      </w:tr>
    </w:tbl>
    <w:p w:rsidR="0047647D" w:rsidRPr="0030148E" w:rsidRDefault="0047647D" w:rsidP="0047647D">
      <w:pPr>
        <w:spacing w:before="120"/>
        <w:rPr>
          <w:b/>
          <w:sz w:val="24"/>
          <w:szCs w:val="24"/>
          <w:lang w:val="sr-Cyrl-CS"/>
        </w:rPr>
      </w:pPr>
      <w:r>
        <w:rPr>
          <w:b/>
          <w:sz w:val="24"/>
          <w:szCs w:val="24"/>
          <w:lang w:val="sr-Cyrl-CS"/>
        </w:rPr>
        <w:t xml:space="preserve">2.1 Табела: Средства подстицаја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8"/>
        <w:gridCol w:w="3586"/>
      </w:tblGrid>
      <w:tr w:rsidR="0047647D" w:rsidRPr="0082637E" w:rsidTr="003F3668">
        <w:trPr>
          <w:trHeight w:val="278"/>
        </w:trPr>
        <w:tc>
          <w:tcPr>
            <w:tcW w:w="6393" w:type="dxa"/>
          </w:tcPr>
          <w:p w:rsidR="0047647D" w:rsidRPr="0082637E" w:rsidRDefault="0047647D" w:rsidP="003F3668">
            <w:pPr>
              <w:rPr>
                <w:sz w:val="24"/>
                <w:szCs w:val="24"/>
                <w:lang w:val="sr-Cyrl-CS"/>
              </w:rPr>
            </w:pPr>
            <w:r>
              <w:rPr>
                <w:sz w:val="24"/>
                <w:szCs w:val="24"/>
                <w:lang w:val="sr-Cyrl-CS"/>
              </w:rPr>
              <w:t xml:space="preserve">Уплаћена </w:t>
            </w:r>
            <w:r w:rsidRPr="0082637E">
              <w:rPr>
                <w:sz w:val="24"/>
                <w:szCs w:val="24"/>
                <w:lang w:val="sr-Cyrl-CS"/>
              </w:rPr>
              <w:t xml:space="preserve">средства од </w:t>
            </w:r>
            <w:r w:rsidRPr="0082637E">
              <w:rPr>
                <w:sz w:val="24"/>
                <w:szCs w:val="24"/>
              </w:rPr>
              <w:t>Министарства рударства и енергетике</w:t>
            </w:r>
          </w:p>
        </w:tc>
        <w:tc>
          <w:tcPr>
            <w:tcW w:w="3780" w:type="dxa"/>
          </w:tcPr>
          <w:p w:rsidR="0047647D" w:rsidRPr="0082637E" w:rsidRDefault="0047647D" w:rsidP="003F3668">
            <w:pPr>
              <w:rPr>
                <w:b/>
                <w:sz w:val="24"/>
                <w:szCs w:val="24"/>
                <w:lang w:val="sr-Cyrl-CS"/>
              </w:rPr>
            </w:pPr>
            <w:r w:rsidRPr="0082637E">
              <w:rPr>
                <w:sz w:val="24"/>
                <w:szCs w:val="24"/>
              </w:rPr>
              <w:t>2.400.000,00</w:t>
            </w:r>
          </w:p>
        </w:tc>
      </w:tr>
      <w:tr w:rsidR="0047647D" w:rsidRPr="0082637E" w:rsidTr="003F3668">
        <w:trPr>
          <w:trHeight w:val="278"/>
        </w:trPr>
        <w:tc>
          <w:tcPr>
            <w:tcW w:w="6393" w:type="dxa"/>
          </w:tcPr>
          <w:p w:rsidR="0047647D" w:rsidRPr="00B17E05" w:rsidRDefault="0047647D" w:rsidP="003F3668">
            <w:pPr>
              <w:rPr>
                <w:sz w:val="24"/>
                <w:szCs w:val="24"/>
              </w:rPr>
            </w:pPr>
            <w:r w:rsidRPr="0082637E">
              <w:rPr>
                <w:sz w:val="24"/>
                <w:szCs w:val="24"/>
                <w:lang w:val="sr-Cyrl-CS"/>
              </w:rPr>
              <w:t xml:space="preserve">Опредељена средства </w:t>
            </w:r>
            <w:r>
              <w:rPr>
                <w:sz w:val="24"/>
                <w:szCs w:val="24"/>
                <w:lang w:val="sr-Cyrl-CS"/>
              </w:rPr>
              <w:t>град Врање</w:t>
            </w:r>
          </w:p>
        </w:tc>
        <w:tc>
          <w:tcPr>
            <w:tcW w:w="3780" w:type="dxa"/>
          </w:tcPr>
          <w:p w:rsidR="0047647D" w:rsidRPr="0082637E" w:rsidRDefault="0047647D" w:rsidP="003F3668">
            <w:pPr>
              <w:rPr>
                <w:b/>
                <w:sz w:val="24"/>
                <w:szCs w:val="24"/>
                <w:lang w:val="sr-Cyrl-CS"/>
              </w:rPr>
            </w:pPr>
            <w:r w:rsidRPr="0082637E">
              <w:rPr>
                <w:szCs w:val="24"/>
              </w:rPr>
              <w:t>2.499.600,00</w:t>
            </w:r>
          </w:p>
        </w:tc>
      </w:tr>
      <w:tr w:rsidR="0047647D" w:rsidRPr="0082637E" w:rsidTr="003F3668">
        <w:trPr>
          <w:trHeight w:val="278"/>
        </w:trPr>
        <w:tc>
          <w:tcPr>
            <w:tcW w:w="6393" w:type="dxa"/>
            <w:shd w:val="clear" w:color="auto" w:fill="D9D9D9"/>
          </w:tcPr>
          <w:p w:rsidR="0047647D" w:rsidRPr="0082637E" w:rsidRDefault="0047647D" w:rsidP="003F3668">
            <w:pPr>
              <w:rPr>
                <w:b/>
                <w:sz w:val="24"/>
                <w:szCs w:val="24"/>
                <w:lang w:val="sr-Cyrl-CS"/>
              </w:rPr>
            </w:pPr>
            <w:r w:rsidRPr="0082637E">
              <w:rPr>
                <w:b/>
                <w:sz w:val="24"/>
                <w:szCs w:val="24"/>
                <w:lang w:val="sr-Cyrl-CS"/>
              </w:rPr>
              <w:t>УКУПНО (РСД)</w:t>
            </w:r>
          </w:p>
        </w:tc>
        <w:tc>
          <w:tcPr>
            <w:tcW w:w="3780" w:type="dxa"/>
            <w:shd w:val="clear" w:color="auto" w:fill="D9D9D9"/>
          </w:tcPr>
          <w:p w:rsidR="0047647D" w:rsidRPr="0082637E" w:rsidRDefault="0047647D" w:rsidP="003F3668">
            <w:pPr>
              <w:rPr>
                <w:b/>
                <w:sz w:val="24"/>
                <w:szCs w:val="24"/>
              </w:rPr>
            </w:pPr>
            <w:r w:rsidRPr="0082637E">
              <w:rPr>
                <w:b/>
                <w:sz w:val="24"/>
                <w:szCs w:val="24"/>
              </w:rPr>
              <w:t>4.899.600,00</w:t>
            </w:r>
          </w:p>
        </w:tc>
      </w:tr>
    </w:tbl>
    <w:p w:rsidR="0047647D" w:rsidRDefault="0047647D" w:rsidP="0047647D">
      <w:pPr>
        <w:spacing w:before="120"/>
        <w:rPr>
          <w:b/>
          <w:sz w:val="24"/>
          <w:szCs w:val="24"/>
          <w:lang w:val="sr-Cyrl-CS"/>
        </w:rPr>
      </w:pPr>
      <w:r>
        <w:rPr>
          <w:b/>
          <w:sz w:val="24"/>
          <w:szCs w:val="24"/>
          <w:lang w:val="sr-Cyrl-CS"/>
        </w:rPr>
        <w:t>2.2 Табела: Укупна вредност изведених радова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7"/>
        <w:gridCol w:w="1807"/>
        <w:gridCol w:w="1807"/>
        <w:gridCol w:w="1793"/>
      </w:tblGrid>
      <w:tr w:rsidR="0047647D" w:rsidRPr="0082637E" w:rsidTr="003F3668">
        <w:trPr>
          <w:trHeight w:val="278"/>
        </w:trPr>
        <w:tc>
          <w:tcPr>
            <w:tcW w:w="4503" w:type="dxa"/>
            <w:shd w:val="clear" w:color="auto" w:fill="D9D9D9"/>
            <w:vAlign w:val="center"/>
          </w:tcPr>
          <w:p w:rsidR="0047647D" w:rsidRPr="0082637E" w:rsidRDefault="0047647D" w:rsidP="003F3668">
            <w:pPr>
              <w:jc w:val="center"/>
              <w:rPr>
                <w:sz w:val="24"/>
                <w:szCs w:val="24"/>
                <w:lang w:val="sr-Cyrl-CS"/>
              </w:rPr>
            </w:pPr>
            <w:r w:rsidRPr="0082637E">
              <w:rPr>
                <w:sz w:val="24"/>
                <w:szCs w:val="24"/>
                <w:lang w:val="sr-Cyrl-CS"/>
              </w:rPr>
              <w:t>Назив мере</w:t>
            </w:r>
          </w:p>
        </w:tc>
        <w:tc>
          <w:tcPr>
            <w:tcW w:w="1890" w:type="dxa"/>
            <w:shd w:val="clear" w:color="auto" w:fill="D9D9D9"/>
          </w:tcPr>
          <w:p w:rsidR="0047647D" w:rsidRPr="0082637E" w:rsidRDefault="0047647D" w:rsidP="003F3668">
            <w:pPr>
              <w:jc w:val="center"/>
              <w:rPr>
                <w:sz w:val="24"/>
                <w:szCs w:val="24"/>
                <w:lang w:val="sr-Cyrl-CS"/>
              </w:rPr>
            </w:pPr>
            <w:r w:rsidRPr="0082637E">
              <w:rPr>
                <w:sz w:val="24"/>
                <w:szCs w:val="24"/>
                <w:lang w:val="sr-Cyrl-CS"/>
              </w:rPr>
              <w:t>Учешће МРЕ (РСД)</w:t>
            </w:r>
          </w:p>
        </w:tc>
        <w:tc>
          <w:tcPr>
            <w:tcW w:w="1890" w:type="dxa"/>
            <w:shd w:val="clear" w:color="auto" w:fill="D9D9D9"/>
          </w:tcPr>
          <w:p w:rsidR="0047647D" w:rsidRPr="0082637E" w:rsidRDefault="0047647D" w:rsidP="003F3668">
            <w:pPr>
              <w:jc w:val="center"/>
              <w:rPr>
                <w:sz w:val="24"/>
                <w:szCs w:val="24"/>
                <w:lang w:val="sr-Cyrl-CS"/>
              </w:rPr>
            </w:pPr>
            <w:r w:rsidRPr="0082637E">
              <w:rPr>
                <w:sz w:val="24"/>
                <w:szCs w:val="24"/>
                <w:lang w:val="sr-Cyrl-CS"/>
              </w:rPr>
              <w:t>Учешће ЈЛС (РСД)</w:t>
            </w:r>
          </w:p>
        </w:tc>
        <w:tc>
          <w:tcPr>
            <w:tcW w:w="1872" w:type="dxa"/>
            <w:shd w:val="clear" w:color="auto" w:fill="D9D9D9"/>
          </w:tcPr>
          <w:p w:rsidR="0047647D" w:rsidRPr="0082637E" w:rsidRDefault="0047647D" w:rsidP="003F3668">
            <w:pPr>
              <w:jc w:val="center"/>
              <w:rPr>
                <w:sz w:val="24"/>
                <w:szCs w:val="24"/>
                <w:lang w:val="sr-Cyrl-CS"/>
              </w:rPr>
            </w:pPr>
            <w:r w:rsidRPr="0082637E">
              <w:rPr>
                <w:sz w:val="24"/>
                <w:szCs w:val="24"/>
                <w:lang w:val="sr-Cyrl-CS"/>
              </w:rPr>
              <w:t>Учешће грађана (РСД)</w:t>
            </w:r>
          </w:p>
        </w:tc>
      </w:tr>
      <w:tr w:rsidR="0047647D" w:rsidRPr="0082637E" w:rsidTr="003F3668">
        <w:trPr>
          <w:trHeight w:val="278"/>
        </w:trPr>
        <w:tc>
          <w:tcPr>
            <w:tcW w:w="4503" w:type="dxa"/>
          </w:tcPr>
          <w:p w:rsidR="0047647D" w:rsidRPr="0082637E" w:rsidRDefault="0047647D" w:rsidP="003F3668">
            <w:pPr>
              <w:rPr>
                <w:sz w:val="24"/>
                <w:szCs w:val="24"/>
                <w:lang w:val="sr-Cyrl-CS"/>
              </w:rPr>
            </w:pPr>
            <w:r w:rsidRPr="0082637E">
              <w:rPr>
                <w:sz w:val="24"/>
                <w:szCs w:val="24"/>
                <w:lang w:val="sr-Cyrl-CS"/>
              </w:rPr>
              <w:t>Замена постојеће столарије</w:t>
            </w:r>
          </w:p>
        </w:tc>
        <w:tc>
          <w:tcPr>
            <w:tcW w:w="1890" w:type="dxa"/>
          </w:tcPr>
          <w:p w:rsidR="0047647D" w:rsidRPr="0082637E" w:rsidRDefault="0047647D" w:rsidP="003F3668">
            <w:pPr>
              <w:rPr>
                <w:b/>
                <w:bCs/>
                <w:color w:val="000000"/>
              </w:rPr>
            </w:pPr>
            <w:r w:rsidRPr="0082637E">
              <w:rPr>
                <w:b/>
                <w:bCs/>
                <w:color w:val="000000"/>
              </w:rPr>
              <w:t>1,628,773.50</w:t>
            </w:r>
          </w:p>
          <w:p w:rsidR="0047647D" w:rsidRPr="0082637E" w:rsidRDefault="0047647D" w:rsidP="003F3668">
            <w:pPr>
              <w:rPr>
                <w:b/>
                <w:sz w:val="24"/>
                <w:szCs w:val="24"/>
                <w:lang w:val="sr-Cyrl-CS"/>
              </w:rPr>
            </w:pPr>
          </w:p>
        </w:tc>
        <w:tc>
          <w:tcPr>
            <w:tcW w:w="1890" w:type="dxa"/>
          </w:tcPr>
          <w:p w:rsidR="0047647D" w:rsidRPr="0082637E" w:rsidRDefault="0047647D" w:rsidP="003F3668">
            <w:pPr>
              <w:rPr>
                <w:b/>
                <w:bCs/>
                <w:color w:val="000000"/>
              </w:rPr>
            </w:pPr>
            <w:r w:rsidRPr="0082637E">
              <w:rPr>
                <w:b/>
                <w:bCs/>
                <w:color w:val="000000"/>
              </w:rPr>
              <w:t>1,696,611.34</w:t>
            </w:r>
          </w:p>
          <w:p w:rsidR="0047647D" w:rsidRPr="0082637E" w:rsidRDefault="0047647D" w:rsidP="003F3668">
            <w:pPr>
              <w:rPr>
                <w:b/>
                <w:sz w:val="24"/>
                <w:szCs w:val="24"/>
                <w:lang w:val="sr-Cyrl-CS"/>
              </w:rPr>
            </w:pPr>
          </w:p>
        </w:tc>
        <w:tc>
          <w:tcPr>
            <w:tcW w:w="1872" w:type="dxa"/>
          </w:tcPr>
          <w:p w:rsidR="0047647D" w:rsidRPr="0082637E" w:rsidRDefault="0047647D" w:rsidP="003F3668">
            <w:pPr>
              <w:rPr>
                <w:b/>
                <w:bCs/>
                <w:color w:val="000000"/>
              </w:rPr>
            </w:pPr>
            <w:r w:rsidRPr="0082637E">
              <w:rPr>
                <w:b/>
                <w:bCs/>
                <w:color w:val="000000"/>
              </w:rPr>
              <w:t>6.965.858,64</w:t>
            </w:r>
          </w:p>
          <w:p w:rsidR="0047647D" w:rsidRPr="0082637E" w:rsidRDefault="0047647D" w:rsidP="003F3668">
            <w:pPr>
              <w:rPr>
                <w:b/>
                <w:sz w:val="24"/>
                <w:szCs w:val="24"/>
                <w:lang w:val="sr-Cyrl-CS"/>
              </w:rPr>
            </w:pPr>
          </w:p>
        </w:tc>
      </w:tr>
      <w:tr w:rsidR="0047647D" w:rsidRPr="0082637E" w:rsidTr="003F3668">
        <w:trPr>
          <w:trHeight w:val="278"/>
        </w:trPr>
        <w:tc>
          <w:tcPr>
            <w:tcW w:w="4503" w:type="dxa"/>
          </w:tcPr>
          <w:p w:rsidR="0047647D" w:rsidRPr="0082637E" w:rsidRDefault="0047647D" w:rsidP="003F3668">
            <w:pPr>
              <w:rPr>
                <w:sz w:val="24"/>
                <w:szCs w:val="24"/>
                <w:lang w:val="sr-Cyrl-CS"/>
              </w:rPr>
            </w:pPr>
            <w:r w:rsidRPr="0082637E">
              <w:rPr>
                <w:sz w:val="24"/>
                <w:szCs w:val="24"/>
                <w:lang w:val="sr-Cyrl-CS"/>
              </w:rPr>
              <w:t>Набавка и уградња котла на пелет</w:t>
            </w:r>
          </w:p>
        </w:tc>
        <w:tc>
          <w:tcPr>
            <w:tcW w:w="1890" w:type="dxa"/>
          </w:tcPr>
          <w:p w:rsidR="0047647D" w:rsidRPr="0082637E" w:rsidRDefault="0047647D" w:rsidP="003F3668">
            <w:pPr>
              <w:rPr>
                <w:b/>
                <w:bCs/>
                <w:color w:val="000000"/>
              </w:rPr>
            </w:pPr>
            <w:r w:rsidRPr="0082637E">
              <w:rPr>
                <w:b/>
                <w:bCs/>
                <w:color w:val="000000"/>
              </w:rPr>
              <w:t>206,769.00</w:t>
            </w:r>
          </w:p>
          <w:p w:rsidR="0047647D" w:rsidRPr="0082637E" w:rsidRDefault="0047647D" w:rsidP="003F3668">
            <w:pPr>
              <w:rPr>
                <w:b/>
                <w:sz w:val="24"/>
                <w:szCs w:val="24"/>
                <w:lang w:val="sr-Cyrl-CS"/>
              </w:rPr>
            </w:pPr>
          </w:p>
        </w:tc>
        <w:tc>
          <w:tcPr>
            <w:tcW w:w="1890" w:type="dxa"/>
          </w:tcPr>
          <w:p w:rsidR="0047647D" w:rsidRPr="0082637E" w:rsidRDefault="0047647D" w:rsidP="003F3668">
            <w:pPr>
              <w:rPr>
                <w:b/>
                <w:bCs/>
                <w:color w:val="000000"/>
              </w:rPr>
            </w:pPr>
            <w:r w:rsidRPr="0082637E">
              <w:rPr>
                <w:b/>
                <w:bCs/>
                <w:color w:val="000000"/>
              </w:rPr>
              <w:t>215,381.00</w:t>
            </w:r>
          </w:p>
          <w:p w:rsidR="0047647D" w:rsidRPr="0082637E" w:rsidRDefault="0047647D" w:rsidP="003F3668">
            <w:pPr>
              <w:rPr>
                <w:b/>
                <w:sz w:val="24"/>
                <w:szCs w:val="24"/>
                <w:lang w:val="sr-Cyrl-CS"/>
              </w:rPr>
            </w:pPr>
          </w:p>
        </w:tc>
        <w:tc>
          <w:tcPr>
            <w:tcW w:w="1872" w:type="dxa"/>
          </w:tcPr>
          <w:p w:rsidR="0047647D" w:rsidRPr="0082637E" w:rsidRDefault="0047647D" w:rsidP="003F3668">
            <w:pPr>
              <w:rPr>
                <w:b/>
                <w:bCs/>
                <w:color w:val="000000"/>
              </w:rPr>
            </w:pPr>
            <w:r w:rsidRPr="0082637E">
              <w:rPr>
                <w:b/>
                <w:bCs/>
                <w:color w:val="000000"/>
              </w:rPr>
              <w:t xml:space="preserve">    564.950,00</w:t>
            </w:r>
          </w:p>
          <w:p w:rsidR="0047647D" w:rsidRPr="0082637E" w:rsidRDefault="0047647D" w:rsidP="003F3668">
            <w:pPr>
              <w:rPr>
                <w:b/>
                <w:sz w:val="24"/>
                <w:szCs w:val="24"/>
                <w:lang w:val="sr-Cyrl-CS"/>
              </w:rPr>
            </w:pPr>
          </w:p>
        </w:tc>
      </w:tr>
      <w:tr w:rsidR="0047647D" w:rsidRPr="0082637E" w:rsidTr="003F3668">
        <w:trPr>
          <w:trHeight w:val="278"/>
        </w:trPr>
        <w:tc>
          <w:tcPr>
            <w:tcW w:w="4503" w:type="dxa"/>
          </w:tcPr>
          <w:p w:rsidR="0047647D" w:rsidRPr="0082637E" w:rsidRDefault="0047647D" w:rsidP="003F3668">
            <w:pPr>
              <w:rPr>
                <w:sz w:val="24"/>
                <w:szCs w:val="24"/>
                <w:lang w:val="sr-Cyrl-CS"/>
              </w:rPr>
            </w:pPr>
            <w:r w:rsidRPr="0082637E">
              <w:rPr>
                <w:sz w:val="24"/>
                <w:szCs w:val="24"/>
                <w:lang w:val="sr-Cyrl-CS"/>
              </w:rPr>
              <w:t>Набавка и уградња соларних колектора за грејање санитарне топле воде</w:t>
            </w:r>
          </w:p>
        </w:tc>
        <w:tc>
          <w:tcPr>
            <w:tcW w:w="1890" w:type="dxa"/>
          </w:tcPr>
          <w:p w:rsidR="0047647D" w:rsidRPr="0082637E" w:rsidRDefault="0047647D" w:rsidP="003F3668">
            <w:pPr>
              <w:rPr>
                <w:b/>
                <w:bCs/>
                <w:color w:val="000000"/>
              </w:rPr>
            </w:pPr>
            <w:r w:rsidRPr="0082637E">
              <w:rPr>
                <w:b/>
                <w:bCs/>
                <w:color w:val="000000"/>
              </w:rPr>
              <w:t>146,940.00</w:t>
            </w:r>
          </w:p>
          <w:p w:rsidR="0047647D" w:rsidRPr="0082637E" w:rsidRDefault="0047647D" w:rsidP="003F3668">
            <w:pPr>
              <w:rPr>
                <w:b/>
                <w:sz w:val="24"/>
                <w:szCs w:val="24"/>
                <w:lang w:val="sr-Cyrl-CS"/>
              </w:rPr>
            </w:pPr>
          </w:p>
        </w:tc>
        <w:tc>
          <w:tcPr>
            <w:tcW w:w="1890" w:type="dxa"/>
          </w:tcPr>
          <w:p w:rsidR="0047647D" w:rsidRPr="0082637E" w:rsidRDefault="0047647D" w:rsidP="003F3668">
            <w:pPr>
              <w:rPr>
                <w:b/>
                <w:bCs/>
                <w:color w:val="000000"/>
              </w:rPr>
            </w:pPr>
            <w:r w:rsidRPr="0082637E">
              <w:rPr>
                <w:b/>
                <w:bCs/>
                <w:color w:val="000000"/>
              </w:rPr>
              <w:t>153,060.00</w:t>
            </w:r>
          </w:p>
          <w:p w:rsidR="0047647D" w:rsidRPr="0082637E" w:rsidRDefault="0047647D" w:rsidP="003F3668">
            <w:pPr>
              <w:rPr>
                <w:b/>
                <w:sz w:val="24"/>
                <w:szCs w:val="24"/>
                <w:lang w:val="sr-Cyrl-CS"/>
              </w:rPr>
            </w:pPr>
          </w:p>
        </w:tc>
        <w:tc>
          <w:tcPr>
            <w:tcW w:w="1872" w:type="dxa"/>
          </w:tcPr>
          <w:p w:rsidR="0047647D" w:rsidRPr="0082637E" w:rsidRDefault="0047647D" w:rsidP="003F3668">
            <w:pPr>
              <w:rPr>
                <w:b/>
                <w:sz w:val="24"/>
                <w:szCs w:val="24"/>
                <w:lang w:val="sr-Cyrl-CS"/>
              </w:rPr>
            </w:pPr>
            <w:r w:rsidRPr="0082637E">
              <w:rPr>
                <w:b/>
                <w:sz w:val="24"/>
                <w:szCs w:val="24"/>
                <w:lang w:val="sr-Cyrl-CS"/>
              </w:rPr>
              <w:t xml:space="preserve">   622.760,00</w:t>
            </w:r>
          </w:p>
        </w:tc>
      </w:tr>
      <w:tr w:rsidR="0047647D" w:rsidRPr="0082637E" w:rsidTr="003F3668">
        <w:trPr>
          <w:trHeight w:val="278"/>
        </w:trPr>
        <w:tc>
          <w:tcPr>
            <w:tcW w:w="4503" w:type="dxa"/>
            <w:shd w:val="clear" w:color="auto" w:fill="D9D9D9"/>
          </w:tcPr>
          <w:p w:rsidR="0047647D" w:rsidRPr="0082637E" w:rsidRDefault="0047647D" w:rsidP="003F3668">
            <w:pPr>
              <w:rPr>
                <w:sz w:val="24"/>
                <w:szCs w:val="24"/>
                <w:lang w:val="sr-Cyrl-CS"/>
              </w:rPr>
            </w:pPr>
            <w:r w:rsidRPr="0082637E">
              <w:rPr>
                <w:b/>
                <w:sz w:val="24"/>
                <w:szCs w:val="24"/>
                <w:lang w:val="sr-Cyrl-CS"/>
              </w:rPr>
              <w:t>УКУПНО</w:t>
            </w:r>
          </w:p>
        </w:tc>
        <w:tc>
          <w:tcPr>
            <w:tcW w:w="1890" w:type="dxa"/>
            <w:shd w:val="clear" w:color="auto" w:fill="D9D9D9"/>
          </w:tcPr>
          <w:p w:rsidR="0047647D" w:rsidRPr="0082637E" w:rsidRDefault="0047647D" w:rsidP="003F3668">
            <w:pPr>
              <w:rPr>
                <w:b/>
                <w:sz w:val="24"/>
                <w:szCs w:val="24"/>
                <w:lang w:val="sr-Cyrl-CS"/>
              </w:rPr>
            </w:pPr>
            <w:r w:rsidRPr="0082637E">
              <w:rPr>
                <w:b/>
                <w:sz w:val="24"/>
                <w:szCs w:val="24"/>
                <w:lang w:val="sr-Cyrl-CS"/>
              </w:rPr>
              <w:t>1.982.482,50</w:t>
            </w:r>
          </w:p>
        </w:tc>
        <w:tc>
          <w:tcPr>
            <w:tcW w:w="1890" w:type="dxa"/>
            <w:shd w:val="clear" w:color="auto" w:fill="D9D9D9"/>
          </w:tcPr>
          <w:p w:rsidR="0047647D" w:rsidRPr="0082637E" w:rsidRDefault="0047647D" w:rsidP="003F3668">
            <w:pPr>
              <w:rPr>
                <w:b/>
                <w:sz w:val="24"/>
                <w:szCs w:val="24"/>
                <w:lang w:val="sr-Cyrl-CS"/>
              </w:rPr>
            </w:pPr>
            <w:r w:rsidRPr="0082637E">
              <w:rPr>
                <w:b/>
                <w:sz w:val="24"/>
                <w:szCs w:val="24"/>
                <w:lang w:val="sr-Cyrl-CS"/>
              </w:rPr>
              <w:t>2.065.052,34</w:t>
            </w:r>
          </w:p>
        </w:tc>
        <w:tc>
          <w:tcPr>
            <w:tcW w:w="1872" w:type="dxa"/>
            <w:shd w:val="clear" w:color="auto" w:fill="D9D9D9"/>
          </w:tcPr>
          <w:p w:rsidR="0047647D" w:rsidRPr="0082637E" w:rsidRDefault="0047647D" w:rsidP="003F3668">
            <w:pPr>
              <w:rPr>
                <w:b/>
                <w:sz w:val="24"/>
                <w:szCs w:val="24"/>
                <w:lang w:val="sr-Cyrl-CS"/>
              </w:rPr>
            </w:pPr>
            <w:r w:rsidRPr="0082637E">
              <w:rPr>
                <w:b/>
                <w:sz w:val="24"/>
                <w:szCs w:val="24"/>
                <w:lang w:val="sr-Cyrl-CS"/>
              </w:rPr>
              <w:t>8.153.568,64</w:t>
            </w:r>
          </w:p>
        </w:tc>
      </w:tr>
      <w:tr w:rsidR="0047647D" w:rsidRPr="0082637E" w:rsidTr="003F3668">
        <w:trPr>
          <w:trHeight w:val="278"/>
        </w:trPr>
        <w:tc>
          <w:tcPr>
            <w:tcW w:w="4503" w:type="dxa"/>
            <w:shd w:val="clear" w:color="auto" w:fill="D9D9D9"/>
          </w:tcPr>
          <w:p w:rsidR="0047647D" w:rsidRPr="0082637E" w:rsidRDefault="0047647D" w:rsidP="003F3668">
            <w:pPr>
              <w:rPr>
                <w:b/>
                <w:sz w:val="24"/>
                <w:szCs w:val="24"/>
                <w:lang w:val="sr-Cyrl-CS"/>
              </w:rPr>
            </w:pPr>
            <w:r w:rsidRPr="0082637E">
              <w:rPr>
                <w:b/>
                <w:sz w:val="24"/>
                <w:szCs w:val="24"/>
                <w:lang w:val="sr-Cyrl-CS"/>
              </w:rPr>
              <w:t>УКУПНО (МРЕ+ЈЛС+ГРАЂАНИ)</w:t>
            </w:r>
          </w:p>
        </w:tc>
        <w:tc>
          <w:tcPr>
            <w:tcW w:w="5652" w:type="dxa"/>
            <w:gridSpan w:val="3"/>
            <w:shd w:val="clear" w:color="auto" w:fill="D9D9D9"/>
          </w:tcPr>
          <w:p w:rsidR="0047647D" w:rsidRPr="0082637E" w:rsidRDefault="0047647D" w:rsidP="003F3668">
            <w:pPr>
              <w:jc w:val="center"/>
              <w:rPr>
                <w:b/>
                <w:sz w:val="24"/>
                <w:szCs w:val="24"/>
                <w:lang w:val="sr-Cyrl-CS"/>
              </w:rPr>
            </w:pPr>
            <w:r w:rsidRPr="0082637E">
              <w:rPr>
                <w:b/>
                <w:sz w:val="24"/>
                <w:szCs w:val="24"/>
                <w:lang w:val="sr-Cyrl-CS"/>
              </w:rPr>
              <w:t>12.201.103,48</w:t>
            </w:r>
          </w:p>
        </w:tc>
      </w:tr>
    </w:tbl>
    <w:p w:rsidR="0047647D" w:rsidRPr="001A124B" w:rsidRDefault="0047647D" w:rsidP="0047647D">
      <w:pPr>
        <w:spacing w:after="120"/>
        <w:rPr>
          <w:b/>
          <w:sz w:val="24"/>
          <w:szCs w:val="24"/>
          <w:lang w:val="sr-Cyrl-CS"/>
        </w:rPr>
      </w:pPr>
    </w:p>
    <w:p w:rsidR="0047647D" w:rsidRPr="001A124B" w:rsidRDefault="0047647D" w:rsidP="0047647D">
      <w:pPr>
        <w:pStyle w:val="ListParagraph"/>
        <w:spacing w:after="120"/>
        <w:ind w:left="0"/>
        <w:rPr>
          <w:b/>
          <w:sz w:val="24"/>
          <w:szCs w:val="24"/>
          <w:lang w:val="sr-Cyrl-CS"/>
        </w:rPr>
      </w:pPr>
      <w:r>
        <w:rPr>
          <w:b/>
          <w:sz w:val="24"/>
          <w:szCs w:val="24"/>
          <w:lang w:val="sr-Cyrl-CS"/>
        </w:rPr>
        <w:t xml:space="preserve">2.3 </w:t>
      </w:r>
      <w:r w:rsidRPr="001A124B">
        <w:rPr>
          <w:b/>
          <w:sz w:val="24"/>
          <w:szCs w:val="24"/>
          <w:lang w:val="sr-Cyrl-CS"/>
        </w:rPr>
        <w:t>УКУПНА ВРЕДНОСТ РЕАЛИЗОВАНОГ ПРОГРАМА:</w:t>
      </w:r>
      <w:r>
        <w:rPr>
          <w:b/>
          <w:sz w:val="24"/>
          <w:szCs w:val="24"/>
          <w:lang w:val="sr-Cyrl-CS"/>
        </w:rPr>
        <w:t xml:space="preserve"> 12.201.103,48</w:t>
      </w:r>
    </w:p>
    <w:p w:rsidR="0047647D" w:rsidRDefault="0047647D" w:rsidP="0047647D">
      <w:pPr>
        <w:pStyle w:val="ListParagraph"/>
        <w:spacing w:after="120"/>
        <w:ind w:left="360"/>
        <w:rPr>
          <w:b/>
          <w:sz w:val="24"/>
          <w:szCs w:val="24"/>
          <w:lang w:val="sr-Cyrl-CS"/>
        </w:rPr>
      </w:pPr>
    </w:p>
    <w:p w:rsidR="0047647D" w:rsidRDefault="0047647D" w:rsidP="0047647D">
      <w:pPr>
        <w:pStyle w:val="ListParagraph"/>
        <w:numPr>
          <w:ilvl w:val="1"/>
          <w:numId w:val="4"/>
        </w:numPr>
        <w:spacing w:after="120"/>
        <w:rPr>
          <w:b/>
          <w:sz w:val="24"/>
          <w:szCs w:val="24"/>
          <w:lang w:val="sr-Cyrl-CS"/>
        </w:rPr>
      </w:pPr>
      <w:r w:rsidRPr="00AC7FC2">
        <w:rPr>
          <w:b/>
          <w:sz w:val="24"/>
          <w:szCs w:val="24"/>
          <w:lang w:val="sr-Cyrl-CS"/>
        </w:rPr>
        <w:t>ИЗНОС НЕУТРОШЕНИХ СРЕДСТАВА МРЕ (повраћај у Буџет РС):</w:t>
      </w:r>
      <w:r>
        <w:rPr>
          <w:b/>
          <w:sz w:val="24"/>
          <w:szCs w:val="24"/>
          <w:lang w:val="sr-Cyrl-CS"/>
        </w:rPr>
        <w:t xml:space="preserve"> </w:t>
      </w:r>
      <w:r w:rsidRPr="00AC7FC2">
        <w:rPr>
          <w:b/>
          <w:sz w:val="24"/>
          <w:szCs w:val="24"/>
          <w:lang w:val="sr-Cyrl-CS"/>
        </w:rPr>
        <w:t>417</w:t>
      </w:r>
      <w:r>
        <w:rPr>
          <w:b/>
          <w:sz w:val="24"/>
          <w:szCs w:val="24"/>
          <w:lang w:val="sr-Cyrl-CS"/>
        </w:rPr>
        <w:t>.517,50</w:t>
      </w:r>
    </w:p>
    <w:p w:rsidR="0047647D" w:rsidRDefault="0047647D" w:rsidP="0047647D">
      <w:pPr>
        <w:pStyle w:val="ListParagraph"/>
        <w:spacing w:after="120"/>
        <w:rPr>
          <w:b/>
          <w:sz w:val="24"/>
          <w:szCs w:val="24"/>
          <w:lang w:val="sr-Cyrl-CS"/>
        </w:rPr>
      </w:pPr>
    </w:p>
    <w:p w:rsidR="0047647D" w:rsidRDefault="0047647D" w:rsidP="0047647D">
      <w:pPr>
        <w:pStyle w:val="ListParagraph"/>
        <w:spacing w:after="120"/>
        <w:rPr>
          <w:b/>
          <w:sz w:val="24"/>
          <w:szCs w:val="24"/>
          <w:lang w:val="sr-Cyrl-CS"/>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85"/>
      </w:tblGrid>
      <w:tr w:rsidR="0047647D" w:rsidRPr="0082637E" w:rsidTr="003F3668">
        <w:trPr>
          <w:trHeight w:val="210"/>
          <w:jc w:val="center"/>
        </w:trPr>
        <w:tc>
          <w:tcPr>
            <w:tcW w:w="13585" w:type="dxa"/>
            <w:shd w:val="clear" w:color="auto" w:fill="D9D9D9"/>
            <w:vAlign w:val="center"/>
          </w:tcPr>
          <w:p w:rsidR="0047647D" w:rsidRPr="0082637E" w:rsidRDefault="0047647D" w:rsidP="003F3668">
            <w:pPr>
              <w:jc w:val="center"/>
              <w:rPr>
                <w:b/>
                <w:sz w:val="24"/>
                <w:szCs w:val="24"/>
                <w:lang w:val="sr-Cyrl-CS"/>
              </w:rPr>
            </w:pPr>
            <w:r>
              <w:rPr>
                <w:b/>
                <w:sz w:val="24"/>
                <w:szCs w:val="24"/>
                <w:lang w:val="sr-Cyrl-CS"/>
              </w:rPr>
              <w:t>3</w:t>
            </w:r>
            <w:r w:rsidRPr="0082637E">
              <w:rPr>
                <w:b/>
                <w:sz w:val="24"/>
                <w:szCs w:val="24"/>
                <w:lang w:val="sr-Cyrl-CS"/>
              </w:rPr>
              <w:t>. ПРОГРАМСКЕ АКТИВНОСТИ</w:t>
            </w:r>
          </w:p>
        </w:tc>
      </w:tr>
    </w:tbl>
    <w:p w:rsidR="0047647D" w:rsidRPr="00532FA9" w:rsidRDefault="0047647D" w:rsidP="0047647D">
      <w:pPr>
        <w:spacing w:after="120"/>
        <w:rPr>
          <w:b/>
          <w:sz w:val="16"/>
          <w:szCs w:val="16"/>
          <w:lang w:val="sr-Cyrl-CS"/>
        </w:rPr>
      </w:pP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1994"/>
        <w:gridCol w:w="162"/>
        <w:gridCol w:w="162"/>
        <w:gridCol w:w="162"/>
        <w:gridCol w:w="198"/>
        <w:gridCol w:w="162"/>
        <w:gridCol w:w="162"/>
        <w:gridCol w:w="162"/>
        <w:gridCol w:w="196"/>
        <w:gridCol w:w="162"/>
        <w:gridCol w:w="162"/>
        <w:gridCol w:w="162"/>
        <w:gridCol w:w="170"/>
        <w:gridCol w:w="162"/>
        <w:gridCol w:w="162"/>
        <w:gridCol w:w="162"/>
        <w:gridCol w:w="162"/>
        <w:gridCol w:w="162"/>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5"/>
        <w:gridCol w:w="164"/>
        <w:gridCol w:w="164"/>
        <w:gridCol w:w="164"/>
        <w:gridCol w:w="196"/>
        <w:gridCol w:w="196"/>
        <w:gridCol w:w="195"/>
        <w:gridCol w:w="195"/>
        <w:gridCol w:w="160"/>
        <w:gridCol w:w="163"/>
        <w:gridCol w:w="163"/>
        <w:gridCol w:w="118"/>
      </w:tblGrid>
      <w:tr w:rsidR="0047647D" w:rsidRPr="0082637E" w:rsidTr="003F3668">
        <w:trPr>
          <w:jc w:val="center"/>
        </w:trPr>
        <w:tc>
          <w:tcPr>
            <w:tcW w:w="1002" w:type="pct"/>
            <w:shd w:val="clear" w:color="auto" w:fill="DBDBDB"/>
          </w:tcPr>
          <w:p w:rsidR="0047647D" w:rsidRPr="0082637E" w:rsidRDefault="0047647D" w:rsidP="003F3668">
            <w:pPr>
              <w:spacing w:after="120"/>
              <w:rPr>
                <w:b/>
                <w:sz w:val="24"/>
                <w:szCs w:val="24"/>
                <w:lang w:val="sr-Cyrl-CS"/>
              </w:rPr>
            </w:pPr>
            <w:r>
              <w:rPr>
                <w:b/>
                <w:sz w:val="24"/>
                <w:szCs w:val="24"/>
                <w:lang w:val="sr-Cyrl-CS"/>
              </w:rPr>
              <w:t>3</w:t>
            </w:r>
            <w:r w:rsidRPr="0082637E">
              <w:rPr>
                <w:b/>
                <w:sz w:val="24"/>
                <w:szCs w:val="24"/>
                <w:lang w:val="sr-Cyrl-CS"/>
              </w:rPr>
              <w:t>.1</w:t>
            </w:r>
          </w:p>
        </w:tc>
        <w:tc>
          <w:tcPr>
            <w:tcW w:w="3998" w:type="pct"/>
            <w:gridSpan w:val="48"/>
            <w:shd w:val="clear" w:color="auto" w:fill="DBDBDB"/>
          </w:tcPr>
          <w:p w:rsidR="0047647D" w:rsidRPr="0082637E" w:rsidRDefault="0047647D" w:rsidP="003F3668">
            <w:pPr>
              <w:spacing w:after="120"/>
              <w:jc w:val="center"/>
              <w:rPr>
                <w:b/>
                <w:sz w:val="24"/>
                <w:szCs w:val="24"/>
                <w:lang w:val="sr-Cyrl-CS"/>
              </w:rPr>
            </w:pPr>
            <w:r w:rsidRPr="0082637E">
              <w:rPr>
                <w:b/>
                <w:sz w:val="24"/>
                <w:szCs w:val="24"/>
                <w:lang w:val="sr-Cyrl-CS"/>
              </w:rPr>
              <w:t>Д</w:t>
            </w:r>
            <w:r w:rsidRPr="0082637E">
              <w:rPr>
                <w:b/>
                <w:sz w:val="24"/>
                <w:szCs w:val="24"/>
              </w:rPr>
              <w:t>инамика реализације активности</w:t>
            </w:r>
          </w:p>
        </w:tc>
      </w:tr>
      <w:tr w:rsidR="0047647D" w:rsidRPr="0082637E" w:rsidTr="003F3668">
        <w:trPr>
          <w:jc w:val="center"/>
        </w:trPr>
        <w:tc>
          <w:tcPr>
            <w:tcW w:w="1002" w:type="pct"/>
            <w:vMerge w:val="restart"/>
            <w:shd w:val="clear" w:color="auto" w:fill="auto"/>
            <w:vAlign w:val="center"/>
          </w:tcPr>
          <w:p w:rsidR="0047647D" w:rsidRPr="0082637E" w:rsidRDefault="0047647D" w:rsidP="003F3668">
            <w:pPr>
              <w:spacing w:after="120"/>
              <w:rPr>
                <w:b/>
                <w:sz w:val="24"/>
                <w:szCs w:val="24"/>
              </w:rPr>
            </w:pPr>
            <w:r w:rsidRPr="0082637E">
              <w:rPr>
                <w:b/>
                <w:sz w:val="24"/>
                <w:szCs w:val="24"/>
              </w:rPr>
              <w:t>Назив активности</w:t>
            </w:r>
          </w:p>
        </w:tc>
        <w:tc>
          <w:tcPr>
            <w:tcW w:w="3998" w:type="pct"/>
            <w:gridSpan w:val="48"/>
            <w:shd w:val="clear" w:color="auto" w:fill="auto"/>
            <w:vAlign w:val="center"/>
          </w:tcPr>
          <w:p w:rsidR="0047647D" w:rsidRPr="0082637E" w:rsidRDefault="0047647D" w:rsidP="003F3668">
            <w:pPr>
              <w:spacing w:after="120"/>
              <w:jc w:val="center"/>
              <w:rPr>
                <w:sz w:val="24"/>
                <w:szCs w:val="24"/>
              </w:rPr>
            </w:pPr>
            <w:r w:rsidRPr="0082637E">
              <w:rPr>
                <w:sz w:val="24"/>
                <w:szCs w:val="24"/>
              </w:rPr>
              <w:t>Месец 2021/2022</w:t>
            </w:r>
          </w:p>
        </w:tc>
      </w:tr>
      <w:tr w:rsidR="0047647D" w:rsidRPr="0082637E" w:rsidTr="003F3668">
        <w:trPr>
          <w:trHeight w:val="396"/>
          <w:jc w:val="center"/>
        </w:trPr>
        <w:tc>
          <w:tcPr>
            <w:tcW w:w="1002" w:type="pct"/>
            <w:vMerge/>
            <w:shd w:val="clear" w:color="auto" w:fill="auto"/>
            <w:vAlign w:val="center"/>
          </w:tcPr>
          <w:p w:rsidR="0047647D" w:rsidRPr="0082637E" w:rsidRDefault="0047647D" w:rsidP="003F3668">
            <w:pPr>
              <w:spacing w:after="120"/>
              <w:rPr>
                <w:b/>
                <w:sz w:val="24"/>
                <w:szCs w:val="24"/>
              </w:rPr>
            </w:pPr>
          </w:p>
        </w:tc>
        <w:tc>
          <w:tcPr>
            <w:tcW w:w="350"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Јун</w:t>
            </w:r>
          </w:p>
        </w:tc>
        <w:tc>
          <w:tcPr>
            <w:tcW w:w="349"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Јул</w:t>
            </w:r>
          </w:p>
        </w:tc>
        <w:tc>
          <w:tcPr>
            <w:tcW w:w="336"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Авг</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Сеп</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Окт</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Нов</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Дец</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Јан</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Феб</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Март</w:t>
            </w:r>
          </w:p>
        </w:tc>
        <w:tc>
          <w:tcPr>
            <w:tcW w:w="332"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Април</w:t>
            </w:r>
          </w:p>
        </w:tc>
        <w:tc>
          <w:tcPr>
            <w:tcW w:w="310" w:type="pct"/>
            <w:gridSpan w:val="4"/>
            <w:shd w:val="clear" w:color="auto" w:fill="auto"/>
            <w:vAlign w:val="center"/>
          </w:tcPr>
          <w:p w:rsidR="0047647D" w:rsidRPr="0082637E" w:rsidRDefault="0047647D" w:rsidP="003F3668">
            <w:pPr>
              <w:spacing w:after="120"/>
              <w:jc w:val="center"/>
              <w:rPr>
                <w:sz w:val="24"/>
                <w:szCs w:val="24"/>
                <w:lang w:val="sr-Cyrl-CS"/>
              </w:rPr>
            </w:pPr>
            <w:r w:rsidRPr="0082637E">
              <w:rPr>
                <w:sz w:val="24"/>
                <w:szCs w:val="24"/>
                <w:lang w:val="sr-Cyrl-CS"/>
              </w:rPr>
              <w:t>Мај</w:t>
            </w:r>
          </w:p>
        </w:tc>
      </w:tr>
      <w:tr w:rsidR="0047647D" w:rsidRPr="0082637E" w:rsidTr="003F3668">
        <w:trPr>
          <w:jc w:val="center"/>
        </w:trPr>
        <w:tc>
          <w:tcPr>
            <w:tcW w:w="1002" w:type="pct"/>
            <w:shd w:val="clear" w:color="auto" w:fill="auto"/>
            <w:vAlign w:val="center"/>
          </w:tcPr>
          <w:p w:rsidR="0047647D" w:rsidRPr="00532FA9" w:rsidRDefault="0047647D" w:rsidP="003F3668">
            <w:pPr>
              <w:rPr>
                <w:b/>
              </w:rPr>
            </w:pPr>
            <w:r w:rsidRPr="00532FA9">
              <w:rPr>
                <w:color w:val="000000"/>
              </w:rPr>
              <w:t>Потписивање уговора са Министарством рударства и енергетике Републике Србије</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pPr>
              <w:rPr>
                <w:b/>
              </w:rPr>
            </w:pPr>
            <w:r w:rsidRPr="00532FA9">
              <w:rPr>
                <w:color w:val="000000"/>
              </w:rPr>
              <w:t xml:space="preserve">Усвајање правилника , формирање комисије за спровођење мера </w:t>
            </w:r>
            <w:r w:rsidRPr="00532FA9">
              <w:t xml:space="preserve">енергетске санације стамбених зграда, </w:t>
            </w:r>
            <w:r w:rsidRPr="00532FA9">
              <w:lastRenderedPageBreak/>
              <w:t>породичних кућа и станова у 2021. години</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pPr>
              <w:rPr>
                <w:b/>
              </w:rPr>
            </w:pPr>
            <w:r w:rsidRPr="00532FA9">
              <w:lastRenderedPageBreak/>
              <w:t>Јавни позив за привредне субјекте (Усвајање текста ЈП, објављивање ЈП, Одлука о избору)</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99"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pPr>
              <w:rPr>
                <w:b/>
              </w:rPr>
            </w:pPr>
            <w:r w:rsidRPr="00532FA9">
              <w:t>Јавни позив за грађане (Усвајање текста ЈП, објављивање ЈП, Прелиминарна листа, обилазак терена коначна листа)</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r w:rsidRPr="00532FA9">
              <w:t xml:space="preserve">Одлука о додели бесповратних средстава крајњим корисницима за </w:t>
            </w:r>
          </w:p>
          <w:p w:rsidR="0047647D" w:rsidRPr="00532FA9" w:rsidRDefault="0047647D" w:rsidP="003F3668">
            <w:r w:rsidRPr="00532FA9">
              <w:t>спровођење мера енергетске санације, додела уговора</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r w:rsidRPr="00532FA9">
              <w:t>Извођење радова, уградња опреме</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r w:rsidRPr="00532FA9">
              <w:t>Обилазак изведених радова од стране комисије, издавање потврде</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r w:rsidR="0047647D" w:rsidRPr="0082637E" w:rsidTr="003F3668">
        <w:trPr>
          <w:jc w:val="center"/>
        </w:trPr>
        <w:tc>
          <w:tcPr>
            <w:tcW w:w="1002" w:type="pct"/>
            <w:shd w:val="clear" w:color="auto" w:fill="auto"/>
            <w:vAlign w:val="center"/>
          </w:tcPr>
          <w:p w:rsidR="0047647D" w:rsidRPr="00532FA9" w:rsidRDefault="0047647D" w:rsidP="003F3668">
            <w:r w:rsidRPr="00532FA9">
              <w:t>Пренос средстава директним корисницима</w:t>
            </w: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100"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99"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7"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FF0000"/>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83" w:type="pct"/>
            <w:shd w:val="clear" w:color="auto" w:fill="auto"/>
            <w:vAlign w:val="center"/>
          </w:tcPr>
          <w:p w:rsidR="0047647D" w:rsidRPr="0082637E" w:rsidRDefault="0047647D" w:rsidP="003F3668">
            <w:pPr>
              <w:spacing w:after="120"/>
              <w:rPr>
                <w:b/>
                <w:sz w:val="24"/>
                <w:szCs w:val="24"/>
              </w:rPr>
            </w:pPr>
          </w:p>
        </w:tc>
        <w:tc>
          <w:tcPr>
            <w:tcW w:w="61" w:type="pct"/>
            <w:shd w:val="clear" w:color="auto" w:fill="auto"/>
            <w:vAlign w:val="center"/>
          </w:tcPr>
          <w:p w:rsidR="0047647D" w:rsidRPr="0082637E" w:rsidRDefault="0047647D" w:rsidP="003F3668">
            <w:pPr>
              <w:spacing w:after="120"/>
              <w:rPr>
                <w:b/>
                <w:sz w:val="24"/>
                <w:szCs w:val="24"/>
              </w:rPr>
            </w:pPr>
          </w:p>
        </w:tc>
      </w:tr>
    </w:tbl>
    <w:p w:rsidR="0047647D" w:rsidRPr="0047647D" w:rsidRDefault="0047647D" w:rsidP="0047647D">
      <w:pPr>
        <w:ind w:firstLine="720"/>
        <w:jc w:val="both"/>
        <w:rPr>
          <w:sz w:val="24"/>
          <w:szCs w:val="24"/>
        </w:rPr>
      </w:pPr>
    </w:p>
    <w:p w:rsidR="0047647D" w:rsidRPr="0047647D" w:rsidRDefault="0047647D" w:rsidP="0047647D">
      <w:pPr>
        <w:ind w:firstLine="720"/>
        <w:jc w:val="both"/>
        <w:rPr>
          <w:sz w:val="24"/>
          <w:szCs w:val="24"/>
        </w:rPr>
      </w:pPr>
      <w:r w:rsidRPr="0047647D">
        <w:rPr>
          <w:sz w:val="24"/>
          <w:szCs w:val="24"/>
        </w:rPr>
        <w:t>На основу Правилника о суфинансирању мера енергетске санације породичних кућа и станова (Службени гласник града Врања број 16/21) Градско веће града Врања расписало је Јавни позив за учешће привредних субјеката у сповођењу мера енергетске санације у домаћинствима на територији града Врања.</w:t>
      </w:r>
    </w:p>
    <w:p w:rsidR="0047647D" w:rsidRPr="0047647D" w:rsidRDefault="0047647D" w:rsidP="0047647D">
      <w:pPr>
        <w:ind w:firstLine="720"/>
        <w:jc w:val="both"/>
        <w:rPr>
          <w:sz w:val="24"/>
          <w:szCs w:val="24"/>
        </w:rPr>
      </w:pPr>
      <w:r w:rsidRPr="0047647D">
        <w:rPr>
          <w:sz w:val="24"/>
          <w:szCs w:val="24"/>
        </w:rPr>
        <w:t>На ЈП је стигло 14 пријава привредних субјекта.</w:t>
      </w:r>
    </w:p>
    <w:p w:rsidR="0047647D" w:rsidRPr="0047647D" w:rsidRDefault="0047647D" w:rsidP="0047647D">
      <w:pPr>
        <w:ind w:firstLine="720"/>
        <w:jc w:val="both"/>
        <w:rPr>
          <w:sz w:val="24"/>
          <w:szCs w:val="24"/>
        </w:rPr>
      </w:pPr>
      <w:r w:rsidRPr="0047647D">
        <w:rPr>
          <w:sz w:val="24"/>
          <w:szCs w:val="24"/>
        </w:rPr>
        <w:t xml:space="preserve">Увидом у достављене пријаве констатовано је да је 10 пријава које су поднете од стране привредних субјеката неуредно, док су четири пријаве привредних субјеката уредне. </w:t>
      </w:r>
    </w:p>
    <w:p w:rsidR="0047647D" w:rsidRPr="0047647D" w:rsidRDefault="0047647D" w:rsidP="0047647D">
      <w:pPr>
        <w:ind w:firstLine="720"/>
        <w:jc w:val="both"/>
        <w:rPr>
          <w:sz w:val="24"/>
          <w:szCs w:val="24"/>
        </w:rPr>
      </w:pPr>
      <w:r w:rsidRPr="0047647D">
        <w:rPr>
          <w:sz w:val="24"/>
          <w:szCs w:val="24"/>
        </w:rPr>
        <w:t>Дана 04.08.2021. године објављена је прелиминарна листа изабраних привредних субјекта у складу са условима из Јавног позива за учешће привредних субјеката у реализацији мера енергетске санације на територији града Врања број 06-149/1/2021-04 од 16. јула 2021. године и то:</w:t>
      </w:r>
    </w:p>
    <w:p w:rsidR="0047647D" w:rsidRPr="0047647D" w:rsidRDefault="0047647D" w:rsidP="0047647D">
      <w:pPr>
        <w:spacing w:line="276" w:lineRule="auto"/>
        <w:ind w:firstLine="720"/>
        <w:jc w:val="both"/>
        <w:rPr>
          <w:sz w:val="24"/>
          <w:szCs w:val="24"/>
        </w:rPr>
      </w:pPr>
      <w:r w:rsidRPr="0047647D">
        <w:rPr>
          <w:b/>
          <w:bCs/>
          <w:sz w:val="24"/>
          <w:szCs w:val="24"/>
        </w:rPr>
        <w:t xml:space="preserve">За меру 1. </w:t>
      </w:r>
      <w:r w:rsidRPr="0047647D">
        <w:rPr>
          <w:bCs/>
          <w:iCs/>
          <w:sz w:val="24"/>
          <w:szCs w:val="24"/>
        </w:rPr>
        <w:t>замена (набавка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 (демонтажа постојеће столарије и након уградње завршна обрада унутрашњих ивица отвора)</w:t>
      </w:r>
      <w:r w:rsidRPr="0047647D">
        <w:rPr>
          <w:iCs/>
          <w:sz w:val="24"/>
          <w:szCs w:val="24"/>
        </w:rPr>
        <w:t xml:space="preserve"> </w:t>
      </w:r>
      <w:r w:rsidRPr="0047647D">
        <w:rPr>
          <w:sz w:val="24"/>
          <w:szCs w:val="24"/>
        </w:rPr>
        <w:t>изабрани су:</w:t>
      </w:r>
    </w:p>
    <w:p w:rsidR="0047647D" w:rsidRPr="0047647D" w:rsidRDefault="0047647D" w:rsidP="0047647D">
      <w:pPr>
        <w:spacing w:line="276" w:lineRule="auto"/>
        <w:ind w:firstLine="720"/>
        <w:jc w:val="both"/>
        <w:rPr>
          <w:iCs/>
          <w:sz w:val="24"/>
          <w:szCs w:val="24"/>
        </w:rPr>
      </w:pPr>
    </w:p>
    <w:p w:rsidR="0047647D" w:rsidRPr="0047647D" w:rsidRDefault="0047647D" w:rsidP="0047647D">
      <w:pPr>
        <w:numPr>
          <w:ilvl w:val="0"/>
          <w:numId w:val="5"/>
        </w:numPr>
        <w:tabs>
          <w:tab w:val="left" w:pos="990"/>
        </w:tabs>
        <w:ind w:left="0" w:firstLine="720"/>
        <w:jc w:val="both"/>
        <w:rPr>
          <w:sz w:val="24"/>
          <w:szCs w:val="24"/>
        </w:rPr>
      </w:pPr>
      <w:r w:rsidRPr="0047647D">
        <w:rPr>
          <w:sz w:val="24"/>
          <w:szCs w:val="24"/>
        </w:rPr>
        <w:t xml:space="preserve">СОРАБИ  РС из Врања, ул. Пролетерских бригада бр.37 број пријаве 404-35/2021 од 22.07.2021. године, број бодова </w:t>
      </w:r>
      <w:r w:rsidRPr="0047647D">
        <w:rPr>
          <w:b/>
          <w:sz w:val="24"/>
          <w:szCs w:val="24"/>
        </w:rPr>
        <w:t>59,54</w:t>
      </w:r>
      <w:r w:rsidRPr="0047647D">
        <w:rPr>
          <w:sz w:val="24"/>
          <w:szCs w:val="24"/>
        </w:rPr>
        <w:t xml:space="preserve"> и</w:t>
      </w:r>
    </w:p>
    <w:p w:rsidR="0047647D" w:rsidRPr="0047647D" w:rsidRDefault="0047647D" w:rsidP="0047647D">
      <w:pPr>
        <w:numPr>
          <w:ilvl w:val="0"/>
          <w:numId w:val="5"/>
        </w:numPr>
        <w:tabs>
          <w:tab w:val="left" w:pos="990"/>
        </w:tabs>
        <w:ind w:left="0" w:firstLine="720"/>
        <w:jc w:val="both"/>
        <w:rPr>
          <w:sz w:val="24"/>
          <w:szCs w:val="24"/>
        </w:rPr>
      </w:pPr>
      <w:r w:rsidRPr="0047647D">
        <w:rPr>
          <w:sz w:val="24"/>
          <w:szCs w:val="24"/>
        </w:rPr>
        <w:t xml:space="preserve">ВИП СТОЛАРИЈА ДОО ЛЕСКОВАЦ, из Лесковца, ул. Топличког устанка  бр.44, пријава број 404-41/2021 од 29.07.2021. године, број бодова </w:t>
      </w:r>
      <w:r w:rsidRPr="0047647D">
        <w:rPr>
          <w:b/>
          <w:sz w:val="24"/>
          <w:szCs w:val="24"/>
        </w:rPr>
        <w:t>59,37.</w:t>
      </w:r>
    </w:p>
    <w:p w:rsidR="0047647D" w:rsidRPr="0047647D" w:rsidRDefault="0047647D" w:rsidP="0047647D">
      <w:pPr>
        <w:ind w:firstLine="720"/>
        <w:jc w:val="both"/>
        <w:rPr>
          <w:sz w:val="24"/>
          <w:szCs w:val="24"/>
        </w:rPr>
      </w:pPr>
      <w:r w:rsidRPr="0047647D">
        <w:rPr>
          <w:sz w:val="24"/>
          <w:szCs w:val="24"/>
        </w:rPr>
        <w:t xml:space="preserve">         </w:t>
      </w:r>
    </w:p>
    <w:p w:rsidR="0047647D" w:rsidRPr="0047647D" w:rsidRDefault="0047647D" w:rsidP="0047647D">
      <w:pPr>
        <w:ind w:firstLine="720"/>
        <w:jc w:val="both"/>
        <w:rPr>
          <w:sz w:val="24"/>
          <w:szCs w:val="24"/>
        </w:rPr>
      </w:pPr>
      <w:r w:rsidRPr="0047647D">
        <w:rPr>
          <w:b/>
          <w:bCs/>
          <w:sz w:val="24"/>
          <w:szCs w:val="24"/>
        </w:rPr>
        <w:lastRenderedPageBreak/>
        <w:t xml:space="preserve">За меру 2. </w:t>
      </w:r>
      <w:r w:rsidRPr="0047647D">
        <w:rPr>
          <w:sz w:val="24"/>
          <w:szCs w:val="24"/>
        </w:rPr>
        <w:t>Набавка и инсталацијa котлова, на биомасу (дрвни пелет, брикет), грејачa простора за породичне куће изабрани су:</w:t>
      </w:r>
    </w:p>
    <w:p w:rsidR="0047647D" w:rsidRPr="0047647D" w:rsidRDefault="0047647D" w:rsidP="0047647D">
      <w:pPr>
        <w:numPr>
          <w:ilvl w:val="0"/>
          <w:numId w:val="7"/>
        </w:numPr>
        <w:tabs>
          <w:tab w:val="left" w:pos="990"/>
        </w:tabs>
        <w:ind w:left="0" w:firstLine="720"/>
        <w:jc w:val="both"/>
        <w:rPr>
          <w:sz w:val="24"/>
          <w:szCs w:val="24"/>
        </w:rPr>
      </w:pPr>
      <w:r w:rsidRPr="0047647D">
        <w:rPr>
          <w:sz w:val="24"/>
          <w:szCs w:val="24"/>
        </w:rPr>
        <w:t xml:space="preserve">ДОО ТЕРМОКОНВОЈ ПЛУС БЕОГРАД (Земун),  број 404-52/2021 од 30.07.2021.године, број бодова </w:t>
      </w:r>
      <w:r w:rsidRPr="0047647D">
        <w:rPr>
          <w:b/>
          <w:sz w:val="24"/>
          <w:szCs w:val="24"/>
        </w:rPr>
        <w:t xml:space="preserve">60 </w:t>
      </w:r>
      <w:r w:rsidRPr="0047647D">
        <w:rPr>
          <w:sz w:val="24"/>
          <w:szCs w:val="24"/>
        </w:rPr>
        <w:t>и</w:t>
      </w:r>
    </w:p>
    <w:p w:rsidR="0047647D" w:rsidRPr="0047647D" w:rsidRDefault="0047647D" w:rsidP="0047647D">
      <w:pPr>
        <w:numPr>
          <w:ilvl w:val="0"/>
          <w:numId w:val="7"/>
        </w:numPr>
        <w:tabs>
          <w:tab w:val="left" w:pos="990"/>
        </w:tabs>
        <w:ind w:left="0" w:firstLine="720"/>
        <w:jc w:val="both"/>
        <w:rPr>
          <w:b/>
          <w:sz w:val="24"/>
          <w:szCs w:val="24"/>
        </w:rPr>
      </w:pPr>
      <w:r w:rsidRPr="0047647D">
        <w:rPr>
          <w:sz w:val="24"/>
          <w:szCs w:val="24"/>
        </w:rPr>
        <w:t xml:space="preserve">ENERGY NET SERVICES DOO Каћ, Нови Сад, ул. Партизанска бр.160, број 404-45/2021 од 30.07.2021 године, број бодова </w:t>
      </w:r>
      <w:r w:rsidRPr="0047647D">
        <w:rPr>
          <w:b/>
          <w:sz w:val="24"/>
          <w:szCs w:val="24"/>
        </w:rPr>
        <w:t>55,05</w:t>
      </w:r>
    </w:p>
    <w:p w:rsidR="0047647D" w:rsidRPr="0047647D" w:rsidRDefault="0047647D" w:rsidP="0047647D">
      <w:pPr>
        <w:ind w:firstLine="720"/>
        <w:jc w:val="both"/>
        <w:rPr>
          <w:sz w:val="24"/>
          <w:szCs w:val="24"/>
        </w:rPr>
      </w:pPr>
    </w:p>
    <w:p w:rsidR="0047647D" w:rsidRPr="0047647D" w:rsidRDefault="0047647D" w:rsidP="0047647D">
      <w:pPr>
        <w:ind w:firstLine="720"/>
        <w:jc w:val="both"/>
        <w:rPr>
          <w:bCs/>
          <w:sz w:val="24"/>
          <w:szCs w:val="24"/>
        </w:rPr>
      </w:pPr>
      <w:r w:rsidRPr="0047647D">
        <w:rPr>
          <w:b/>
          <w:sz w:val="24"/>
          <w:szCs w:val="24"/>
        </w:rPr>
        <w:t xml:space="preserve">За меру 3. </w:t>
      </w:r>
      <w:r w:rsidRPr="0047647D">
        <w:rPr>
          <w:bCs/>
          <w:sz w:val="24"/>
          <w:szCs w:val="24"/>
        </w:rPr>
        <w:t>Набавкa и инсталацијa соларних колектора за грејање санитарне потрошне топле воде и пратеће инсталације грејног система за породичне куће изабран је:</w:t>
      </w:r>
    </w:p>
    <w:p w:rsidR="0047647D" w:rsidRPr="0047647D" w:rsidRDefault="0047647D" w:rsidP="0047647D">
      <w:pPr>
        <w:numPr>
          <w:ilvl w:val="0"/>
          <w:numId w:val="6"/>
        </w:numPr>
        <w:ind w:left="0" w:firstLine="720"/>
        <w:jc w:val="both"/>
        <w:rPr>
          <w:sz w:val="24"/>
          <w:szCs w:val="24"/>
        </w:rPr>
      </w:pPr>
      <w:r w:rsidRPr="0047647D">
        <w:rPr>
          <w:sz w:val="24"/>
          <w:szCs w:val="24"/>
        </w:rPr>
        <w:t xml:space="preserve">СОРАБИ  РС из Врања, ул. Пролетерских бригада бр.37 број пријаве 404-35/2021 од 22.07.2021. године, број  бодова </w:t>
      </w:r>
      <w:r w:rsidRPr="0047647D">
        <w:rPr>
          <w:b/>
          <w:sz w:val="24"/>
          <w:szCs w:val="24"/>
        </w:rPr>
        <w:t>45.</w:t>
      </w:r>
    </w:p>
    <w:p w:rsidR="0047647D" w:rsidRPr="0047647D" w:rsidRDefault="0047647D" w:rsidP="0047647D">
      <w:pPr>
        <w:ind w:firstLine="720"/>
        <w:jc w:val="both"/>
        <w:rPr>
          <w:sz w:val="24"/>
          <w:szCs w:val="24"/>
        </w:rPr>
      </w:pPr>
      <w:r w:rsidRPr="0047647D">
        <w:rPr>
          <w:sz w:val="24"/>
          <w:szCs w:val="24"/>
        </w:rPr>
        <w:t>По утврђивању прелиминарене листе изабраних привредних субјеката, учесници Јавног позива  су имали право увида у поднете пријаве и приложену документацију у року од 3 дана од дана објављивања листе, као и могућност подношења приговора у року од 8 дана од дана објављивања прелиминарне листе. Од стране два привредна субјекта изјављени су приговори на решење којим се пријаве одбацују као неуредне. Након разматрања поднетих приговора исти се одбију као неосновани.</w:t>
      </w:r>
    </w:p>
    <w:p w:rsidR="0047647D" w:rsidRPr="0047647D" w:rsidRDefault="0047647D" w:rsidP="0047647D">
      <w:pPr>
        <w:ind w:firstLine="720"/>
        <w:jc w:val="both"/>
        <w:rPr>
          <w:sz w:val="24"/>
          <w:szCs w:val="24"/>
        </w:rPr>
      </w:pPr>
      <w:r w:rsidRPr="0047647D">
        <w:rPr>
          <w:sz w:val="24"/>
          <w:szCs w:val="24"/>
        </w:rPr>
        <w:t>На основу члана 20. ст. 8. и 9. Правилника о суфинансирању мера енергетске санације породичних кућа и станова (Службени глсник града Врања, број:16/21) и члана 61. Пословника Градског већа града Врања („Службени гласник града Врања, број 29/2020), на предлог Комисије за реализацију мера енергетске санације породичних кућа и станова на територији града Врања, број: 06-149/1/2021-04 од 20.08.2021. године, Градско веће града Врања на седници одржаној дана 23.08.2021. године донело је Одлуку о избору привредних субјеката у спровођењу мера енергетске санације број 06-175/2021-04.</w:t>
      </w:r>
    </w:p>
    <w:p w:rsidR="0047647D" w:rsidRPr="0047647D" w:rsidRDefault="0047647D" w:rsidP="0047647D">
      <w:pPr>
        <w:ind w:firstLine="720"/>
        <w:jc w:val="both"/>
        <w:rPr>
          <w:sz w:val="24"/>
          <w:szCs w:val="24"/>
        </w:rPr>
      </w:pPr>
      <w:r w:rsidRPr="0047647D">
        <w:rPr>
          <w:sz w:val="24"/>
          <w:szCs w:val="24"/>
        </w:rPr>
        <w:t>Градско веће града Врања  је на основу чл. 21. Правилника о суфинансирању мера енергетске санације продичних кућа и станова („Службени  лист града Врања“ број 16/2021) донело је Одлуку о расписивању Јавног позива за учешће грађана у спровођењу мера енергетске санације број: 06-177/2021-04 од 26.08.2021. године.</w:t>
      </w:r>
    </w:p>
    <w:p w:rsidR="0047647D" w:rsidRPr="0047647D" w:rsidRDefault="0047647D" w:rsidP="0047647D">
      <w:pPr>
        <w:ind w:firstLine="720"/>
        <w:jc w:val="both"/>
        <w:rPr>
          <w:sz w:val="24"/>
          <w:szCs w:val="24"/>
        </w:rPr>
      </w:pPr>
      <w:r w:rsidRPr="0047647D">
        <w:rPr>
          <w:sz w:val="24"/>
          <w:szCs w:val="24"/>
        </w:rPr>
        <w:t>Након истека рока за подношење пријава, увидом у приложену документацију утврђено је да је стигло 86 пријава грађана.</w:t>
      </w:r>
    </w:p>
    <w:p w:rsidR="0047647D" w:rsidRPr="0047647D" w:rsidRDefault="0047647D" w:rsidP="0047647D">
      <w:pPr>
        <w:ind w:firstLine="720"/>
        <w:jc w:val="both"/>
        <w:rPr>
          <w:sz w:val="24"/>
          <w:szCs w:val="24"/>
        </w:rPr>
      </w:pPr>
      <w:r w:rsidRPr="0047647D">
        <w:rPr>
          <w:sz w:val="24"/>
          <w:szCs w:val="24"/>
        </w:rPr>
        <w:t>Израђена је прелиминарна листа крајњих корисника (грађана) за меру 1. Замена спољних прозора и врата, за меру 2. Набавка и инсталација котлова, за меру 3. Набавка и инсталација соларних колектора и прелиминарна листа пријава које су одбачене од стране Комисије као неуредне, јер нису у складу са Јавним позивом.</w:t>
      </w:r>
    </w:p>
    <w:p w:rsidR="0047647D" w:rsidRPr="0047647D" w:rsidRDefault="0047647D" w:rsidP="0047647D">
      <w:pPr>
        <w:ind w:firstLine="720"/>
        <w:jc w:val="both"/>
        <w:rPr>
          <w:sz w:val="24"/>
          <w:szCs w:val="24"/>
        </w:rPr>
      </w:pPr>
      <w:r w:rsidRPr="0047647D">
        <w:rPr>
          <w:sz w:val="24"/>
          <w:szCs w:val="24"/>
        </w:rPr>
        <w:t xml:space="preserve"> Утврђено је да је стигло 10 неуредних пријава, које су решењем одбијене као неуредне, на које су учесници Јавног позива имали право приговора у року од 8 дана од дана објављивања прелимнарне листе. Изјављена су два приговора од стране грађана, за које је комисија утврдила да су исти основани.</w:t>
      </w:r>
    </w:p>
    <w:p w:rsidR="0047647D" w:rsidRPr="0047647D" w:rsidRDefault="0047647D" w:rsidP="0047647D">
      <w:pPr>
        <w:ind w:firstLine="720"/>
        <w:jc w:val="both"/>
        <w:rPr>
          <w:sz w:val="24"/>
          <w:szCs w:val="24"/>
        </w:rPr>
      </w:pPr>
      <w:r w:rsidRPr="0047647D">
        <w:rPr>
          <w:sz w:val="24"/>
          <w:szCs w:val="24"/>
        </w:rPr>
        <w:t xml:space="preserve"> На одржаној седници комисије констатовано је да су 74 пријаве уредне и то:</w:t>
      </w:r>
    </w:p>
    <w:p w:rsidR="0047647D" w:rsidRPr="0047647D" w:rsidRDefault="0047647D" w:rsidP="0047647D">
      <w:pPr>
        <w:ind w:firstLine="720"/>
        <w:jc w:val="both"/>
        <w:rPr>
          <w:sz w:val="24"/>
          <w:szCs w:val="24"/>
        </w:rPr>
      </w:pPr>
      <w:r w:rsidRPr="0047647D">
        <w:rPr>
          <w:sz w:val="24"/>
          <w:szCs w:val="24"/>
        </w:rPr>
        <w:t>За меру 1. замена спољних прозора и врата 62 пријаве, за меру 2. Набавка и инсталација котлова 5 пријава и за меру 3.Набавка и инасталација соларних колектора 7 пријава и да су 4 подносиоца (грађана) одустала од поднете пријаве по упућеном Јавном позиву.</w:t>
      </w:r>
    </w:p>
    <w:p w:rsidR="0047647D" w:rsidRPr="0047647D" w:rsidRDefault="0047647D" w:rsidP="0047647D">
      <w:pPr>
        <w:ind w:firstLine="720"/>
        <w:jc w:val="both"/>
        <w:rPr>
          <w:sz w:val="24"/>
          <w:szCs w:val="24"/>
        </w:rPr>
      </w:pPr>
      <w:r w:rsidRPr="0047647D">
        <w:rPr>
          <w:sz w:val="24"/>
          <w:szCs w:val="24"/>
        </w:rPr>
        <w:t>Дана 15.10.2021. године објављена је коначна листа крајњих корисника за доделу субвенција.</w:t>
      </w:r>
    </w:p>
    <w:p w:rsidR="0047647D" w:rsidRPr="0047647D" w:rsidRDefault="0047647D" w:rsidP="0047647D">
      <w:pPr>
        <w:ind w:firstLine="720"/>
        <w:jc w:val="both"/>
        <w:rPr>
          <w:sz w:val="24"/>
          <w:szCs w:val="24"/>
        </w:rPr>
      </w:pPr>
      <w:r w:rsidRPr="0047647D">
        <w:rPr>
          <w:sz w:val="24"/>
          <w:szCs w:val="24"/>
        </w:rPr>
        <w:t xml:space="preserve">На основу чл.27. Правилника о суфинансирању мера енергетске санације породичних кућа и станова („Службени гласник града Врања, број:16/21)  и члана 61. Пословника Градског већа града Врања („Службени гласник града Врања, број 29/2020. године), на основу Јавног позива за суфинансирање мера енергетске ефикасности на породичним кућама и становима на територији града Врања од 27.08.2021. године, Градско веће града Врања на седници одржаној дана 29.10.2021. године, донело је Одлуку </w:t>
      </w:r>
      <w:r w:rsidRPr="0047647D">
        <w:rPr>
          <w:sz w:val="24"/>
          <w:szCs w:val="24"/>
        </w:rPr>
        <w:lastRenderedPageBreak/>
        <w:t>о додели бесповратних средстава крајњим корисницима за спровођење мера енергетске санације и решења којима се одбрава суфинансирање мера енергетске ефикасности.</w:t>
      </w:r>
    </w:p>
    <w:p w:rsidR="0047647D" w:rsidRPr="0047647D" w:rsidRDefault="0047647D" w:rsidP="0047647D">
      <w:pPr>
        <w:ind w:firstLine="720"/>
        <w:jc w:val="both"/>
        <w:rPr>
          <w:sz w:val="24"/>
          <w:szCs w:val="24"/>
        </w:rPr>
      </w:pPr>
      <w:r w:rsidRPr="0047647D">
        <w:rPr>
          <w:sz w:val="24"/>
          <w:szCs w:val="24"/>
        </w:rPr>
        <w:t>Уговор о суфинансирању мера енергетске  санације  породичних кућа / станова потписан је за меру 1. замена спољних прозора и врата са 53 грађана,</w:t>
      </w:r>
      <w:r w:rsidRPr="0047647D">
        <w:rPr>
          <w:color w:val="FF0000"/>
          <w:sz w:val="24"/>
          <w:szCs w:val="24"/>
        </w:rPr>
        <w:t xml:space="preserve"> </w:t>
      </w:r>
      <w:r w:rsidRPr="0047647D">
        <w:rPr>
          <w:sz w:val="24"/>
          <w:szCs w:val="24"/>
        </w:rPr>
        <w:t>за меру 2. Набавка и инсталација котлова са 5 грађана и за  меру 3. Набавка и инасталација соларних колектора са 6 грађана, док су  10 подносиоца пријаве одустали од пописивање уговора.</w:t>
      </w:r>
    </w:p>
    <w:p w:rsidR="0047647D" w:rsidRPr="0047647D" w:rsidRDefault="0047647D" w:rsidP="0047647D">
      <w:pPr>
        <w:ind w:firstLine="720"/>
        <w:jc w:val="both"/>
        <w:rPr>
          <w:sz w:val="24"/>
          <w:szCs w:val="24"/>
        </w:rPr>
      </w:pPr>
      <w:r w:rsidRPr="0047647D">
        <w:rPr>
          <w:sz w:val="24"/>
          <w:szCs w:val="24"/>
        </w:rPr>
        <w:t>Од стране привредног субјекта ВИП СТОЛАРИЈЕ ДОО ЛЕСКОВАЦ, из Лесковца, након потписивања уговора достављена је молба за раскид Уговора о суфинансирању мера енергетске санације породичних кућа/станова, у којој се наводи да није у могућности да испоштује уговорне обавезе, обзиром да су технички капацитети предузећа сведени на минимун процеса рада.</w:t>
      </w:r>
    </w:p>
    <w:p w:rsidR="0047647D" w:rsidRPr="0047647D" w:rsidRDefault="0047647D" w:rsidP="0047647D">
      <w:pPr>
        <w:ind w:firstLine="720"/>
        <w:jc w:val="both"/>
        <w:rPr>
          <w:sz w:val="24"/>
          <w:szCs w:val="24"/>
        </w:rPr>
      </w:pPr>
      <w:r w:rsidRPr="0047647D">
        <w:rPr>
          <w:sz w:val="24"/>
          <w:szCs w:val="24"/>
        </w:rPr>
        <w:t>Имајући у виду потешкоће предузећа, које су образложене у молби, Град Врање као једна од уговорних страна, прихватила је исте и сагласна је са иницјативом за раскид Уговора, без штетних последица по било коју од страна уговориоца, с обзиром да нису наступиле обавезе које нису испуњене од стране било које уговорне стране.</w:t>
      </w:r>
    </w:p>
    <w:p w:rsidR="0047647D" w:rsidRPr="0047647D" w:rsidRDefault="0047647D" w:rsidP="0047647D">
      <w:pPr>
        <w:ind w:firstLine="720"/>
        <w:jc w:val="both"/>
        <w:rPr>
          <w:sz w:val="24"/>
          <w:szCs w:val="24"/>
        </w:rPr>
      </w:pPr>
      <w:r w:rsidRPr="0047647D">
        <w:rPr>
          <w:sz w:val="24"/>
          <w:szCs w:val="24"/>
        </w:rPr>
        <w:t>Шест домаћинстава који су били потписници тројног уговора ВИП СТОЛАРИЈЕ ДОО ЛЕСКОВАЦ, из Лесковца и Град Врање у складу са чл.29. Правлника о суфинансирању мера енергетске санације породичних кућа и станова су упућена да доставе нови предмер и предрачун од стране јединог преосталог привредног субјеката СОРАБИ  РС из Врања након чега по достављеном предмеру им је омогућено склапање тројних уговора. Три домаћинства су доставила нови предмер и предрачун и приступила потписивању тројног уговора.</w:t>
      </w:r>
    </w:p>
    <w:p w:rsidR="0047647D" w:rsidRPr="0047647D" w:rsidRDefault="0047647D" w:rsidP="0047647D">
      <w:pPr>
        <w:ind w:firstLine="720"/>
        <w:jc w:val="both"/>
        <w:rPr>
          <w:sz w:val="24"/>
          <w:szCs w:val="24"/>
        </w:rPr>
      </w:pPr>
      <w:r w:rsidRPr="0047647D">
        <w:rPr>
          <w:sz w:val="24"/>
          <w:szCs w:val="24"/>
        </w:rPr>
        <w:t>У укупном збиру 61 реализован је уговор и то: за меру 1. замена спољних прозора и врата - 50 домаћинстава,</w:t>
      </w:r>
      <w:r w:rsidRPr="0047647D">
        <w:rPr>
          <w:color w:val="FF0000"/>
          <w:sz w:val="24"/>
          <w:szCs w:val="24"/>
        </w:rPr>
        <w:t xml:space="preserve"> </w:t>
      </w:r>
      <w:r w:rsidRPr="0047647D">
        <w:rPr>
          <w:sz w:val="24"/>
          <w:szCs w:val="24"/>
        </w:rPr>
        <w:t>за меру 2. Набавка и инсталација котлова са 5 домаћинства и за меру 3. Набавка и инасталација соларних колектора са 6 домаћинстава.</w:t>
      </w:r>
    </w:p>
    <w:p w:rsidR="0047647D" w:rsidRPr="0047647D" w:rsidRDefault="0047647D" w:rsidP="0047647D">
      <w:pPr>
        <w:ind w:firstLine="720"/>
        <w:jc w:val="both"/>
        <w:rPr>
          <w:sz w:val="24"/>
          <w:szCs w:val="24"/>
        </w:rPr>
      </w:pPr>
    </w:p>
    <w:p w:rsidR="0047647D" w:rsidRPr="0047647D" w:rsidRDefault="0047647D" w:rsidP="0047647D">
      <w:pPr>
        <w:ind w:firstLine="720"/>
        <w:jc w:val="both"/>
        <w:rPr>
          <w:sz w:val="24"/>
          <w:szCs w:val="24"/>
        </w:rPr>
      </w:pPr>
      <w:r w:rsidRPr="0047647D">
        <w:rPr>
          <w:sz w:val="24"/>
          <w:szCs w:val="24"/>
        </w:rPr>
        <w:t>НЕДОСТАЦИ У РЕАЛИЗАЦИЈИ АКТИВНОСТИ И ЊИХОВИ УЗРОЦИ</w:t>
      </w:r>
    </w:p>
    <w:p w:rsidR="0047647D" w:rsidRPr="0047647D" w:rsidRDefault="0047647D" w:rsidP="0047647D">
      <w:pPr>
        <w:ind w:firstLine="720"/>
        <w:jc w:val="both"/>
        <w:rPr>
          <w:sz w:val="24"/>
          <w:szCs w:val="24"/>
        </w:rPr>
      </w:pPr>
    </w:p>
    <w:p w:rsidR="0047647D" w:rsidRPr="0047647D" w:rsidRDefault="0047647D" w:rsidP="0047647D">
      <w:pPr>
        <w:ind w:firstLine="720"/>
        <w:jc w:val="both"/>
        <w:rPr>
          <w:sz w:val="24"/>
          <w:szCs w:val="24"/>
        </w:rPr>
      </w:pPr>
      <w:r w:rsidRPr="0047647D">
        <w:rPr>
          <w:sz w:val="24"/>
          <w:szCs w:val="24"/>
        </w:rPr>
        <w:t>Као недостаци у реализацији су мали број одабраних  привредних субјеката, који су испуњавали услове за учешће у реализацији програма. Ово је условило да грађани имају ограничен број привредних субјеката, по свакој мери, који су могли да изаберу. Узрок оваквог стања је неиспуњење услова, од стране привредних субјеката, који су дефинисани јавним позивом, у смислу потребних атеста, као и регулисаних обавеза по основу јавних прихода.</w:t>
      </w:r>
    </w:p>
    <w:p w:rsidR="0047647D" w:rsidRPr="0047647D" w:rsidRDefault="0047647D" w:rsidP="0047647D">
      <w:pPr>
        <w:ind w:firstLine="720"/>
        <w:jc w:val="both"/>
        <w:rPr>
          <w:sz w:val="24"/>
          <w:szCs w:val="24"/>
        </w:rPr>
      </w:pPr>
    </w:p>
    <w:p w:rsidR="0047647D" w:rsidRPr="0047647D" w:rsidRDefault="0047647D" w:rsidP="0047647D">
      <w:pPr>
        <w:ind w:firstLine="720"/>
        <w:jc w:val="both"/>
        <w:rPr>
          <w:sz w:val="24"/>
          <w:szCs w:val="24"/>
          <w:vertAlign w:val="subscript"/>
        </w:rPr>
      </w:pPr>
      <w:r w:rsidRPr="0047647D">
        <w:rPr>
          <w:sz w:val="24"/>
          <w:szCs w:val="24"/>
        </w:rPr>
        <w:t>УШТЕДА ЕНЕРГИЈЕ И СМАЊЕЊЕ ЕМИСИЈЕ CO</w:t>
      </w:r>
      <w:r w:rsidRPr="0047647D">
        <w:rPr>
          <w:sz w:val="24"/>
          <w:szCs w:val="24"/>
          <w:vertAlign w:val="subscript"/>
        </w:rPr>
        <w:t>2</w:t>
      </w:r>
    </w:p>
    <w:p w:rsidR="0047647D" w:rsidRPr="0047647D" w:rsidRDefault="0047647D" w:rsidP="0047647D">
      <w:pPr>
        <w:ind w:firstLine="720"/>
        <w:jc w:val="both"/>
        <w:rPr>
          <w:sz w:val="24"/>
          <w:szCs w:val="24"/>
          <w:vertAlign w:val="subscript"/>
        </w:rPr>
      </w:pPr>
    </w:p>
    <w:p w:rsidR="0047647D" w:rsidRPr="0047647D" w:rsidRDefault="0047647D" w:rsidP="0047647D">
      <w:pPr>
        <w:ind w:firstLine="720"/>
        <w:jc w:val="both"/>
        <w:rPr>
          <w:sz w:val="24"/>
          <w:szCs w:val="24"/>
        </w:rPr>
      </w:pPr>
      <w:r w:rsidRPr="0047647D">
        <w:rPr>
          <w:sz w:val="24"/>
          <w:szCs w:val="24"/>
        </w:rPr>
        <w:t xml:space="preserve">Након реализације мере 1. </w:t>
      </w:r>
      <w:r w:rsidRPr="0047647D">
        <w:rPr>
          <w:bCs/>
          <w:iCs/>
          <w:sz w:val="24"/>
          <w:szCs w:val="24"/>
        </w:rPr>
        <w:t>Замена (набавка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w:t>
      </w:r>
      <w:r w:rsidRPr="0047647D">
        <w:rPr>
          <w:sz w:val="24"/>
          <w:szCs w:val="24"/>
        </w:rPr>
        <w:t xml:space="preserve"> на основу површине уграђене ПВЦ столарије од приближно 503м</w:t>
      </w:r>
      <w:r w:rsidRPr="0047647D">
        <w:rPr>
          <w:sz w:val="24"/>
          <w:szCs w:val="24"/>
          <w:vertAlign w:val="superscript"/>
        </w:rPr>
        <w:t>2</w:t>
      </w:r>
      <w:r w:rsidRPr="0047647D">
        <w:rPr>
          <w:sz w:val="24"/>
          <w:szCs w:val="24"/>
        </w:rPr>
        <w:t xml:space="preserve">,  прорачунато је да је направљена уштеда од 108201,00 kWh годишње, што чини уштеду од  приближно </w:t>
      </w:r>
      <w:r w:rsidRPr="0047647D">
        <w:rPr>
          <w:bCs/>
          <w:color w:val="333333"/>
          <w:sz w:val="24"/>
          <w:szCs w:val="24"/>
          <w:shd w:val="clear" w:color="auto" w:fill="FFFFFF"/>
        </w:rPr>
        <w:t>12,39</w:t>
      </w:r>
      <w:r w:rsidRPr="0047647D">
        <w:rPr>
          <w:rFonts w:ascii="Arial" w:hAnsi="Arial" w:cs="Arial"/>
          <w:b/>
          <w:bCs/>
          <w:color w:val="333333"/>
          <w:sz w:val="24"/>
          <w:szCs w:val="24"/>
          <w:shd w:val="clear" w:color="auto" w:fill="FFFFFF"/>
        </w:rPr>
        <w:t xml:space="preserve"> </w:t>
      </w:r>
      <w:r w:rsidRPr="0047647D">
        <w:rPr>
          <w:sz w:val="24"/>
          <w:szCs w:val="24"/>
        </w:rPr>
        <w:t>toe примарне енергије годишње или 54,78 t CO</w:t>
      </w:r>
      <w:r w:rsidRPr="0047647D">
        <w:rPr>
          <w:sz w:val="24"/>
          <w:szCs w:val="24"/>
          <w:vertAlign w:val="subscript"/>
        </w:rPr>
        <w:t xml:space="preserve">2 </w:t>
      </w:r>
      <w:r w:rsidRPr="0047647D">
        <w:rPr>
          <w:sz w:val="24"/>
          <w:szCs w:val="24"/>
        </w:rPr>
        <w:t xml:space="preserve">годишње. </w:t>
      </w:r>
    </w:p>
    <w:p w:rsidR="0047647D" w:rsidRPr="0047647D" w:rsidRDefault="0047647D" w:rsidP="0047647D">
      <w:pPr>
        <w:ind w:firstLine="720"/>
        <w:jc w:val="both"/>
        <w:rPr>
          <w:sz w:val="24"/>
          <w:szCs w:val="24"/>
        </w:rPr>
      </w:pPr>
      <w:r w:rsidRPr="0047647D">
        <w:rPr>
          <w:sz w:val="24"/>
          <w:szCs w:val="24"/>
        </w:rPr>
        <w:t xml:space="preserve">Након реализације мере 2. Набавка и инсталацијa котлова, на биомасу (дрвни пелет), прорачунато је да је направљена уштеда од </w:t>
      </w:r>
      <w:r w:rsidRPr="0047647D">
        <w:rPr>
          <w:color w:val="000000"/>
          <w:sz w:val="24"/>
          <w:szCs w:val="24"/>
        </w:rPr>
        <w:t xml:space="preserve">69201,72 </w:t>
      </w:r>
      <w:r w:rsidRPr="0047647D">
        <w:rPr>
          <w:sz w:val="24"/>
          <w:szCs w:val="24"/>
        </w:rPr>
        <w:t>kWh годишње, што чини уштеду од  приближно 5,95 toe примарне енергије годишње или 27,0 t CO</w:t>
      </w:r>
      <w:r w:rsidRPr="0047647D">
        <w:rPr>
          <w:sz w:val="24"/>
          <w:szCs w:val="24"/>
          <w:vertAlign w:val="subscript"/>
        </w:rPr>
        <w:t xml:space="preserve">2 </w:t>
      </w:r>
      <w:r w:rsidRPr="0047647D">
        <w:rPr>
          <w:sz w:val="24"/>
          <w:szCs w:val="24"/>
        </w:rPr>
        <w:t xml:space="preserve">годишње. </w:t>
      </w:r>
    </w:p>
    <w:p w:rsidR="0047647D" w:rsidRPr="0047647D" w:rsidRDefault="0047647D" w:rsidP="0047647D">
      <w:pPr>
        <w:ind w:firstLine="720"/>
        <w:jc w:val="both"/>
        <w:rPr>
          <w:sz w:val="24"/>
          <w:szCs w:val="24"/>
        </w:rPr>
      </w:pPr>
      <w:r w:rsidRPr="0047647D">
        <w:rPr>
          <w:sz w:val="24"/>
          <w:szCs w:val="24"/>
        </w:rPr>
        <w:t xml:space="preserve">Након реализације мере 3. </w:t>
      </w:r>
      <w:r w:rsidRPr="0047647D">
        <w:rPr>
          <w:bCs/>
          <w:sz w:val="24"/>
          <w:szCs w:val="24"/>
        </w:rPr>
        <w:t>Набавкa и инсталацијa соларних колектора за грејање санитарне потрошне топле воде,</w:t>
      </w:r>
      <w:r w:rsidRPr="0047647D">
        <w:rPr>
          <w:sz w:val="24"/>
          <w:szCs w:val="24"/>
        </w:rPr>
        <w:t xml:space="preserve"> прорачунато је да је направљена уштеда од </w:t>
      </w:r>
      <w:r w:rsidRPr="0047647D">
        <w:rPr>
          <w:color w:val="000000"/>
          <w:sz w:val="24"/>
          <w:szCs w:val="24"/>
        </w:rPr>
        <w:t xml:space="preserve">12960,00 </w:t>
      </w:r>
      <w:r w:rsidRPr="0047647D">
        <w:rPr>
          <w:sz w:val="24"/>
          <w:szCs w:val="24"/>
        </w:rPr>
        <w:t>kWh годишње, што чини уштеду од  приближно 3,36 toe примарне енергије годишње или 14,24 t CO</w:t>
      </w:r>
      <w:r w:rsidRPr="0047647D">
        <w:rPr>
          <w:sz w:val="24"/>
          <w:szCs w:val="24"/>
          <w:vertAlign w:val="subscript"/>
        </w:rPr>
        <w:t xml:space="preserve">2 </w:t>
      </w:r>
      <w:r w:rsidRPr="0047647D">
        <w:rPr>
          <w:sz w:val="24"/>
          <w:szCs w:val="24"/>
        </w:rPr>
        <w:t xml:space="preserve">годишње. </w:t>
      </w:r>
    </w:p>
    <w:p w:rsidR="0047647D" w:rsidRPr="0047647D" w:rsidRDefault="0047647D" w:rsidP="0047647D">
      <w:pPr>
        <w:ind w:firstLine="720"/>
        <w:jc w:val="both"/>
        <w:rPr>
          <w:color w:val="FF0000"/>
          <w:sz w:val="24"/>
          <w:szCs w:val="24"/>
        </w:rPr>
      </w:pPr>
    </w:p>
    <w:p w:rsidR="0047647D" w:rsidRPr="0047647D" w:rsidRDefault="0047647D" w:rsidP="0047647D">
      <w:pPr>
        <w:ind w:firstLine="720"/>
        <w:jc w:val="both"/>
        <w:rPr>
          <w:sz w:val="24"/>
          <w:szCs w:val="24"/>
        </w:rPr>
      </w:pPr>
      <w:r w:rsidRPr="0047647D">
        <w:rPr>
          <w:sz w:val="24"/>
          <w:szCs w:val="24"/>
        </w:rPr>
        <w:lastRenderedPageBreak/>
        <w:t>У укупном збиру свих примењених мера оствариће се уштеда од приближно  21,7 toe примарне енергије годишње и 86,02 t CO</w:t>
      </w:r>
      <w:r w:rsidRPr="0047647D">
        <w:rPr>
          <w:sz w:val="24"/>
          <w:szCs w:val="24"/>
          <w:vertAlign w:val="subscript"/>
        </w:rPr>
        <w:t xml:space="preserve">2 </w:t>
      </w:r>
      <w:r w:rsidRPr="0047647D">
        <w:rPr>
          <w:sz w:val="24"/>
          <w:szCs w:val="24"/>
        </w:rPr>
        <w:t>годишње.</w:t>
      </w:r>
    </w:p>
    <w:p w:rsidR="0047647D" w:rsidRPr="0047647D" w:rsidRDefault="0047647D" w:rsidP="0047647D">
      <w:pPr>
        <w:ind w:firstLine="720"/>
        <w:jc w:val="both"/>
        <w:rPr>
          <w:sz w:val="24"/>
          <w:szCs w:val="24"/>
        </w:rPr>
      </w:pPr>
    </w:p>
    <w:p w:rsidR="0047647D" w:rsidRPr="0047647D" w:rsidRDefault="0047647D" w:rsidP="0047647D">
      <w:pPr>
        <w:spacing w:after="120"/>
        <w:ind w:firstLine="720"/>
        <w:jc w:val="both"/>
        <w:rPr>
          <w:b/>
          <w:sz w:val="24"/>
          <w:szCs w:val="24"/>
          <w:lang w:val="sr-Cyrl-CS"/>
        </w:rPr>
      </w:pPr>
      <w:r w:rsidRPr="0047647D">
        <w:rPr>
          <w:b/>
          <w:sz w:val="24"/>
          <w:szCs w:val="24"/>
        </w:rPr>
        <w:t>K</w:t>
      </w:r>
      <w:r w:rsidRPr="0047647D">
        <w:rPr>
          <w:b/>
          <w:sz w:val="24"/>
          <w:szCs w:val="24"/>
          <w:lang w:val="sr-Cyrl-CS"/>
        </w:rPr>
        <w:t>омисија за реализацију мера енергетске санације породичних кућа и станова на територији града Врања у 2021. години</w:t>
      </w:r>
    </w:p>
    <w:p w:rsidR="0047647D" w:rsidRPr="0047647D" w:rsidRDefault="0047647D" w:rsidP="0047647D">
      <w:pPr>
        <w:spacing w:after="120"/>
        <w:ind w:firstLine="720"/>
        <w:rPr>
          <w:sz w:val="24"/>
          <w:szCs w:val="24"/>
          <w:lang w:val="sr-Cyrl-CS"/>
        </w:rPr>
      </w:pPr>
      <w:r w:rsidRPr="0047647D">
        <w:rPr>
          <w:sz w:val="24"/>
          <w:szCs w:val="24"/>
          <w:lang w:val="sr-Cyrl-CS"/>
        </w:rPr>
        <w:t>Место: Врање                   Датум: 30.03.2022.године</w:t>
      </w:r>
    </w:p>
    <w:p w:rsidR="0047647D" w:rsidRPr="0047647D" w:rsidRDefault="0047647D" w:rsidP="0047647D">
      <w:pPr>
        <w:pStyle w:val="BodyText2"/>
        <w:spacing w:after="0" w:line="240" w:lineRule="auto"/>
        <w:ind w:firstLine="720"/>
        <w:jc w:val="both"/>
        <w:rPr>
          <w:rFonts w:eastAsia="Calibri"/>
          <w:sz w:val="24"/>
          <w:szCs w:val="24"/>
        </w:rPr>
      </w:pPr>
    </w:p>
    <w:p w:rsidR="0047647D" w:rsidRPr="0047647D" w:rsidRDefault="0047647D" w:rsidP="00AA4D25">
      <w:pPr>
        <w:ind w:firstLine="720"/>
        <w:jc w:val="both"/>
        <w:rPr>
          <w:b/>
          <w:sz w:val="24"/>
          <w:szCs w:val="24"/>
        </w:rPr>
      </w:pPr>
    </w:p>
    <w:p w:rsidR="00AA4D25" w:rsidRPr="0047647D" w:rsidRDefault="00AA4D25" w:rsidP="00AA4D25">
      <w:pPr>
        <w:ind w:firstLine="720"/>
        <w:rPr>
          <w:sz w:val="24"/>
          <w:szCs w:val="24"/>
        </w:rPr>
      </w:pPr>
    </w:p>
    <w:p w:rsidR="00AA4D25" w:rsidRPr="0047647D" w:rsidRDefault="00AA4D25">
      <w:pPr>
        <w:ind w:firstLine="720"/>
        <w:rPr>
          <w:sz w:val="24"/>
          <w:szCs w:val="24"/>
        </w:rPr>
      </w:pPr>
    </w:p>
    <w:p w:rsidR="00F365E8" w:rsidRDefault="00F365E8">
      <w:pPr>
        <w:ind w:firstLine="720"/>
        <w:rPr>
          <w:sz w:val="24"/>
          <w:szCs w:val="24"/>
        </w:rPr>
      </w:pPr>
    </w:p>
    <w:p w:rsidR="0047647D" w:rsidRDefault="0047647D">
      <w:pPr>
        <w:ind w:firstLine="720"/>
        <w:rPr>
          <w:sz w:val="24"/>
          <w:szCs w:val="24"/>
        </w:rPr>
      </w:pPr>
    </w:p>
    <w:p w:rsidR="0047647D" w:rsidRDefault="0047647D">
      <w:pPr>
        <w:ind w:firstLine="720"/>
        <w:rPr>
          <w:sz w:val="24"/>
          <w:szCs w:val="24"/>
        </w:rPr>
      </w:pPr>
    </w:p>
    <w:p w:rsidR="0047647D" w:rsidRDefault="0047647D">
      <w:pPr>
        <w:ind w:firstLine="720"/>
        <w:rPr>
          <w:sz w:val="24"/>
          <w:szCs w:val="24"/>
        </w:rPr>
      </w:pPr>
    </w:p>
    <w:p w:rsidR="0047647D" w:rsidRDefault="0047647D">
      <w:pPr>
        <w:ind w:firstLine="720"/>
        <w:rPr>
          <w:sz w:val="24"/>
          <w:szCs w:val="24"/>
        </w:rPr>
      </w:pPr>
    </w:p>
    <w:p w:rsidR="0047647D" w:rsidRDefault="0047647D">
      <w:pPr>
        <w:ind w:firstLine="720"/>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47647D" w:rsidRDefault="0047647D" w:rsidP="0047647D">
      <w:pPr>
        <w:rPr>
          <w:sz w:val="24"/>
          <w:szCs w:val="24"/>
        </w:rPr>
      </w:pPr>
    </w:p>
    <w:p w:rsidR="00320476" w:rsidRDefault="00320476" w:rsidP="0047647D">
      <w:pPr>
        <w:rPr>
          <w:sz w:val="24"/>
          <w:szCs w:val="24"/>
        </w:rPr>
      </w:pPr>
    </w:p>
    <w:p w:rsidR="00320476" w:rsidRDefault="00320476" w:rsidP="0047647D">
      <w:pPr>
        <w:rPr>
          <w:sz w:val="24"/>
          <w:szCs w:val="24"/>
        </w:rPr>
      </w:pPr>
    </w:p>
    <w:p w:rsidR="0047647D" w:rsidRDefault="0047647D" w:rsidP="0047647D">
      <w:pPr>
        <w:rPr>
          <w:sz w:val="24"/>
          <w:szCs w:val="24"/>
        </w:rPr>
      </w:pPr>
    </w:p>
    <w:p w:rsidR="00346A04" w:rsidRDefault="00346A04" w:rsidP="0047647D">
      <w:pPr>
        <w:rPr>
          <w:sz w:val="24"/>
          <w:szCs w:val="24"/>
        </w:rPr>
      </w:pPr>
    </w:p>
    <w:p w:rsidR="00346A04" w:rsidRDefault="00346A04" w:rsidP="0047647D">
      <w:pPr>
        <w:rPr>
          <w:sz w:val="24"/>
          <w:szCs w:val="24"/>
        </w:rPr>
      </w:pPr>
    </w:p>
    <w:p w:rsidR="00346A04" w:rsidRPr="00346A04" w:rsidRDefault="00346A04" w:rsidP="0047647D">
      <w:pPr>
        <w:rPr>
          <w:sz w:val="24"/>
          <w:szCs w:val="24"/>
        </w:rPr>
      </w:pPr>
    </w:p>
    <w:p w:rsidR="0047647D" w:rsidRDefault="0047647D" w:rsidP="0047647D">
      <w:pPr>
        <w:rPr>
          <w:sz w:val="24"/>
          <w:szCs w:val="24"/>
        </w:rPr>
      </w:pPr>
    </w:p>
    <w:tbl>
      <w:tblPr>
        <w:tblW w:w="6219" w:type="dxa"/>
        <w:tblInd w:w="108" w:type="dxa"/>
        <w:tblLook w:val="04A0"/>
      </w:tblPr>
      <w:tblGrid>
        <w:gridCol w:w="6219"/>
      </w:tblGrid>
      <w:tr w:rsidR="0047647D" w:rsidRPr="00A1202E" w:rsidTr="003F3668">
        <w:trPr>
          <w:trHeight w:val="1363"/>
        </w:trPr>
        <w:tc>
          <w:tcPr>
            <w:tcW w:w="6219" w:type="dxa"/>
            <w:tcBorders>
              <w:top w:val="nil"/>
              <w:left w:val="nil"/>
              <w:bottom w:val="nil"/>
              <w:right w:val="nil"/>
            </w:tcBorders>
            <w:shd w:val="clear" w:color="auto" w:fill="auto"/>
            <w:noWrap/>
            <w:vAlign w:val="bottom"/>
            <w:hideMark/>
          </w:tcPr>
          <w:tbl>
            <w:tblPr>
              <w:tblW w:w="1438" w:type="dxa"/>
              <w:tblCellSpacing w:w="0" w:type="dxa"/>
              <w:tblCellMar>
                <w:left w:w="0" w:type="dxa"/>
                <w:right w:w="0" w:type="dxa"/>
              </w:tblCellMar>
              <w:tblLook w:val="04A0"/>
            </w:tblPr>
            <w:tblGrid>
              <w:gridCol w:w="2220"/>
            </w:tblGrid>
            <w:tr w:rsidR="0047647D" w:rsidRPr="00A1202E" w:rsidTr="003F3668">
              <w:trPr>
                <w:trHeight w:val="1363"/>
                <w:tblCellSpacing w:w="0" w:type="dxa"/>
              </w:trPr>
              <w:tc>
                <w:tcPr>
                  <w:tcW w:w="1438" w:type="dxa"/>
                  <w:tcBorders>
                    <w:top w:val="nil"/>
                    <w:left w:val="nil"/>
                    <w:bottom w:val="nil"/>
                    <w:right w:val="nil"/>
                  </w:tcBorders>
                  <w:shd w:val="clear" w:color="auto" w:fill="auto"/>
                  <w:noWrap/>
                  <w:vAlign w:val="bottom"/>
                  <w:hideMark/>
                </w:tcPr>
                <w:p w:rsidR="0047647D" w:rsidRPr="000F3627" w:rsidRDefault="0047647D" w:rsidP="003F3668">
                  <w:pPr>
                    <w:rPr>
                      <w:rFonts w:ascii="Arial" w:hAnsi="Arial" w:cs="Arial"/>
                    </w:rPr>
                  </w:pPr>
                  <w:r>
                    <w:rPr>
                      <w:rFonts w:ascii="Arial" w:hAnsi="Arial" w:cs="Arial"/>
                      <w:noProof/>
                      <w:lang w:eastAsia="en-US"/>
                    </w:rPr>
                    <w:lastRenderedPageBreak/>
                    <w:drawing>
                      <wp:inline distT="0" distB="0" distL="0" distR="0">
                        <wp:extent cx="1381125" cy="981075"/>
                        <wp:effectExtent l="19050" t="0" r="9525"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6"/>
                                <a:srcRect/>
                                <a:stretch>
                                  <a:fillRect/>
                                </a:stretch>
                              </pic:blipFill>
                              <pic:spPr bwMode="auto">
                                <a:xfrm>
                                  <a:off x="0" y="0"/>
                                  <a:ext cx="1381125" cy="981075"/>
                                </a:xfrm>
                                <a:prstGeom prst="rect">
                                  <a:avLst/>
                                </a:prstGeom>
                                <a:noFill/>
                                <a:ln w="9525">
                                  <a:noFill/>
                                  <a:miter lim="800000"/>
                                  <a:headEnd/>
                                  <a:tailEnd/>
                                </a:ln>
                              </pic:spPr>
                            </pic:pic>
                          </a:graphicData>
                        </a:graphic>
                      </wp:inline>
                    </w:drawing>
                  </w:r>
                </w:p>
              </w:tc>
            </w:tr>
          </w:tbl>
          <w:p w:rsidR="0047647D" w:rsidRPr="000F3627" w:rsidRDefault="0047647D" w:rsidP="003F3668">
            <w:pPr>
              <w:rPr>
                <w:rFonts w:ascii="Arial" w:hAnsi="Arial" w:cs="Arial"/>
              </w:rPr>
            </w:pPr>
          </w:p>
        </w:tc>
      </w:tr>
    </w:tbl>
    <w:p w:rsidR="0047647D" w:rsidRPr="00277C7C" w:rsidRDefault="0047647D" w:rsidP="0047647D">
      <w:pPr>
        <w:autoSpaceDE w:val="0"/>
        <w:autoSpaceDN w:val="0"/>
        <w:adjustRightInd w:val="0"/>
        <w:rPr>
          <w:color w:val="000000"/>
        </w:rPr>
      </w:pPr>
      <w:r w:rsidRPr="00277C7C">
        <w:rPr>
          <w:color w:val="000000"/>
        </w:rPr>
        <w:t>Република Србија</w:t>
      </w:r>
    </w:p>
    <w:p w:rsidR="0047647D" w:rsidRPr="00277C7C" w:rsidRDefault="0047647D" w:rsidP="0047647D">
      <w:pPr>
        <w:autoSpaceDE w:val="0"/>
        <w:autoSpaceDN w:val="0"/>
        <w:adjustRightInd w:val="0"/>
        <w:rPr>
          <w:color w:val="000000"/>
        </w:rPr>
      </w:pPr>
      <w:r w:rsidRPr="00277C7C">
        <w:rPr>
          <w:color w:val="000000"/>
        </w:rPr>
        <w:t>ГРАД ВРАЊЕ</w:t>
      </w:r>
    </w:p>
    <w:p w:rsidR="0047647D" w:rsidRDefault="0047647D" w:rsidP="0047647D">
      <w:pPr>
        <w:autoSpaceDE w:val="0"/>
        <w:autoSpaceDN w:val="0"/>
        <w:adjustRightInd w:val="0"/>
        <w:rPr>
          <w:color w:val="000000"/>
        </w:rPr>
      </w:pPr>
      <w:r w:rsidRPr="00277C7C">
        <w:rPr>
          <w:color w:val="000000"/>
        </w:rPr>
        <w:t xml:space="preserve">Број: </w:t>
      </w:r>
    </w:p>
    <w:p w:rsidR="0047647D" w:rsidRPr="00277C7C" w:rsidRDefault="0047647D" w:rsidP="0047647D">
      <w:pPr>
        <w:autoSpaceDE w:val="0"/>
        <w:autoSpaceDN w:val="0"/>
        <w:adjustRightInd w:val="0"/>
        <w:rPr>
          <w:color w:val="000000"/>
        </w:rPr>
      </w:pPr>
      <w:r w:rsidRPr="00277C7C">
        <w:rPr>
          <w:color w:val="000000"/>
        </w:rPr>
        <w:t>Датум.___</w:t>
      </w:r>
      <w:r w:rsidRPr="00FF263A">
        <w:rPr>
          <w:color w:val="000000"/>
          <w:lang w:val="ru-RU"/>
        </w:rPr>
        <w:t xml:space="preserve"> </w:t>
      </w:r>
      <w:r w:rsidRPr="00277C7C">
        <w:rPr>
          <w:color w:val="000000"/>
        </w:rPr>
        <w:t>.0</w:t>
      </w:r>
      <w:r>
        <w:rPr>
          <w:color w:val="000000"/>
        </w:rPr>
        <w:t>4</w:t>
      </w:r>
      <w:r w:rsidRPr="00FF263A">
        <w:rPr>
          <w:color w:val="000000"/>
          <w:lang w:val="ru-RU"/>
        </w:rPr>
        <w:t>.2022.</w:t>
      </w:r>
      <w:r w:rsidRPr="00277C7C">
        <w:rPr>
          <w:color w:val="000000"/>
        </w:rPr>
        <w:t xml:space="preserve"> године</w:t>
      </w:r>
    </w:p>
    <w:p w:rsidR="0047647D" w:rsidRPr="00277C7C" w:rsidRDefault="0047647D" w:rsidP="0047647D">
      <w:pPr>
        <w:autoSpaceDE w:val="0"/>
        <w:autoSpaceDN w:val="0"/>
        <w:adjustRightInd w:val="0"/>
        <w:rPr>
          <w:color w:val="000000"/>
        </w:rPr>
      </w:pPr>
      <w:r w:rsidRPr="00277C7C">
        <w:rPr>
          <w:color w:val="000000"/>
        </w:rPr>
        <w:t>Врање</w:t>
      </w:r>
    </w:p>
    <w:p w:rsidR="0047647D" w:rsidRPr="00D9389C" w:rsidRDefault="0047647D" w:rsidP="0047647D">
      <w:pPr>
        <w:spacing w:line="276" w:lineRule="auto"/>
        <w:rPr>
          <w:rFonts w:ascii="Tahoma" w:hAnsi="Tahoma" w:cs="Tahoma"/>
          <w:b/>
          <w:bCs/>
        </w:rPr>
      </w:pPr>
    </w:p>
    <w:p w:rsidR="0047647D" w:rsidRDefault="0047647D" w:rsidP="0047647D">
      <w:pPr>
        <w:spacing w:line="276" w:lineRule="auto"/>
        <w:jc w:val="center"/>
        <w:rPr>
          <w:rFonts w:ascii="Arial" w:hAnsi="Arial" w:cs="Arial"/>
          <w:b/>
          <w:bCs/>
        </w:rPr>
      </w:pPr>
    </w:p>
    <w:p w:rsidR="0047647D" w:rsidRPr="00C677C6" w:rsidRDefault="0047647D" w:rsidP="0047647D">
      <w:pPr>
        <w:spacing w:line="276" w:lineRule="auto"/>
        <w:jc w:val="center"/>
        <w:rPr>
          <w:rFonts w:ascii="Tahoma" w:hAnsi="Tahoma" w:cs="Tahoma"/>
          <w:b/>
          <w:bCs/>
          <w:sz w:val="22"/>
          <w:szCs w:val="22"/>
        </w:rPr>
      </w:pPr>
      <w:r>
        <w:rPr>
          <w:rFonts w:ascii="Tahoma" w:hAnsi="Tahoma" w:cs="Tahoma"/>
          <w:b/>
          <w:bCs/>
          <w:sz w:val="22"/>
          <w:szCs w:val="22"/>
        </w:rPr>
        <w:t xml:space="preserve">С П О Р А З У М </w:t>
      </w:r>
    </w:p>
    <w:p w:rsidR="0047647D" w:rsidRDefault="0047647D" w:rsidP="0047647D">
      <w:pPr>
        <w:spacing w:line="276" w:lineRule="auto"/>
        <w:jc w:val="center"/>
        <w:rPr>
          <w:rFonts w:ascii="Tahoma" w:hAnsi="Tahoma" w:cs="Tahoma"/>
          <w:b/>
          <w:bCs/>
          <w:sz w:val="22"/>
          <w:szCs w:val="22"/>
          <w:lang w:val="sr-Cyrl-CS"/>
        </w:rPr>
      </w:pPr>
      <w:r w:rsidRPr="00173D1F">
        <w:rPr>
          <w:rFonts w:ascii="Tahoma" w:hAnsi="Tahoma" w:cs="Tahoma"/>
          <w:b/>
          <w:bCs/>
          <w:sz w:val="22"/>
          <w:szCs w:val="22"/>
          <w:lang w:val="sr-Cyrl-CS"/>
        </w:rPr>
        <w:t xml:space="preserve">О </w:t>
      </w:r>
      <w:r>
        <w:rPr>
          <w:rFonts w:ascii="Tahoma" w:hAnsi="Tahoma" w:cs="Tahoma"/>
          <w:b/>
          <w:bCs/>
          <w:sz w:val="22"/>
          <w:szCs w:val="22"/>
          <w:lang w:val="sr-Cyrl-CS"/>
        </w:rPr>
        <w:t>Т</w:t>
      </w:r>
      <w:r w:rsidRPr="00173D1F">
        <w:rPr>
          <w:rFonts w:ascii="Tahoma" w:hAnsi="Tahoma" w:cs="Tahoma"/>
          <w:b/>
          <w:bCs/>
          <w:sz w:val="22"/>
          <w:szCs w:val="22"/>
          <w:lang w:val="sr-Cyrl-CS"/>
        </w:rPr>
        <w:t>ЕХНИЧКОЈ САРАДЊИ</w:t>
      </w:r>
      <w:r>
        <w:rPr>
          <w:rFonts w:ascii="Tahoma" w:hAnsi="Tahoma" w:cs="Tahoma"/>
          <w:b/>
          <w:bCs/>
          <w:sz w:val="22"/>
          <w:szCs w:val="22"/>
          <w:lang w:val="sr-Cyrl-CS"/>
        </w:rPr>
        <w:t xml:space="preserve"> У СПРОВОЂЕЊУ МЕРА </w:t>
      </w:r>
    </w:p>
    <w:p w:rsidR="0047647D" w:rsidRDefault="0047647D" w:rsidP="0047647D">
      <w:pPr>
        <w:spacing w:line="276" w:lineRule="auto"/>
        <w:jc w:val="center"/>
        <w:rPr>
          <w:rFonts w:ascii="Tahoma" w:hAnsi="Tahoma" w:cs="Tahoma"/>
          <w:b/>
          <w:bCs/>
          <w:sz w:val="22"/>
          <w:szCs w:val="22"/>
          <w:lang w:val="sr-Cyrl-CS"/>
        </w:rPr>
      </w:pPr>
      <w:r>
        <w:rPr>
          <w:rFonts w:ascii="Tahoma" w:hAnsi="Tahoma" w:cs="Tahoma"/>
          <w:b/>
          <w:bCs/>
          <w:sz w:val="22"/>
          <w:szCs w:val="22"/>
          <w:lang w:val="sr-Cyrl-CS"/>
        </w:rPr>
        <w:t>ЕНЕРГЕТСКЕ САНАЦИЈЕ У ДОМАЋИНСТВИМА ПУТЕМ УГРАДЊЕ СОЛАРНИХ</w:t>
      </w:r>
    </w:p>
    <w:p w:rsidR="0047647D" w:rsidRDefault="00947170" w:rsidP="0047647D">
      <w:pPr>
        <w:spacing w:line="276" w:lineRule="auto"/>
        <w:jc w:val="center"/>
        <w:rPr>
          <w:rFonts w:ascii="Tahoma" w:hAnsi="Tahoma" w:cs="Tahoma"/>
          <w:b/>
          <w:bCs/>
          <w:sz w:val="22"/>
          <w:szCs w:val="22"/>
          <w:lang w:val="sr-Cyrl-CS"/>
        </w:rPr>
      </w:pPr>
      <w:r>
        <w:rPr>
          <w:rFonts w:ascii="Tahoma" w:hAnsi="Tahoma" w:cs="Tahoma"/>
          <w:b/>
          <w:bCs/>
          <w:sz w:val="22"/>
          <w:szCs w:val="22"/>
          <w:lang w:val="sr-Cyrl-CS"/>
        </w:rPr>
        <w:t xml:space="preserve"> ПАНЕЛА ЗА ПРОИЗВОДЊУ ЕЛЕКТРИЧ</w:t>
      </w:r>
      <w:r w:rsidR="0047647D">
        <w:rPr>
          <w:rFonts w:ascii="Tahoma" w:hAnsi="Tahoma" w:cs="Tahoma"/>
          <w:b/>
          <w:bCs/>
          <w:sz w:val="22"/>
          <w:szCs w:val="22"/>
          <w:lang w:val="sr-Cyrl-CS"/>
        </w:rPr>
        <w:t>НЕ ЕНЕРГИЈЕ ЗА СОПСТВЕНЕ ПОТРЕБЕ</w:t>
      </w:r>
    </w:p>
    <w:p w:rsidR="0047647D" w:rsidRPr="00173D1F" w:rsidRDefault="0047647D" w:rsidP="0047647D">
      <w:pPr>
        <w:spacing w:line="276" w:lineRule="auto"/>
        <w:jc w:val="center"/>
        <w:rPr>
          <w:rFonts w:ascii="Tahoma" w:hAnsi="Tahoma" w:cs="Tahoma"/>
          <w:b/>
          <w:bCs/>
          <w:sz w:val="22"/>
          <w:szCs w:val="22"/>
          <w:lang w:val="ru-RU"/>
        </w:rPr>
      </w:pPr>
      <w:r>
        <w:rPr>
          <w:rFonts w:ascii="Tahoma" w:hAnsi="Tahoma" w:cs="Tahoma"/>
          <w:b/>
          <w:bCs/>
          <w:sz w:val="22"/>
          <w:szCs w:val="22"/>
          <w:lang w:val="sr-Cyrl-CS"/>
        </w:rPr>
        <w:t xml:space="preserve"> НА ТЕРИТОРИЈИ ГРАДА</w:t>
      </w:r>
      <w:r>
        <w:rPr>
          <w:rFonts w:ascii="Tahoma" w:hAnsi="Tahoma" w:cs="Tahoma"/>
          <w:b/>
          <w:bCs/>
          <w:sz w:val="22"/>
          <w:szCs w:val="22"/>
        </w:rPr>
        <w:t xml:space="preserve"> ВРАЊА</w:t>
      </w:r>
    </w:p>
    <w:p w:rsidR="0047647D" w:rsidRPr="00173D1F" w:rsidRDefault="0047647D" w:rsidP="0047647D">
      <w:pPr>
        <w:spacing w:line="276" w:lineRule="auto"/>
        <w:rPr>
          <w:rFonts w:ascii="Tahoma" w:hAnsi="Tahoma" w:cs="Tahoma"/>
          <w:sz w:val="22"/>
          <w:szCs w:val="22"/>
          <w:lang w:val="ru-RU"/>
        </w:rPr>
      </w:pPr>
    </w:p>
    <w:p w:rsidR="0047647D" w:rsidRPr="0047647D" w:rsidRDefault="0047647D" w:rsidP="0047647D">
      <w:pPr>
        <w:ind w:firstLine="720"/>
        <w:jc w:val="both"/>
        <w:rPr>
          <w:sz w:val="24"/>
          <w:szCs w:val="24"/>
          <w:lang w:val="ru-RU"/>
        </w:rPr>
      </w:pPr>
      <w:r w:rsidRPr="0047647D">
        <w:rPr>
          <w:sz w:val="24"/>
          <w:szCs w:val="24"/>
          <w:lang w:val="ru-RU"/>
        </w:rPr>
        <w:t>Закључен дана_____________, између:</w:t>
      </w:r>
    </w:p>
    <w:p w:rsidR="0047647D" w:rsidRPr="0047647D" w:rsidRDefault="0047647D" w:rsidP="0047647D">
      <w:pPr>
        <w:ind w:firstLine="720"/>
        <w:jc w:val="both"/>
        <w:rPr>
          <w:sz w:val="24"/>
          <w:szCs w:val="24"/>
          <w:lang w:val="ru-RU"/>
        </w:rPr>
      </w:pPr>
    </w:p>
    <w:p w:rsidR="0047647D" w:rsidRPr="0047647D" w:rsidRDefault="0047647D" w:rsidP="0047647D">
      <w:pPr>
        <w:numPr>
          <w:ilvl w:val="0"/>
          <w:numId w:val="10"/>
        </w:numPr>
        <w:ind w:left="0" w:firstLine="720"/>
        <w:jc w:val="both"/>
        <w:rPr>
          <w:sz w:val="24"/>
          <w:szCs w:val="24"/>
        </w:rPr>
      </w:pPr>
      <w:r w:rsidRPr="0047647D">
        <w:rPr>
          <w:bCs/>
          <w:sz w:val="24"/>
          <w:szCs w:val="24"/>
        </w:rPr>
        <w:t>Града Врања</w:t>
      </w:r>
      <w:r w:rsidRPr="0047647D">
        <w:rPr>
          <w:sz w:val="24"/>
          <w:szCs w:val="24"/>
        </w:rPr>
        <w:t>, улица Краља Милана бр.1 ,Врање, Матични број: 07179715</w:t>
      </w:r>
      <w:r w:rsidRPr="0047647D">
        <w:rPr>
          <w:color w:val="000000"/>
          <w:sz w:val="24"/>
          <w:szCs w:val="24"/>
          <w:shd w:val="clear" w:color="auto" w:fill="FFFFFF"/>
        </w:rPr>
        <w:t>,</w:t>
      </w:r>
      <w:r w:rsidRPr="0047647D">
        <w:rPr>
          <w:sz w:val="24"/>
          <w:szCs w:val="24"/>
        </w:rPr>
        <w:t xml:space="preserve"> ПИБ: 100548456  , </w:t>
      </w:r>
      <w:r w:rsidRPr="0047647D">
        <w:rPr>
          <w:color w:val="000000"/>
          <w:sz w:val="24"/>
          <w:szCs w:val="24"/>
        </w:rPr>
        <w:t xml:space="preserve">кога заступа градоначелник др Слободан Миленковић са једне стране, (у даљем тексту град Врање), и  </w:t>
      </w:r>
    </w:p>
    <w:p w:rsidR="0047647D" w:rsidRPr="0047647D" w:rsidRDefault="0047647D" w:rsidP="0047647D">
      <w:pPr>
        <w:ind w:firstLine="720"/>
        <w:jc w:val="both"/>
        <w:rPr>
          <w:b/>
          <w:color w:val="000000"/>
          <w:sz w:val="24"/>
          <w:szCs w:val="24"/>
        </w:rPr>
      </w:pPr>
    </w:p>
    <w:p w:rsidR="0047647D" w:rsidRPr="0047647D" w:rsidRDefault="0047647D" w:rsidP="0047647D">
      <w:pPr>
        <w:ind w:firstLine="720"/>
        <w:jc w:val="both"/>
        <w:rPr>
          <w:color w:val="000000"/>
          <w:sz w:val="24"/>
          <w:szCs w:val="24"/>
        </w:rPr>
      </w:pPr>
      <w:r w:rsidRPr="0047647D">
        <w:rPr>
          <w:color w:val="000000"/>
          <w:sz w:val="24"/>
          <w:szCs w:val="24"/>
        </w:rPr>
        <w:t xml:space="preserve">                                </w:t>
      </w:r>
    </w:p>
    <w:p w:rsidR="0047647D" w:rsidRPr="0047647D" w:rsidRDefault="0047647D" w:rsidP="0047647D">
      <w:pPr>
        <w:ind w:firstLine="720"/>
        <w:jc w:val="both"/>
        <w:rPr>
          <w:sz w:val="24"/>
          <w:szCs w:val="24"/>
        </w:rPr>
      </w:pPr>
      <w:r w:rsidRPr="0047647D">
        <w:rPr>
          <w:color w:val="000000"/>
          <w:sz w:val="24"/>
          <w:szCs w:val="24"/>
        </w:rPr>
        <w:t xml:space="preserve">   2.  Привредног субјекта: </w:t>
      </w:r>
      <w:r w:rsidRPr="0047647D">
        <w:rPr>
          <w:b/>
          <w:bCs/>
          <w:sz w:val="24"/>
          <w:szCs w:val="24"/>
          <w:lang w:val="ru-RU"/>
        </w:rPr>
        <w:t>_________________, са седиштем у __________, ул. __________, кога заступа _______________;</w:t>
      </w:r>
      <w:r w:rsidRPr="0047647D">
        <w:rPr>
          <w:sz w:val="24"/>
          <w:szCs w:val="24"/>
        </w:rPr>
        <w:t xml:space="preserve"> </w:t>
      </w:r>
      <w:r w:rsidRPr="0047647D">
        <w:rPr>
          <w:b/>
          <w:color w:val="000000"/>
          <w:sz w:val="24"/>
          <w:szCs w:val="24"/>
        </w:rPr>
        <w:t>(у даљем тексту: Привредни субјекат)</w:t>
      </w:r>
    </w:p>
    <w:p w:rsidR="0047647D" w:rsidRPr="0047647D" w:rsidRDefault="0047647D" w:rsidP="0047647D">
      <w:pPr>
        <w:ind w:firstLine="720"/>
        <w:jc w:val="both"/>
        <w:rPr>
          <w:b/>
          <w:bCs/>
          <w:sz w:val="24"/>
          <w:szCs w:val="24"/>
          <w:lang w:val="ru-RU"/>
        </w:rPr>
      </w:pP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1.</w:t>
      </w:r>
    </w:p>
    <w:p w:rsidR="0047647D" w:rsidRPr="0047647D" w:rsidRDefault="0047647D" w:rsidP="0047647D">
      <w:pPr>
        <w:pStyle w:val="BodyTextIndent2"/>
        <w:spacing w:after="0" w:line="240" w:lineRule="auto"/>
        <w:ind w:left="0" w:firstLine="720"/>
        <w:rPr>
          <w:bCs/>
          <w:sz w:val="24"/>
          <w:szCs w:val="24"/>
        </w:rPr>
      </w:pPr>
      <w:r w:rsidRPr="0047647D">
        <w:rPr>
          <w:bCs/>
          <w:sz w:val="24"/>
          <w:szCs w:val="24"/>
        </w:rPr>
        <w:t xml:space="preserve">Споразумене стране сагласно констатују: </w:t>
      </w:r>
    </w:p>
    <w:p w:rsidR="0047647D" w:rsidRPr="0047647D" w:rsidRDefault="0047647D" w:rsidP="0047647D">
      <w:pPr>
        <w:pStyle w:val="BodyTextIndent2"/>
        <w:spacing w:after="0" w:line="240" w:lineRule="auto"/>
        <w:ind w:left="0" w:firstLine="720"/>
        <w:rPr>
          <w:b/>
          <w:bCs/>
          <w:sz w:val="24"/>
          <w:szCs w:val="24"/>
        </w:rPr>
      </w:pPr>
    </w:p>
    <w:p w:rsidR="0047647D" w:rsidRPr="0047647D" w:rsidRDefault="0047647D" w:rsidP="0047647D">
      <w:pPr>
        <w:pStyle w:val="BodyTextIndent2"/>
        <w:spacing w:after="0" w:line="240" w:lineRule="auto"/>
        <w:ind w:left="0" w:firstLine="720"/>
        <w:rPr>
          <w:sz w:val="24"/>
          <w:szCs w:val="24"/>
        </w:rPr>
      </w:pPr>
      <w:r w:rsidRPr="0047647D">
        <w:rPr>
          <w:bCs/>
          <w:sz w:val="24"/>
          <w:szCs w:val="24"/>
        </w:rPr>
        <w:t>- Да су</w:t>
      </w:r>
      <w:r w:rsidRPr="0047647D">
        <w:rPr>
          <w:b/>
          <w:bCs/>
          <w:sz w:val="24"/>
          <w:szCs w:val="24"/>
        </w:rPr>
        <w:t xml:space="preserve"> </w:t>
      </w:r>
      <w:r w:rsidRPr="0047647D">
        <w:rPr>
          <w:sz w:val="24"/>
          <w:szCs w:val="24"/>
        </w:rPr>
        <w:t>Град Врање и Министарство рударства и енергетике закључили Уговор о суфинансирању програма енергетске санације породичних кућа путем уградње соларних панела за производњу електричне енергије за сопствене потребе, који спроводи град Врање, дана</w:t>
      </w:r>
      <w:r w:rsidRPr="0047647D">
        <w:rPr>
          <w:sz w:val="24"/>
          <w:szCs w:val="24"/>
          <w:lang w:val="ru-RU"/>
        </w:rPr>
        <w:t xml:space="preserve"> 05.11</w:t>
      </w:r>
      <w:r w:rsidRPr="0047647D">
        <w:rPr>
          <w:sz w:val="24"/>
          <w:szCs w:val="24"/>
        </w:rPr>
        <w:t>.</w:t>
      </w:r>
      <w:r w:rsidRPr="0047647D">
        <w:rPr>
          <w:sz w:val="24"/>
          <w:szCs w:val="24"/>
          <w:lang w:val="ru-RU"/>
        </w:rPr>
        <w:t>2021.</w:t>
      </w:r>
      <w:r w:rsidRPr="0047647D">
        <w:rPr>
          <w:sz w:val="24"/>
          <w:szCs w:val="24"/>
        </w:rPr>
        <w:t xml:space="preserve"> године, заведен под бр. </w:t>
      </w:r>
      <w:r w:rsidRPr="0047647D">
        <w:rPr>
          <w:sz w:val="24"/>
          <w:szCs w:val="24"/>
          <w:lang w:val="ru-RU"/>
        </w:rPr>
        <w:t xml:space="preserve">400-398/21-17, </w:t>
      </w:r>
      <w:r w:rsidRPr="0047647D">
        <w:rPr>
          <w:sz w:val="24"/>
          <w:szCs w:val="24"/>
        </w:rPr>
        <w:t xml:space="preserve">код града Врања, односно под бр. </w:t>
      </w:r>
      <w:r w:rsidRPr="0047647D">
        <w:rPr>
          <w:sz w:val="24"/>
          <w:szCs w:val="24"/>
          <w:lang w:val="ru-RU"/>
        </w:rPr>
        <w:t xml:space="preserve">312-01-1361/10/21-06, </w:t>
      </w:r>
      <w:r w:rsidRPr="0047647D">
        <w:rPr>
          <w:sz w:val="24"/>
          <w:szCs w:val="24"/>
        </w:rPr>
        <w:t xml:space="preserve">Aнекса уговора, дана 09.12.2021. године заведен под бр. </w:t>
      </w:r>
      <w:r w:rsidRPr="0047647D">
        <w:rPr>
          <w:sz w:val="24"/>
          <w:szCs w:val="24"/>
          <w:lang w:val="ru-RU"/>
        </w:rPr>
        <w:t>400-398/</w:t>
      </w:r>
      <w:r w:rsidRPr="0047647D">
        <w:rPr>
          <w:sz w:val="24"/>
          <w:szCs w:val="24"/>
        </w:rPr>
        <w:t>1/</w:t>
      </w:r>
      <w:r w:rsidRPr="0047647D">
        <w:rPr>
          <w:sz w:val="24"/>
          <w:szCs w:val="24"/>
          <w:lang w:val="ru-RU"/>
        </w:rPr>
        <w:t xml:space="preserve">21-17, </w:t>
      </w:r>
      <w:r w:rsidRPr="0047647D">
        <w:rPr>
          <w:sz w:val="24"/>
          <w:szCs w:val="24"/>
        </w:rPr>
        <w:t xml:space="preserve">код града Врања, односно под бр. </w:t>
      </w:r>
      <w:r w:rsidRPr="0047647D">
        <w:rPr>
          <w:sz w:val="24"/>
          <w:szCs w:val="24"/>
          <w:lang w:val="ru-RU"/>
        </w:rPr>
        <w:t>312-01-1361/10/</w:t>
      </w:r>
      <w:r w:rsidRPr="0047647D">
        <w:rPr>
          <w:sz w:val="24"/>
          <w:szCs w:val="24"/>
        </w:rPr>
        <w:t>1/</w:t>
      </w:r>
      <w:r w:rsidRPr="0047647D">
        <w:rPr>
          <w:sz w:val="24"/>
          <w:szCs w:val="24"/>
          <w:lang w:val="ru-RU"/>
        </w:rPr>
        <w:t xml:space="preserve">21-06 и </w:t>
      </w:r>
      <w:r w:rsidRPr="0047647D">
        <w:rPr>
          <w:sz w:val="24"/>
          <w:szCs w:val="24"/>
        </w:rPr>
        <w:t xml:space="preserve">Aнекса уговора, дана 04.04.2022. године заведен под бр. </w:t>
      </w:r>
      <w:r w:rsidRPr="0047647D">
        <w:rPr>
          <w:sz w:val="24"/>
          <w:szCs w:val="24"/>
          <w:lang w:val="ru-RU"/>
        </w:rPr>
        <w:t>400-398/</w:t>
      </w:r>
      <w:r w:rsidRPr="0047647D">
        <w:rPr>
          <w:sz w:val="24"/>
          <w:szCs w:val="24"/>
        </w:rPr>
        <w:t>2/</w:t>
      </w:r>
      <w:r w:rsidRPr="0047647D">
        <w:rPr>
          <w:sz w:val="24"/>
          <w:szCs w:val="24"/>
          <w:lang w:val="ru-RU"/>
        </w:rPr>
        <w:t xml:space="preserve">22-17, </w:t>
      </w:r>
      <w:r w:rsidRPr="0047647D">
        <w:rPr>
          <w:sz w:val="24"/>
          <w:szCs w:val="24"/>
        </w:rPr>
        <w:t xml:space="preserve">код града Врања, односно под бр. </w:t>
      </w:r>
      <w:r w:rsidRPr="0047647D">
        <w:rPr>
          <w:sz w:val="24"/>
          <w:szCs w:val="24"/>
          <w:lang w:val="ru-RU"/>
        </w:rPr>
        <w:t>312-01-1361/10/2</w:t>
      </w:r>
      <w:r w:rsidRPr="0047647D">
        <w:rPr>
          <w:sz w:val="24"/>
          <w:szCs w:val="24"/>
        </w:rPr>
        <w:t>/</w:t>
      </w:r>
      <w:r w:rsidRPr="0047647D">
        <w:rPr>
          <w:sz w:val="24"/>
          <w:szCs w:val="24"/>
          <w:lang w:val="ru-RU"/>
        </w:rPr>
        <w:t>21-06</w:t>
      </w:r>
      <w:r w:rsidRPr="0047647D">
        <w:rPr>
          <w:sz w:val="24"/>
          <w:szCs w:val="24"/>
          <w:lang w:val="sr-Latn-CS"/>
        </w:rPr>
        <w:t>;</w:t>
      </w:r>
    </w:p>
    <w:p w:rsidR="0047647D" w:rsidRPr="0047647D" w:rsidRDefault="0047647D" w:rsidP="0047647D">
      <w:pPr>
        <w:pStyle w:val="BodyTextIndent2"/>
        <w:spacing w:after="0" w:line="240" w:lineRule="auto"/>
        <w:ind w:left="0" w:firstLine="720"/>
        <w:rPr>
          <w:sz w:val="24"/>
          <w:szCs w:val="24"/>
          <w:lang w:val="ru-RU"/>
        </w:rPr>
      </w:pPr>
      <w:r w:rsidRPr="0047647D">
        <w:rPr>
          <w:sz w:val="24"/>
          <w:szCs w:val="24"/>
        </w:rPr>
        <w:t xml:space="preserve">- Да је Градско веће града Врања, на седници одржаној 10.11.2021. године усвојило  Правилник о </w:t>
      </w:r>
      <w:r w:rsidRPr="0047647D">
        <w:rPr>
          <w:sz w:val="24"/>
          <w:szCs w:val="24"/>
          <w:lang w:val="ru-RU"/>
        </w:rPr>
        <w:t>суфинансирању мера енергетске санације породичних кућа путем уградње соларних панела за производњу електричне енергије за сопствене потребе на територији града Врања («Службени гласник града Врања», број 30/21);</w:t>
      </w:r>
    </w:p>
    <w:p w:rsidR="0047647D" w:rsidRPr="0047647D" w:rsidRDefault="0047647D" w:rsidP="0047647D">
      <w:pPr>
        <w:ind w:firstLine="720"/>
        <w:jc w:val="both"/>
        <w:rPr>
          <w:sz w:val="24"/>
          <w:szCs w:val="24"/>
        </w:rPr>
      </w:pPr>
      <w:r w:rsidRPr="0047647D">
        <w:rPr>
          <w:sz w:val="24"/>
          <w:szCs w:val="24"/>
        </w:rPr>
        <w:t>- Да је Јавни позив за учешће привредних субјеката у спровођењу мера енергетске санације у домаћинствима путем уградње соларних панела за производњу електричне енергије за сопствене потребе на територији града Врања објављен дана 18.11.2021  године на званичној интернет страни града</w:t>
      </w:r>
      <w:r w:rsidRPr="0047647D">
        <w:rPr>
          <w:color w:val="FF0000"/>
          <w:sz w:val="24"/>
          <w:szCs w:val="24"/>
        </w:rPr>
        <w:t xml:space="preserve"> </w:t>
      </w:r>
      <w:r w:rsidRPr="0047647D">
        <w:rPr>
          <w:sz w:val="24"/>
          <w:szCs w:val="24"/>
        </w:rPr>
        <w:t xml:space="preserve">Врања, линк: </w:t>
      </w:r>
      <w:hyperlink r:id="rId7" w:history="1">
        <w:r w:rsidRPr="0047647D">
          <w:rPr>
            <w:rStyle w:val="Hyperlink"/>
            <w:sz w:val="24"/>
            <w:szCs w:val="24"/>
          </w:rPr>
          <w:t>http://www.vranje.org.rs/ogradu.php?id=0&amp;oblast=ensanacija</w:t>
        </w:r>
      </w:hyperlink>
      <w:r w:rsidRPr="0047647D">
        <w:rPr>
          <w:sz w:val="24"/>
          <w:szCs w:val="24"/>
        </w:rPr>
        <w:t>;</w:t>
      </w:r>
    </w:p>
    <w:p w:rsidR="0047647D" w:rsidRPr="0047647D" w:rsidRDefault="0047647D" w:rsidP="0047647D">
      <w:pPr>
        <w:pStyle w:val="BodyTextIndent2"/>
        <w:spacing w:after="0" w:line="240" w:lineRule="auto"/>
        <w:ind w:left="0" w:firstLine="720"/>
        <w:rPr>
          <w:b/>
          <w:bCs/>
          <w:sz w:val="24"/>
          <w:szCs w:val="24"/>
        </w:rPr>
      </w:pPr>
      <w:r w:rsidRPr="0047647D">
        <w:rPr>
          <w:sz w:val="24"/>
          <w:szCs w:val="24"/>
        </w:rPr>
        <w:lastRenderedPageBreak/>
        <w:t>- Да је Градско веће града Врања, на седници одржаној 22.12.2021. године донело Одлуку о избору привредних субјеката у спровођењу мера енергетске санације уградње соларних панела на територији града Врања бр. 06-272/1/2021-04.</w:t>
      </w:r>
    </w:p>
    <w:p w:rsidR="0047647D" w:rsidRPr="0047647D" w:rsidRDefault="0047647D" w:rsidP="0047647D">
      <w:pPr>
        <w:pStyle w:val="BodyTextIndent2"/>
        <w:spacing w:after="0" w:line="240" w:lineRule="auto"/>
        <w:ind w:left="0" w:firstLine="720"/>
        <w:rPr>
          <w:sz w:val="24"/>
          <w:szCs w:val="24"/>
        </w:rPr>
      </w:pPr>
      <w:r w:rsidRPr="0047647D">
        <w:rPr>
          <w:sz w:val="24"/>
          <w:szCs w:val="24"/>
        </w:rPr>
        <w:t xml:space="preserve">- Да Споразум о техничкој сарадњи у спровођењу мера енергетске санације у домаћинствима путем уградње соларних панела за производњу електричне енергије за сопствене потребе на територији града Врања (у даљем тексту: Споразум) не представља обавезу Привредног субјекта на закључивање појединачних уговора са грађанима, уколико исти не буду изабрани од стране грађана; </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2.</w:t>
      </w:r>
    </w:p>
    <w:p w:rsidR="0047647D" w:rsidRPr="0047647D" w:rsidRDefault="0047647D" w:rsidP="0047647D">
      <w:pPr>
        <w:pStyle w:val="BodyTextIndent2"/>
        <w:spacing w:after="0" w:line="240" w:lineRule="auto"/>
        <w:ind w:left="0" w:firstLine="720"/>
        <w:rPr>
          <w:sz w:val="24"/>
          <w:szCs w:val="24"/>
        </w:rPr>
      </w:pPr>
      <w:r w:rsidRPr="0047647D">
        <w:rPr>
          <w:sz w:val="24"/>
          <w:szCs w:val="24"/>
        </w:rPr>
        <w:t>Предмет Споразума је утврђивање услова под којима ће се закључивати појединачни уговори између корисника средстава и директног корисника (привредног субјекта) на основу овог Споразума, а у складу са понудама датим у пријавном обрасцу за учешће у Јавном позиву.,</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3.</w:t>
      </w:r>
    </w:p>
    <w:p w:rsidR="0047647D" w:rsidRPr="0047647D" w:rsidRDefault="0047647D" w:rsidP="0047647D">
      <w:pPr>
        <w:ind w:firstLine="720"/>
        <w:jc w:val="both"/>
        <w:rPr>
          <w:color w:val="FF0000"/>
          <w:sz w:val="24"/>
          <w:szCs w:val="24"/>
        </w:rPr>
      </w:pPr>
      <w:r w:rsidRPr="0047647D">
        <w:rPr>
          <w:sz w:val="24"/>
          <w:szCs w:val="24"/>
          <w:lang w:val="sr-Cyrl-CS"/>
        </w:rPr>
        <w:t>Овај Споразум се закључује на ограничени период, или са роком важења до крајње</w:t>
      </w:r>
      <w:r w:rsidRPr="0047647D">
        <w:rPr>
          <w:color w:val="FF0000"/>
          <w:sz w:val="24"/>
          <w:szCs w:val="24"/>
          <w:lang w:val="sr-Cyrl-CS"/>
        </w:rPr>
        <w:t xml:space="preserve"> </w:t>
      </w:r>
      <w:r w:rsidRPr="0047647D">
        <w:rPr>
          <w:sz w:val="24"/>
          <w:szCs w:val="24"/>
          <w:lang w:val="sr-Cyrl-CS"/>
        </w:rPr>
        <w:t xml:space="preserve">реализације мере енергетске санације породичних кућа </w:t>
      </w:r>
      <w:r w:rsidRPr="0047647D">
        <w:rPr>
          <w:sz w:val="24"/>
          <w:szCs w:val="24"/>
        </w:rPr>
        <w:t xml:space="preserve">предвиђене чланом 6. </w:t>
      </w:r>
      <w:r w:rsidRPr="0047647D">
        <w:rPr>
          <w:bCs/>
          <w:sz w:val="24"/>
          <w:szCs w:val="24"/>
        </w:rPr>
        <w:t>Правилника о суфинансирању енергетске санације породичних кућа путем уградње соларних панела за производњу електричне енергије за сопствене потребе</w:t>
      </w:r>
      <w:r w:rsidRPr="0047647D">
        <w:rPr>
          <w:sz w:val="24"/>
          <w:szCs w:val="24"/>
        </w:rPr>
        <w:t xml:space="preserve"> на територији града Врања.</w:t>
      </w:r>
    </w:p>
    <w:p w:rsidR="0047647D" w:rsidRPr="0047647D" w:rsidRDefault="0047647D" w:rsidP="0047647D">
      <w:pPr>
        <w:ind w:firstLine="720"/>
        <w:jc w:val="both"/>
        <w:rPr>
          <w:sz w:val="24"/>
          <w:szCs w:val="24"/>
        </w:rPr>
      </w:pPr>
    </w:p>
    <w:p w:rsidR="0047647D" w:rsidRPr="0047647D" w:rsidRDefault="0047647D" w:rsidP="0047647D">
      <w:pPr>
        <w:ind w:firstLine="720"/>
        <w:jc w:val="both"/>
        <w:rPr>
          <w:sz w:val="24"/>
          <w:szCs w:val="24"/>
        </w:rPr>
      </w:pPr>
      <w:r w:rsidRPr="0047647D">
        <w:rPr>
          <w:sz w:val="24"/>
          <w:szCs w:val="24"/>
        </w:rPr>
        <w:t>Током периода важења овог споразума, Привредни субјекат ће приступити закључењу више појединачних уговора са грађанима</w:t>
      </w:r>
      <w:r w:rsidRPr="0047647D">
        <w:rPr>
          <w:sz w:val="24"/>
          <w:szCs w:val="24"/>
          <w:lang w:val="sr-Latn-CS"/>
        </w:rPr>
        <w:t xml:space="preserve">, </w:t>
      </w:r>
      <w:r w:rsidRPr="0047647D">
        <w:rPr>
          <w:sz w:val="24"/>
          <w:szCs w:val="24"/>
        </w:rPr>
        <w:t>уколико исти буд</w:t>
      </w:r>
      <w:r w:rsidRPr="0047647D">
        <w:rPr>
          <w:sz w:val="24"/>
          <w:szCs w:val="24"/>
          <w:lang w:val="sr-Latn-CS"/>
        </w:rPr>
        <w:t>e</w:t>
      </w:r>
      <w:r w:rsidRPr="0047647D">
        <w:rPr>
          <w:sz w:val="24"/>
          <w:szCs w:val="24"/>
        </w:rPr>
        <w:t xml:space="preserve"> изабран од стране грађана.</w:t>
      </w:r>
    </w:p>
    <w:p w:rsidR="0047647D" w:rsidRPr="0047647D" w:rsidRDefault="0047647D" w:rsidP="0047647D">
      <w:pPr>
        <w:ind w:firstLine="720"/>
        <w:jc w:val="both"/>
        <w:rPr>
          <w:sz w:val="24"/>
          <w:szCs w:val="24"/>
          <w:lang w:val="sr-Cyrl-CS"/>
        </w:rPr>
      </w:pPr>
    </w:p>
    <w:p w:rsidR="0047647D" w:rsidRPr="0047647D" w:rsidRDefault="0047647D" w:rsidP="0047647D">
      <w:pPr>
        <w:pStyle w:val="BodyTextIndent2"/>
        <w:spacing w:after="0" w:line="240" w:lineRule="auto"/>
        <w:ind w:left="0" w:firstLine="720"/>
        <w:jc w:val="center"/>
        <w:rPr>
          <w:b/>
          <w:bCs/>
          <w:sz w:val="24"/>
          <w:szCs w:val="24"/>
        </w:rPr>
      </w:pPr>
      <w:bookmarkStart w:id="0" w:name="str_2"/>
      <w:bookmarkEnd w:id="0"/>
      <w:r w:rsidRPr="0047647D">
        <w:rPr>
          <w:b/>
          <w:bCs/>
          <w:sz w:val="24"/>
          <w:szCs w:val="24"/>
        </w:rPr>
        <w:t>Члан 4.</w:t>
      </w:r>
    </w:p>
    <w:p w:rsidR="0047647D" w:rsidRPr="0047647D" w:rsidRDefault="0047647D" w:rsidP="0047647D">
      <w:pPr>
        <w:pStyle w:val="BodyTextIndent2"/>
        <w:spacing w:after="0" w:line="240" w:lineRule="auto"/>
        <w:ind w:left="0" w:firstLine="720"/>
        <w:rPr>
          <w:bCs/>
          <w:sz w:val="24"/>
          <w:szCs w:val="24"/>
        </w:rPr>
      </w:pPr>
      <w:r w:rsidRPr="0047647D">
        <w:rPr>
          <w:bCs/>
          <w:sz w:val="24"/>
          <w:szCs w:val="24"/>
        </w:rPr>
        <w:t xml:space="preserve">Споразумне стране обавезују се да, у циљу остварења овог Споразума сарађују међусобно и достављају потребне информације и документацију, а све у складу са правилима добре струке и добрих пословних обичаја. </w:t>
      </w:r>
    </w:p>
    <w:p w:rsidR="0047647D" w:rsidRPr="0047647D" w:rsidRDefault="0047647D" w:rsidP="0047647D">
      <w:pPr>
        <w:pStyle w:val="BodyTextIndent2"/>
        <w:spacing w:after="0" w:line="240" w:lineRule="auto"/>
        <w:ind w:left="0" w:firstLine="720"/>
        <w:jc w:val="center"/>
        <w:rPr>
          <w:b/>
          <w:sz w:val="24"/>
          <w:szCs w:val="24"/>
        </w:rPr>
      </w:pPr>
    </w:p>
    <w:p w:rsidR="0047647D" w:rsidRPr="0047647D" w:rsidRDefault="0047647D" w:rsidP="0047647D">
      <w:pPr>
        <w:pStyle w:val="BodyTextIndent2"/>
        <w:spacing w:after="0" w:line="240" w:lineRule="auto"/>
        <w:ind w:left="0" w:firstLine="720"/>
        <w:jc w:val="center"/>
        <w:rPr>
          <w:b/>
          <w:sz w:val="24"/>
          <w:szCs w:val="24"/>
        </w:rPr>
      </w:pPr>
      <w:r w:rsidRPr="0047647D">
        <w:rPr>
          <w:b/>
          <w:sz w:val="24"/>
          <w:szCs w:val="24"/>
        </w:rPr>
        <w:t>Члан 5.</w:t>
      </w:r>
    </w:p>
    <w:p w:rsidR="0047647D" w:rsidRPr="0047647D" w:rsidRDefault="0047647D" w:rsidP="0047647D">
      <w:pPr>
        <w:pStyle w:val="BodyTextIndent2"/>
        <w:spacing w:after="0" w:line="240" w:lineRule="auto"/>
        <w:ind w:left="0" w:firstLine="720"/>
        <w:rPr>
          <w:sz w:val="24"/>
          <w:szCs w:val="24"/>
        </w:rPr>
      </w:pPr>
      <w:r w:rsidRPr="0047647D">
        <w:rPr>
          <w:sz w:val="24"/>
          <w:szCs w:val="24"/>
        </w:rPr>
        <w:t xml:space="preserve">Привредни субјект који је изабран да учествује у спровођењу мера енергетске санације, ради извршења услуга и радова који су предмет овог спроразума, обавезан је да: </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На основу потрошње електричне енергије заинтересованог грађанина у претходном периоду, његових потреба, као и одобрене снаге мерног места, у договору са грађанином одреди оптималну снагу соларне електране, посебно имајући у виду да је максимална снага до које се одобрава субвенција, одобрена снага мерног места, а максимално 6 kW; </w:t>
      </w:r>
    </w:p>
    <w:p w:rsidR="0047647D" w:rsidRPr="0047647D" w:rsidRDefault="0047647D" w:rsidP="0047647D">
      <w:pPr>
        <w:numPr>
          <w:ilvl w:val="0"/>
          <w:numId w:val="8"/>
        </w:numPr>
        <w:ind w:left="0" w:firstLine="720"/>
        <w:jc w:val="both"/>
        <w:rPr>
          <w:sz w:val="24"/>
          <w:szCs w:val="24"/>
        </w:rPr>
      </w:pPr>
      <w:r w:rsidRPr="0047647D">
        <w:rPr>
          <w:sz w:val="24"/>
          <w:szCs w:val="24"/>
        </w:rPr>
        <w:t>изда предрачун/профактуру за опрему са уградњом заинтересованим грађанима за учешће у Јавном позиву која ће обухватити све неопходне радове као што су: уградња соларних панела, инвертера и пратеће инсталације за производњу електричне енергије за сопствене потребе, уградњу двосмерног мерног уређаја за мерење предате и примљене електричне енергије и израду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 електричне енергије, у року од 3 дана од дана упућивања позива заинтересованог грађанина;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предмер и предрачун/профактура изда тако, да садржи исказане јединичне цене у динарима са ПДВ-ом, према позицијама наведеним у пријави привредног субјекта за учествовање у Јавном позиву</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lastRenderedPageBreak/>
        <w:t>рок важења цена наведених у предрачуну/профактури је ________,а минимално 90 дана од дана издавања профактуре грађанима за учешће на Јавни позив мере енергетске санације у домаћинствима путем уградње соларних панела за производњу електричне енергије за сопствене потребе на територији града Врања;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обезбеди потребну радну снагу, материјал, грађевинску и другу опрему, као и да  изврши услуге и радове на спровођењу мера енергетске санације, у складу са Општим условима за прикључење фотонапонских модула на унутрашње инсталације постојећег објекта купца за Индивидуална домаћинства са директним мерењем,</w:t>
      </w:r>
    </w:p>
    <w:p w:rsidR="0047647D" w:rsidRPr="0047647D" w:rsidRDefault="0047647D" w:rsidP="0047647D">
      <w:pPr>
        <w:pStyle w:val="BodyTextIndent2"/>
        <w:spacing w:after="0" w:line="240" w:lineRule="auto"/>
        <w:ind w:left="0" w:firstLine="720"/>
        <w:rPr>
          <w:sz w:val="24"/>
          <w:szCs w:val="24"/>
        </w:rPr>
      </w:pPr>
      <w:r w:rsidRPr="0047647D">
        <w:rPr>
          <w:sz w:val="24"/>
          <w:szCs w:val="24"/>
        </w:rPr>
        <w:t>издатим од стране Електродистрибуције Србије д.о.о. Београд, 03.12.2021. године (у даљем тексту: Општи услови) и у потпуности одговара за квалитет извршене услуге и радова;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изради технички извештај/елаборат који садржи шему и технички опис инсталације соларних панела, као и изјаву да се на постојећу инсталацију могу уградити соларни панели. Извештај/елаборат мора садржати све елементе неопходне за издавање Акта о прикључењу од стране ОДС-а и представљаће саставни део уговора који ће бити закључен са грађанином и општином;</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Приликом пружања услуга и извођења радова у свему поступа у складу са издатим предрачуном/профактуром заинтересованим грађанима; </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Изда рачуне и атесте за уграђену опрему са пратећим радовима;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Доставља на увид целокупну документацију, како би се омогућила контрола реализације активности од стране Комисије надлежне за реализацију мера енергетске санације породичних кућа на територији града Врања (у даљем тексту: Комисија);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поступи у складу са евентуалним примедбама  на квалитет услуга и радова упућених од стране Комисије, дистрибутивног предузећа и/или грађанина, као и да на позив грађанина о свом трошку отклони сву евентуалну насталу штету на имовини крајњег корисника која је последица нестручног извођења радова;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извод о извршеном плаћању грађанина привредни субјекат достави граду Врању у року од 3 дана од дана извршеног плаћања грађанина, на адресу: Комисија за реализацију мера енергетске санације у домаћинствима путем уградње соларних панела за сопствене потребе на територији града Врања, ул. Краља Милана бр.1, Врање;</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достави захтев за исплату средстава за суфинансирање мера енергетске санације по основу обављених радова или извршених услуга, уз који доставља фотокопију издатог рачуна за извршене радове и услуге;</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придржава се гарантног рока за отклањање кварова и несметаном функционисању соларне електране;</w:t>
      </w:r>
    </w:p>
    <w:p w:rsidR="0047647D" w:rsidRPr="0047647D" w:rsidRDefault="0047647D" w:rsidP="0047647D">
      <w:pPr>
        <w:pStyle w:val="BodyTextIndent2"/>
        <w:spacing w:after="0" w:line="240" w:lineRule="auto"/>
        <w:ind w:left="0" w:firstLine="720"/>
        <w:rPr>
          <w:bCs/>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6.</w:t>
      </w:r>
    </w:p>
    <w:p w:rsidR="0047647D" w:rsidRPr="0047647D" w:rsidRDefault="0047647D" w:rsidP="0047647D">
      <w:pPr>
        <w:pStyle w:val="BodyTextIndent2"/>
        <w:spacing w:after="0" w:line="240" w:lineRule="auto"/>
        <w:ind w:left="0" w:firstLine="720"/>
        <w:rPr>
          <w:bCs/>
          <w:sz w:val="24"/>
          <w:szCs w:val="24"/>
        </w:rPr>
      </w:pPr>
      <w:r w:rsidRPr="0047647D">
        <w:rPr>
          <w:bCs/>
          <w:sz w:val="24"/>
          <w:szCs w:val="24"/>
        </w:rPr>
        <w:t>Привредни субјекат је дужан да у тренутку закључења појединачих уговора преда граду Врању:</w:t>
      </w:r>
    </w:p>
    <w:p w:rsidR="0047647D" w:rsidRPr="0047647D" w:rsidRDefault="0047647D" w:rsidP="0047647D">
      <w:pPr>
        <w:pStyle w:val="BodyTextIndent2"/>
        <w:numPr>
          <w:ilvl w:val="0"/>
          <w:numId w:val="8"/>
        </w:numPr>
        <w:spacing w:after="0" w:line="240" w:lineRule="auto"/>
        <w:ind w:left="0" w:firstLine="720"/>
        <w:jc w:val="both"/>
        <w:rPr>
          <w:bCs/>
          <w:sz w:val="24"/>
          <w:szCs w:val="24"/>
        </w:rPr>
      </w:pPr>
      <w:r w:rsidRPr="0047647D">
        <w:rPr>
          <w:bCs/>
          <w:sz w:val="24"/>
          <w:szCs w:val="24"/>
        </w:rPr>
        <w:t>Бланко соло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(„Сл.лист СРЈ“, бр.3/2002 и 5/2003 и „Сл. гласник РС“, бр.43/2004, 62/2006, 111/2009 – др. закон, 31/2011 и 139/2014 - др. закон) и Одлуком о ближим условима, садржини и начин увођења Регистра меница и овлашћења („Сл. гласник РС“, бр. 56/2011, 80/2015 и 76/2016).</w:t>
      </w:r>
    </w:p>
    <w:p w:rsidR="0047647D" w:rsidRPr="0047647D" w:rsidRDefault="0047647D" w:rsidP="0047647D">
      <w:pPr>
        <w:pStyle w:val="BodyTextIndent2"/>
        <w:numPr>
          <w:ilvl w:val="0"/>
          <w:numId w:val="8"/>
        </w:numPr>
        <w:spacing w:after="0" w:line="240" w:lineRule="auto"/>
        <w:ind w:left="0" w:firstLine="720"/>
        <w:jc w:val="both"/>
        <w:rPr>
          <w:bCs/>
          <w:sz w:val="24"/>
          <w:szCs w:val="24"/>
        </w:rPr>
      </w:pPr>
      <w:r w:rsidRPr="0047647D">
        <w:rPr>
          <w:bCs/>
          <w:sz w:val="24"/>
          <w:szCs w:val="24"/>
        </w:rPr>
        <w:t>Менично овлашћење да се меница у висини од 10% од вредности појединачног уговора без ПДВ-а, без сагласности директног корисника може поднети на наплату у склучају неизвршења уговорних обавеза по закљученом уговору. Рок важења менице мора да буде најмање 30 дана, дужи од истека рока важности појединачних уговора.</w:t>
      </w:r>
    </w:p>
    <w:p w:rsidR="0047647D" w:rsidRPr="0047647D" w:rsidRDefault="0047647D" w:rsidP="0047647D">
      <w:pPr>
        <w:pStyle w:val="BodyTextIndent2"/>
        <w:numPr>
          <w:ilvl w:val="0"/>
          <w:numId w:val="8"/>
        </w:numPr>
        <w:spacing w:after="0" w:line="240" w:lineRule="auto"/>
        <w:ind w:left="0" w:firstLine="720"/>
        <w:jc w:val="both"/>
        <w:rPr>
          <w:bCs/>
          <w:sz w:val="24"/>
          <w:szCs w:val="24"/>
        </w:rPr>
      </w:pPr>
      <w:r w:rsidRPr="0047647D">
        <w:rPr>
          <w:bCs/>
          <w:sz w:val="24"/>
          <w:szCs w:val="24"/>
        </w:rPr>
        <w:lastRenderedPageBreak/>
        <w:t>Потврду о регистрацији менице,</w:t>
      </w:r>
    </w:p>
    <w:p w:rsidR="0047647D" w:rsidRPr="0047647D" w:rsidRDefault="0047647D" w:rsidP="0047647D">
      <w:pPr>
        <w:pStyle w:val="BodyTextIndent2"/>
        <w:numPr>
          <w:ilvl w:val="0"/>
          <w:numId w:val="8"/>
        </w:numPr>
        <w:spacing w:after="0" w:line="240" w:lineRule="auto"/>
        <w:ind w:left="0" w:firstLine="720"/>
        <w:jc w:val="both"/>
        <w:rPr>
          <w:bCs/>
          <w:sz w:val="24"/>
          <w:szCs w:val="24"/>
        </w:rPr>
      </w:pPr>
      <w:r w:rsidRPr="0047647D">
        <w:rPr>
          <w:bCs/>
          <w:sz w:val="24"/>
          <w:szCs w:val="24"/>
        </w:rPr>
        <w:t>Копију картона депонованих потписа код банке на којима се јасно виде депоновани потписи и печат директног корисника, оверен печатом банке са датумом овере, не старијим од 30 дана, од дана закључења уговора.</w:t>
      </w:r>
    </w:p>
    <w:p w:rsidR="0047647D" w:rsidRPr="0047647D" w:rsidRDefault="0047647D" w:rsidP="0047647D">
      <w:pPr>
        <w:pStyle w:val="BodyTextIndent2"/>
        <w:spacing w:after="0" w:line="240" w:lineRule="auto"/>
        <w:ind w:left="0" w:firstLine="720"/>
        <w:rPr>
          <w:bCs/>
          <w:sz w:val="24"/>
          <w:szCs w:val="24"/>
        </w:rPr>
      </w:pPr>
      <w:r w:rsidRPr="0047647D">
        <w:rPr>
          <w:bCs/>
          <w:sz w:val="24"/>
          <w:szCs w:val="24"/>
        </w:rPr>
        <w:t>Потпис овлашћеног лица на меници и меничном овлашћењу мора бити идентичан са потиписом у картону депонованих потписа. У случају промене лица овлашћеног за заступање, менично овлашћење остаје на снази.</w:t>
      </w:r>
    </w:p>
    <w:p w:rsidR="0047647D" w:rsidRPr="0047647D" w:rsidRDefault="0047647D" w:rsidP="0047647D">
      <w:pPr>
        <w:pStyle w:val="BodyTextIndent2"/>
        <w:spacing w:after="0" w:line="240" w:lineRule="auto"/>
        <w:ind w:left="0" w:firstLine="720"/>
        <w:rPr>
          <w:bCs/>
          <w:sz w:val="24"/>
          <w:szCs w:val="24"/>
        </w:rPr>
      </w:pPr>
      <w:r w:rsidRPr="0047647D">
        <w:rPr>
          <w:bCs/>
          <w:sz w:val="24"/>
          <w:szCs w:val="24"/>
        </w:rPr>
        <w:t>Меница за добро извршење посла се доставља за сваки појединачно закључени уговор.</w:t>
      </w: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7.</w:t>
      </w:r>
    </w:p>
    <w:p w:rsidR="0047647D" w:rsidRPr="0047647D" w:rsidRDefault="0047647D" w:rsidP="0047647D">
      <w:pPr>
        <w:pStyle w:val="BodyTextIndent2"/>
        <w:spacing w:after="0" w:line="240" w:lineRule="auto"/>
        <w:ind w:left="0" w:firstLine="720"/>
        <w:rPr>
          <w:sz w:val="24"/>
          <w:szCs w:val="24"/>
        </w:rPr>
      </w:pPr>
      <w:r w:rsidRPr="0047647D">
        <w:rPr>
          <w:bCs/>
          <w:sz w:val="24"/>
          <w:szCs w:val="24"/>
        </w:rPr>
        <w:t xml:space="preserve">Град Врање </w:t>
      </w:r>
      <w:r w:rsidRPr="0047647D">
        <w:rPr>
          <w:sz w:val="24"/>
          <w:szCs w:val="24"/>
        </w:rPr>
        <w:t>у циљу спровођења мера енергетске санације, обавезује се да предузима следеће активности на: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Избору појединачних пројеката грађана и утврђивања коначног броја грађана по привредном субјекту, </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Обавештавању привредних субјеката о броју грађана који су изабрани по Јавном позиву;</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 xml:space="preserve"> Припреми Уговора о реализацији мера енергетске санације на територији града Врања,  у циљу потписивања уговора са привредним субјектима и грађанима;</w:t>
      </w:r>
    </w:p>
    <w:p w:rsidR="0047647D" w:rsidRPr="0047647D" w:rsidRDefault="0047647D" w:rsidP="0047647D">
      <w:pPr>
        <w:pStyle w:val="BodyTextIndent2"/>
        <w:numPr>
          <w:ilvl w:val="0"/>
          <w:numId w:val="8"/>
        </w:numPr>
        <w:spacing w:after="0" w:line="240" w:lineRule="auto"/>
        <w:ind w:left="0" w:firstLine="720"/>
        <w:jc w:val="both"/>
        <w:rPr>
          <w:sz w:val="24"/>
          <w:szCs w:val="24"/>
        </w:rPr>
      </w:pPr>
      <w:r w:rsidRPr="0047647D">
        <w:rPr>
          <w:sz w:val="24"/>
          <w:szCs w:val="24"/>
        </w:rPr>
        <w:t>пренесе средстава привредним субјектима након што утврди да су испуњени услови за исплату и то:</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numPr>
          <w:ilvl w:val="0"/>
          <w:numId w:val="9"/>
        </w:numPr>
        <w:spacing w:after="0" w:line="240" w:lineRule="auto"/>
        <w:ind w:left="0" w:firstLine="720"/>
        <w:jc w:val="both"/>
        <w:rPr>
          <w:sz w:val="24"/>
          <w:szCs w:val="24"/>
        </w:rPr>
      </w:pPr>
      <w:r w:rsidRPr="0047647D">
        <w:rPr>
          <w:sz w:val="24"/>
          <w:szCs w:val="24"/>
        </w:rPr>
        <w:t xml:space="preserve"> Да је грађанин извршио уплату целокупне своје обавезе;</w:t>
      </w:r>
    </w:p>
    <w:p w:rsidR="0047647D" w:rsidRPr="0047647D" w:rsidRDefault="0047647D" w:rsidP="0047647D">
      <w:pPr>
        <w:pStyle w:val="BodyTextIndent2"/>
        <w:numPr>
          <w:ilvl w:val="0"/>
          <w:numId w:val="9"/>
        </w:numPr>
        <w:spacing w:after="0" w:line="240" w:lineRule="auto"/>
        <w:ind w:left="0" w:firstLine="720"/>
        <w:jc w:val="both"/>
        <w:rPr>
          <w:sz w:val="24"/>
          <w:szCs w:val="24"/>
        </w:rPr>
      </w:pPr>
      <w:r w:rsidRPr="0047647D">
        <w:rPr>
          <w:sz w:val="24"/>
          <w:szCs w:val="24"/>
        </w:rPr>
        <w:t xml:space="preserve"> Да је Комисија издала Потврду да су радови изведени како је то предвиђено предмером и предрачуном (профактуром) који је грађанин предао када се пријавио за меру, као и у складу са записником Комисије о обављеном изласку на терен, а након извршених радова, на начин како то буде прецизирано одредбама уговора;</w:t>
      </w:r>
    </w:p>
    <w:p w:rsidR="0047647D" w:rsidRPr="0047647D" w:rsidRDefault="0047647D" w:rsidP="0047647D">
      <w:pPr>
        <w:pStyle w:val="BodyTextIndent2"/>
        <w:numPr>
          <w:ilvl w:val="0"/>
          <w:numId w:val="9"/>
        </w:numPr>
        <w:spacing w:after="0" w:line="240" w:lineRule="auto"/>
        <w:ind w:left="0" w:firstLine="720"/>
        <w:jc w:val="both"/>
        <w:rPr>
          <w:sz w:val="24"/>
          <w:szCs w:val="24"/>
        </w:rPr>
      </w:pPr>
      <w:r w:rsidRPr="0047647D">
        <w:rPr>
          <w:sz w:val="24"/>
          <w:szCs w:val="24"/>
        </w:rPr>
        <w:t>Да је грађанин потписао уговор о потпуном снабдевању са нето мерењем са ЕПС снабдевањем</w:t>
      </w:r>
    </w:p>
    <w:p w:rsidR="0047647D" w:rsidRPr="0047647D" w:rsidRDefault="0047647D" w:rsidP="0047647D">
      <w:pPr>
        <w:pStyle w:val="BodyTextIndent2"/>
        <w:numPr>
          <w:ilvl w:val="0"/>
          <w:numId w:val="9"/>
        </w:numPr>
        <w:spacing w:after="0" w:line="240" w:lineRule="auto"/>
        <w:ind w:left="0" w:firstLine="720"/>
        <w:jc w:val="both"/>
        <w:rPr>
          <w:sz w:val="24"/>
          <w:szCs w:val="24"/>
        </w:rPr>
      </w:pPr>
      <w:r w:rsidRPr="0047647D">
        <w:rPr>
          <w:sz w:val="24"/>
          <w:szCs w:val="24"/>
        </w:rPr>
        <w:t>ОДС изда Акт о прикључењу, прикључи купца-произвођача на дистрибутивни систем  и упише га у регистар купца-произвођача</w:t>
      </w:r>
    </w:p>
    <w:p w:rsidR="0047647D" w:rsidRPr="0047647D" w:rsidRDefault="0047647D" w:rsidP="0047647D">
      <w:pPr>
        <w:pStyle w:val="BodyTextIndent2"/>
        <w:numPr>
          <w:ilvl w:val="0"/>
          <w:numId w:val="9"/>
        </w:numPr>
        <w:spacing w:after="0" w:line="240" w:lineRule="auto"/>
        <w:ind w:left="0" w:firstLine="720"/>
        <w:jc w:val="both"/>
        <w:rPr>
          <w:b/>
          <w:bCs/>
          <w:sz w:val="24"/>
          <w:szCs w:val="24"/>
        </w:rPr>
      </w:pPr>
      <w:r w:rsidRPr="0047647D">
        <w:rPr>
          <w:sz w:val="24"/>
          <w:szCs w:val="24"/>
        </w:rPr>
        <w:t>Да је од стране привредног субјекта поднет захтев за исплату средстава за суфинансирање мера енергетске санације по основу обављених радова или извршених услуга, уз који је достављена фотокопија издатог рачуна за извршене радове и услуге.</w:t>
      </w:r>
      <w:r w:rsidRPr="0047647D">
        <w:rPr>
          <w:b/>
          <w:sz w:val="24"/>
          <w:szCs w:val="24"/>
        </w:rPr>
        <w:t xml:space="preserve"> </w:t>
      </w:r>
    </w:p>
    <w:p w:rsidR="0047647D" w:rsidRPr="0047647D" w:rsidRDefault="0047647D" w:rsidP="0047647D">
      <w:pPr>
        <w:pStyle w:val="BodyTextIndent2"/>
        <w:numPr>
          <w:ilvl w:val="0"/>
          <w:numId w:val="9"/>
        </w:numPr>
        <w:spacing w:after="0" w:line="240" w:lineRule="auto"/>
        <w:ind w:left="0" w:firstLine="720"/>
        <w:jc w:val="both"/>
        <w:rPr>
          <w:sz w:val="24"/>
          <w:szCs w:val="24"/>
        </w:rPr>
      </w:pPr>
      <w:r w:rsidRPr="0047647D">
        <w:rPr>
          <w:sz w:val="24"/>
          <w:szCs w:val="24"/>
        </w:rPr>
        <w:t>Изврши плаћање у року од 45 дана од дана достављања уредног захтева за исплату од стране привредног субјекта и потврде Комисије да су радови изведени како је то предвиђено предмером и предрачуном (профактуром).</w:t>
      </w:r>
    </w:p>
    <w:p w:rsidR="0047647D" w:rsidRPr="0047647D" w:rsidRDefault="0047647D" w:rsidP="0047647D">
      <w:pPr>
        <w:pStyle w:val="BodyTextIndent2"/>
        <w:spacing w:after="0" w:line="240" w:lineRule="auto"/>
        <w:ind w:left="0" w:firstLine="720"/>
        <w:rPr>
          <w:b/>
          <w:bCs/>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8.</w:t>
      </w: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ind w:firstLine="720"/>
        <w:jc w:val="both"/>
        <w:rPr>
          <w:sz w:val="24"/>
          <w:szCs w:val="24"/>
          <w:lang w:val="sr-Cyrl-CS"/>
        </w:rPr>
      </w:pPr>
      <w:r w:rsidRPr="0047647D">
        <w:rPr>
          <w:sz w:val="24"/>
          <w:szCs w:val="24"/>
          <w:lang w:val="sr-Cyrl-CS"/>
        </w:rPr>
        <w:t xml:space="preserve">Након доношења Решења о додели бесповратних средстава грађанима за спровођење мера енергетске санације, привредни субјекат ће преко Комисије, на адекватан начин (мејлом/препорученом поштом или на др. погодан начин) бити обавештен о  </w:t>
      </w:r>
      <w:r w:rsidRPr="0047647D">
        <w:rPr>
          <w:sz w:val="24"/>
          <w:szCs w:val="24"/>
        </w:rPr>
        <w:t xml:space="preserve">избору </w:t>
      </w:r>
      <w:r w:rsidRPr="0047647D">
        <w:rPr>
          <w:sz w:val="24"/>
          <w:szCs w:val="24"/>
          <w:lang w:val="sr-Cyrl-CS"/>
        </w:rPr>
        <w:t xml:space="preserve">привредног субјекта одабраним од стране грађана, којима су бесповратна средства одобрена. </w:t>
      </w:r>
    </w:p>
    <w:p w:rsidR="0047647D" w:rsidRPr="0047647D" w:rsidRDefault="0047647D" w:rsidP="0047647D">
      <w:pPr>
        <w:ind w:firstLine="720"/>
        <w:rPr>
          <w:b/>
          <w:sz w:val="24"/>
          <w:szCs w:val="24"/>
          <w:lang w:val="sr-Cyrl-CS"/>
        </w:rPr>
      </w:pPr>
      <w:r w:rsidRPr="0047647D">
        <w:rPr>
          <w:b/>
          <w:sz w:val="24"/>
          <w:szCs w:val="24"/>
          <w:lang w:val="sr-Cyrl-CS"/>
        </w:rPr>
        <w:t xml:space="preserve">                                                             </w:t>
      </w: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9.</w:t>
      </w: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pStyle w:val="BodyTextIndent2"/>
        <w:spacing w:after="0" w:line="240" w:lineRule="auto"/>
        <w:ind w:left="0" w:firstLine="720"/>
        <w:rPr>
          <w:bCs/>
          <w:sz w:val="24"/>
          <w:szCs w:val="24"/>
        </w:rPr>
      </w:pPr>
      <w:r w:rsidRPr="0047647D">
        <w:rPr>
          <w:bCs/>
          <w:sz w:val="24"/>
          <w:szCs w:val="24"/>
        </w:rPr>
        <w:t xml:space="preserve">Привредни субјекат при издавању предрачуна/профактуре не може мењати битне услове из овог споразума и спроведеног јавног позива, а посебно оне који се односе на цену, опис радова и услуга и количине, сходно пријави директног корисника односно крајњег корисника. </w:t>
      </w:r>
    </w:p>
    <w:p w:rsidR="0047647D" w:rsidRPr="0047647D" w:rsidRDefault="0047647D" w:rsidP="0047647D">
      <w:pPr>
        <w:ind w:firstLine="720"/>
        <w:jc w:val="center"/>
        <w:rPr>
          <w:b/>
          <w:sz w:val="24"/>
          <w:szCs w:val="24"/>
          <w:lang w:val="sr-Cyrl-CS"/>
        </w:rPr>
      </w:pPr>
    </w:p>
    <w:p w:rsidR="0047647D" w:rsidRPr="0047647D" w:rsidRDefault="0047647D" w:rsidP="0047647D">
      <w:pPr>
        <w:ind w:firstLine="720"/>
        <w:jc w:val="center"/>
        <w:rPr>
          <w:b/>
          <w:sz w:val="24"/>
          <w:szCs w:val="24"/>
          <w:lang w:val="sr-Cyrl-CS"/>
        </w:rPr>
      </w:pPr>
      <w:r w:rsidRPr="0047647D">
        <w:rPr>
          <w:b/>
          <w:sz w:val="24"/>
          <w:szCs w:val="24"/>
          <w:lang w:val="sr-Cyrl-CS"/>
        </w:rPr>
        <w:t>Члан 10.</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spacing w:after="0" w:line="240" w:lineRule="auto"/>
        <w:ind w:left="0" w:firstLine="720"/>
        <w:rPr>
          <w:sz w:val="24"/>
          <w:szCs w:val="24"/>
        </w:rPr>
      </w:pPr>
      <w:r w:rsidRPr="0047647D">
        <w:rPr>
          <w:sz w:val="24"/>
          <w:szCs w:val="24"/>
        </w:rPr>
        <w:t xml:space="preserve">Споразумне стране се обавезују да ће се, у погледу података који буду предмет размене, примењивати прописи који уређују област заштите тајних података и података о личности. </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ind w:firstLine="720"/>
        <w:jc w:val="both"/>
        <w:rPr>
          <w:sz w:val="24"/>
          <w:szCs w:val="24"/>
          <w:lang w:val="sr-Cyrl-CS"/>
        </w:rPr>
      </w:pPr>
    </w:p>
    <w:p w:rsidR="0047647D" w:rsidRPr="0047647D" w:rsidRDefault="0047647D" w:rsidP="0047647D">
      <w:pPr>
        <w:ind w:firstLine="720"/>
        <w:jc w:val="center"/>
        <w:rPr>
          <w:b/>
          <w:sz w:val="24"/>
          <w:szCs w:val="24"/>
          <w:lang w:val="sr-Cyrl-CS"/>
        </w:rPr>
      </w:pPr>
      <w:r w:rsidRPr="0047647D">
        <w:rPr>
          <w:b/>
          <w:sz w:val="24"/>
          <w:szCs w:val="24"/>
          <w:lang w:val="sr-Cyrl-CS"/>
        </w:rPr>
        <w:t>Члан 11.</w:t>
      </w:r>
    </w:p>
    <w:p w:rsidR="0047647D" w:rsidRPr="0047647D" w:rsidRDefault="0047647D" w:rsidP="0047647D">
      <w:pPr>
        <w:ind w:firstLine="720"/>
        <w:jc w:val="center"/>
        <w:rPr>
          <w:b/>
          <w:sz w:val="24"/>
          <w:szCs w:val="24"/>
          <w:lang w:val="sr-Cyrl-CS"/>
        </w:rPr>
      </w:pPr>
    </w:p>
    <w:p w:rsidR="0047647D" w:rsidRPr="0047647D" w:rsidRDefault="0047647D" w:rsidP="0047647D">
      <w:pPr>
        <w:pStyle w:val="BodyTextIndent2"/>
        <w:spacing w:after="0" w:line="240" w:lineRule="auto"/>
        <w:ind w:left="0" w:firstLine="720"/>
        <w:rPr>
          <w:sz w:val="24"/>
          <w:szCs w:val="24"/>
        </w:rPr>
      </w:pPr>
      <w:r w:rsidRPr="0047647D">
        <w:rPr>
          <w:sz w:val="24"/>
          <w:szCs w:val="24"/>
        </w:rPr>
        <w:t>Град Врање задржава право да једнострано раскине овај Споразум, ако извођач радова (Привредни субјекат) не поступи у складу са својим обавезама уређеним овим Споразумом.</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Члан 12.</w:t>
      </w: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pStyle w:val="BodyTextIndent2"/>
        <w:spacing w:after="0" w:line="240" w:lineRule="auto"/>
        <w:ind w:left="0" w:firstLine="720"/>
        <w:rPr>
          <w:sz w:val="24"/>
          <w:szCs w:val="24"/>
        </w:rPr>
      </w:pPr>
      <w:r w:rsidRPr="0047647D">
        <w:rPr>
          <w:sz w:val="24"/>
          <w:szCs w:val="24"/>
        </w:rPr>
        <w:t>Споразумне стране су  сагласне да све спорове који би могли да настану у току реализације техничке сарадње решавају споразумно. У случају да споразум не може да се постигне, спор ће решавати стварно и месно  Привредни суд у Лесковцу, судска јединица у Врању.</w:t>
      </w: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 xml:space="preserve"> Члан 13.</w:t>
      </w: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pStyle w:val="BodyTextIndent2"/>
        <w:spacing w:after="0" w:line="240" w:lineRule="auto"/>
        <w:ind w:left="0" w:firstLine="720"/>
        <w:rPr>
          <w:sz w:val="24"/>
          <w:szCs w:val="24"/>
        </w:rPr>
      </w:pPr>
      <w:r w:rsidRPr="0047647D">
        <w:rPr>
          <w:sz w:val="24"/>
          <w:szCs w:val="24"/>
        </w:rPr>
        <w:t>Споразум</w:t>
      </w:r>
      <w:r w:rsidRPr="0047647D">
        <w:rPr>
          <w:bCs/>
          <w:sz w:val="24"/>
          <w:szCs w:val="24"/>
        </w:rPr>
        <w:t xml:space="preserve"> </w:t>
      </w:r>
      <w:r w:rsidRPr="0047647D">
        <w:rPr>
          <w:sz w:val="24"/>
          <w:szCs w:val="24"/>
        </w:rPr>
        <w:t>ступа на снагу даном потписивања од стране овлашћених лица споразумних страна.</w:t>
      </w:r>
    </w:p>
    <w:p w:rsidR="0047647D" w:rsidRPr="0047647D" w:rsidRDefault="0047647D" w:rsidP="0047647D">
      <w:pPr>
        <w:pStyle w:val="BodyTextIndent2"/>
        <w:spacing w:after="0" w:line="240" w:lineRule="auto"/>
        <w:ind w:left="0" w:firstLine="720"/>
        <w:rPr>
          <w:b/>
          <w:bCs/>
          <w:sz w:val="24"/>
          <w:szCs w:val="24"/>
        </w:rPr>
      </w:pPr>
      <w:r w:rsidRPr="0047647D">
        <w:rPr>
          <w:sz w:val="24"/>
          <w:szCs w:val="24"/>
        </w:rPr>
        <w:t>Све евентуалне измене и допуне овог Споразума, споразумне стране вршиће путем Анекса.</w:t>
      </w:r>
    </w:p>
    <w:p w:rsidR="0047647D" w:rsidRPr="0047647D" w:rsidRDefault="0047647D" w:rsidP="0047647D">
      <w:pPr>
        <w:pStyle w:val="BodyTextIndent2"/>
        <w:spacing w:after="0" w:line="240" w:lineRule="auto"/>
        <w:ind w:left="0" w:firstLine="720"/>
        <w:jc w:val="center"/>
        <w:rPr>
          <w:b/>
          <w:bCs/>
          <w:sz w:val="24"/>
          <w:szCs w:val="24"/>
        </w:rPr>
      </w:pPr>
    </w:p>
    <w:p w:rsidR="0047647D" w:rsidRPr="0047647D" w:rsidRDefault="0047647D" w:rsidP="0047647D">
      <w:pPr>
        <w:pStyle w:val="BodyTextIndent2"/>
        <w:spacing w:after="0" w:line="240" w:lineRule="auto"/>
        <w:ind w:left="0" w:firstLine="720"/>
        <w:jc w:val="center"/>
        <w:rPr>
          <w:b/>
          <w:bCs/>
          <w:sz w:val="24"/>
          <w:szCs w:val="24"/>
        </w:rPr>
      </w:pPr>
      <w:r w:rsidRPr="0047647D">
        <w:rPr>
          <w:b/>
          <w:bCs/>
          <w:sz w:val="24"/>
          <w:szCs w:val="24"/>
        </w:rPr>
        <w:t xml:space="preserve"> Члан 14.</w:t>
      </w:r>
    </w:p>
    <w:p w:rsidR="0047647D" w:rsidRPr="0047647D" w:rsidRDefault="0047647D" w:rsidP="0047647D">
      <w:pPr>
        <w:pStyle w:val="BodyTextIndent2"/>
        <w:spacing w:after="0" w:line="240" w:lineRule="auto"/>
        <w:ind w:left="0" w:firstLine="720"/>
        <w:jc w:val="center"/>
        <w:rPr>
          <w:sz w:val="24"/>
          <w:szCs w:val="24"/>
        </w:rPr>
      </w:pPr>
    </w:p>
    <w:p w:rsidR="0047647D" w:rsidRPr="0047647D" w:rsidRDefault="0047647D" w:rsidP="0047647D">
      <w:pPr>
        <w:pStyle w:val="BodyTextIndent2"/>
        <w:spacing w:after="0" w:line="240" w:lineRule="auto"/>
        <w:ind w:left="0" w:firstLine="720"/>
        <w:rPr>
          <w:sz w:val="24"/>
          <w:szCs w:val="24"/>
        </w:rPr>
      </w:pPr>
      <w:r w:rsidRPr="0047647D">
        <w:rPr>
          <w:bCs/>
          <w:sz w:val="24"/>
          <w:szCs w:val="24"/>
        </w:rPr>
        <w:t>Овај Споразум</w:t>
      </w:r>
      <w:r w:rsidRPr="0047647D">
        <w:rPr>
          <w:sz w:val="24"/>
          <w:szCs w:val="24"/>
        </w:rPr>
        <w:t xml:space="preserve"> је сачињен у 4 ( четири) истоветних примерака, од којих свака споразумена страна задржава по 2 (два) примерка.</w:t>
      </w: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spacing w:after="0" w:line="240" w:lineRule="auto"/>
        <w:ind w:left="0" w:firstLine="720"/>
        <w:rPr>
          <w:sz w:val="24"/>
          <w:szCs w:val="24"/>
        </w:rPr>
      </w:pPr>
    </w:p>
    <w:p w:rsidR="0047647D" w:rsidRPr="0047647D" w:rsidRDefault="0047647D" w:rsidP="0047647D">
      <w:pPr>
        <w:pStyle w:val="BodyTextIndent2"/>
        <w:spacing w:after="0" w:line="240" w:lineRule="auto"/>
        <w:ind w:left="0" w:firstLine="720"/>
        <w:rPr>
          <w:sz w:val="24"/>
          <w:szCs w:val="24"/>
        </w:rPr>
      </w:pPr>
    </w:p>
    <w:tbl>
      <w:tblPr>
        <w:tblW w:w="0" w:type="auto"/>
        <w:tblLook w:val="01E0"/>
      </w:tblPr>
      <w:tblGrid>
        <w:gridCol w:w="4632"/>
        <w:gridCol w:w="224"/>
        <w:gridCol w:w="4697"/>
      </w:tblGrid>
      <w:tr w:rsidR="0047647D" w:rsidRPr="0047647D" w:rsidTr="003F3668">
        <w:trPr>
          <w:trHeight w:val="462"/>
        </w:trPr>
        <w:tc>
          <w:tcPr>
            <w:tcW w:w="4632" w:type="dxa"/>
            <w:shd w:val="clear" w:color="auto" w:fill="auto"/>
            <w:vAlign w:val="center"/>
          </w:tcPr>
          <w:p w:rsidR="0047647D" w:rsidRPr="0047647D" w:rsidRDefault="0047647D" w:rsidP="0047647D">
            <w:pPr>
              <w:ind w:firstLine="720"/>
              <w:jc w:val="center"/>
              <w:rPr>
                <w:b/>
                <w:bCs/>
                <w:sz w:val="24"/>
                <w:szCs w:val="24"/>
              </w:rPr>
            </w:pPr>
            <w:r w:rsidRPr="0047647D">
              <w:rPr>
                <w:b/>
                <w:bCs/>
                <w:sz w:val="24"/>
                <w:szCs w:val="24"/>
                <w:lang w:val="ru-RU"/>
              </w:rPr>
              <w:t>Привредни субјекат:</w:t>
            </w:r>
          </w:p>
          <w:p w:rsidR="0047647D" w:rsidRPr="0047647D" w:rsidRDefault="0047647D" w:rsidP="0047647D">
            <w:pPr>
              <w:ind w:firstLine="720"/>
              <w:jc w:val="center"/>
              <w:rPr>
                <w:sz w:val="24"/>
                <w:szCs w:val="24"/>
              </w:rPr>
            </w:pPr>
          </w:p>
        </w:tc>
        <w:tc>
          <w:tcPr>
            <w:tcW w:w="224" w:type="dxa"/>
            <w:shd w:val="clear" w:color="auto" w:fill="auto"/>
          </w:tcPr>
          <w:p w:rsidR="0047647D" w:rsidRPr="0047647D" w:rsidRDefault="0047647D" w:rsidP="0047647D">
            <w:pPr>
              <w:ind w:firstLine="720"/>
              <w:jc w:val="both"/>
              <w:rPr>
                <w:sz w:val="24"/>
                <w:szCs w:val="24"/>
                <w:lang w:val="ru-RU"/>
              </w:rPr>
            </w:pPr>
          </w:p>
        </w:tc>
        <w:tc>
          <w:tcPr>
            <w:tcW w:w="4697" w:type="dxa"/>
            <w:shd w:val="clear" w:color="auto" w:fill="auto"/>
            <w:vAlign w:val="center"/>
          </w:tcPr>
          <w:p w:rsidR="0047647D" w:rsidRPr="0047647D" w:rsidRDefault="0047647D" w:rsidP="0047647D">
            <w:pPr>
              <w:ind w:firstLine="720"/>
              <w:jc w:val="center"/>
              <w:rPr>
                <w:b/>
                <w:bCs/>
                <w:sz w:val="24"/>
                <w:szCs w:val="24"/>
                <w:lang w:val="ru-RU"/>
              </w:rPr>
            </w:pPr>
            <w:r w:rsidRPr="0047647D">
              <w:rPr>
                <w:b/>
                <w:bCs/>
                <w:sz w:val="24"/>
                <w:szCs w:val="24"/>
                <w:lang w:val="ru-RU"/>
              </w:rPr>
              <w:t>Град Врање</w:t>
            </w:r>
          </w:p>
          <w:p w:rsidR="0047647D" w:rsidRPr="0047647D" w:rsidRDefault="0047647D" w:rsidP="0047647D">
            <w:pPr>
              <w:ind w:firstLine="720"/>
              <w:jc w:val="center"/>
              <w:rPr>
                <w:b/>
                <w:sz w:val="24"/>
                <w:szCs w:val="24"/>
                <w:lang w:val="ru-RU"/>
              </w:rPr>
            </w:pPr>
            <w:r w:rsidRPr="0047647D">
              <w:rPr>
                <w:sz w:val="24"/>
                <w:szCs w:val="24"/>
              </w:rPr>
              <w:t xml:space="preserve">др. Слободан Миленковић , </w:t>
            </w:r>
            <w:r w:rsidRPr="0047647D">
              <w:rPr>
                <w:sz w:val="24"/>
                <w:szCs w:val="24"/>
                <w:lang w:val="sr-Cyrl-CS"/>
              </w:rPr>
              <w:t>градоначелник</w:t>
            </w:r>
          </w:p>
        </w:tc>
      </w:tr>
      <w:tr w:rsidR="0047647D" w:rsidRPr="0047647D" w:rsidTr="003F3668">
        <w:trPr>
          <w:trHeight w:val="451"/>
        </w:trPr>
        <w:tc>
          <w:tcPr>
            <w:tcW w:w="4632" w:type="dxa"/>
            <w:shd w:val="clear" w:color="auto" w:fill="auto"/>
          </w:tcPr>
          <w:p w:rsidR="0047647D" w:rsidRPr="0047647D" w:rsidRDefault="00C301ED" w:rsidP="00C301ED">
            <w:pPr>
              <w:jc w:val="both"/>
              <w:rPr>
                <w:sz w:val="24"/>
                <w:szCs w:val="24"/>
                <w:lang w:val="ru-RU"/>
              </w:rPr>
            </w:pPr>
            <w:r>
              <w:rPr>
                <w:sz w:val="24"/>
                <w:szCs w:val="24"/>
                <w:lang w:val="ru-RU"/>
              </w:rPr>
              <w:t xml:space="preserve">            ____________________________</w:t>
            </w:r>
          </w:p>
        </w:tc>
        <w:tc>
          <w:tcPr>
            <w:tcW w:w="224" w:type="dxa"/>
            <w:shd w:val="clear" w:color="auto" w:fill="auto"/>
          </w:tcPr>
          <w:p w:rsidR="0047647D" w:rsidRPr="0047647D" w:rsidRDefault="0047647D" w:rsidP="0047647D">
            <w:pPr>
              <w:ind w:firstLine="720"/>
              <w:jc w:val="both"/>
              <w:rPr>
                <w:sz w:val="24"/>
                <w:szCs w:val="24"/>
                <w:lang w:val="ru-RU"/>
              </w:rPr>
            </w:pPr>
          </w:p>
        </w:tc>
        <w:tc>
          <w:tcPr>
            <w:tcW w:w="4697" w:type="dxa"/>
            <w:shd w:val="clear" w:color="auto" w:fill="auto"/>
            <w:vAlign w:val="center"/>
          </w:tcPr>
          <w:p w:rsidR="0047647D" w:rsidRDefault="0047647D" w:rsidP="0047647D">
            <w:pPr>
              <w:pBdr>
                <w:bottom w:val="single" w:sz="12" w:space="1" w:color="auto"/>
              </w:pBdr>
              <w:ind w:firstLine="720"/>
              <w:rPr>
                <w:sz w:val="24"/>
                <w:szCs w:val="24"/>
                <w:lang w:val="ru-RU"/>
              </w:rPr>
            </w:pPr>
          </w:p>
          <w:p w:rsidR="001D65A9" w:rsidRDefault="001D65A9" w:rsidP="0047647D">
            <w:pPr>
              <w:ind w:firstLine="720"/>
              <w:rPr>
                <w:sz w:val="24"/>
                <w:szCs w:val="24"/>
                <w:lang w:val="ru-RU"/>
              </w:rPr>
            </w:pPr>
          </w:p>
          <w:p w:rsidR="001D65A9" w:rsidRDefault="001D65A9" w:rsidP="0047647D">
            <w:pPr>
              <w:ind w:firstLine="720"/>
              <w:rPr>
                <w:sz w:val="24"/>
                <w:szCs w:val="24"/>
                <w:lang w:val="ru-RU"/>
              </w:rPr>
            </w:pPr>
          </w:p>
          <w:p w:rsidR="001D65A9" w:rsidRDefault="001D65A9" w:rsidP="0047647D">
            <w:pPr>
              <w:ind w:firstLine="720"/>
              <w:rPr>
                <w:sz w:val="24"/>
                <w:szCs w:val="24"/>
                <w:lang w:val="ru-RU"/>
              </w:rPr>
            </w:pPr>
          </w:p>
          <w:p w:rsidR="001D65A9" w:rsidRPr="0047647D" w:rsidRDefault="001D65A9" w:rsidP="001D65A9">
            <w:pPr>
              <w:ind w:firstLine="720"/>
              <w:jc w:val="both"/>
              <w:rPr>
                <w:sz w:val="24"/>
                <w:szCs w:val="24"/>
                <w:lang w:val="ru-RU"/>
              </w:rPr>
            </w:pPr>
          </w:p>
        </w:tc>
      </w:tr>
      <w:tr w:rsidR="0047647D" w:rsidRPr="0047647D" w:rsidTr="003F3668">
        <w:trPr>
          <w:trHeight w:val="237"/>
        </w:trPr>
        <w:tc>
          <w:tcPr>
            <w:tcW w:w="4632" w:type="dxa"/>
            <w:shd w:val="clear" w:color="auto" w:fill="auto"/>
            <w:vAlign w:val="center"/>
          </w:tcPr>
          <w:p w:rsidR="0047647D" w:rsidRPr="0047647D" w:rsidRDefault="0047647D" w:rsidP="0047647D">
            <w:pPr>
              <w:ind w:firstLine="720"/>
              <w:jc w:val="center"/>
              <w:rPr>
                <w:bCs/>
                <w:sz w:val="24"/>
                <w:szCs w:val="24"/>
              </w:rPr>
            </w:pPr>
          </w:p>
        </w:tc>
        <w:tc>
          <w:tcPr>
            <w:tcW w:w="224" w:type="dxa"/>
            <w:shd w:val="clear" w:color="auto" w:fill="auto"/>
          </w:tcPr>
          <w:p w:rsidR="0047647D" w:rsidRPr="0047647D" w:rsidRDefault="0047647D" w:rsidP="0047647D">
            <w:pPr>
              <w:ind w:firstLine="720"/>
              <w:jc w:val="both"/>
              <w:rPr>
                <w:sz w:val="24"/>
                <w:szCs w:val="24"/>
                <w:lang w:val="ru-RU"/>
              </w:rPr>
            </w:pPr>
          </w:p>
        </w:tc>
        <w:tc>
          <w:tcPr>
            <w:tcW w:w="4697" w:type="dxa"/>
            <w:shd w:val="clear" w:color="auto" w:fill="auto"/>
            <w:vAlign w:val="center"/>
          </w:tcPr>
          <w:p w:rsidR="0047647D" w:rsidRPr="0047647D" w:rsidRDefault="0047647D" w:rsidP="0047647D">
            <w:pPr>
              <w:ind w:firstLine="720"/>
              <w:jc w:val="center"/>
              <w:rPr>
                <w:sz w:val="24"/>
                <w:szCs w:val="24"/>
              </w:rPr>
            </w:pPr>
          </w:p>
        </w:tc>
      </w:tr>
    </w:tbl>
    <w:p w:rsidR="0047647D" w:rsidRPr="0047647D" w:rsidRDefault="0047647D" w:rsidP="0047647D">
      <w:pPr>
        <w:ind w:firstLine="720"/>
        <w:jc w:val="both"/>
        <w:rPr>
          <w:b/>
          <w:bCs/>
          <w:sz w:val="24"/>
          <w:szCs w:val="24"/>
          <w:lang w:val="ru-RU"/>
        </w:rPr>
      </w:pPr>
    </w:p>
    <w:p w:rsidR="0047647D" w:rsidRDefault="0047647D" w:rsidP="0047647D">
      <w:pPr>
        <w:ind w:firstLine="720"/>
        <w:rPr>
          <w:sz w:val="24"/>
          <w:szCs w:val="24"/>
        </w:rPr>
      </w:pPr>
    </w:p>
    <w:p w:rsidR="001D65A9" w:rsidRDefault="001D65A9" w:rsidP="0047647D">
      <w:pPr>
        <w:ind w:firstLine="720"/>
        <w:rPr>
          <w:sz w:val="24"/>
          <w:szCs w:val="24"/>
        </w:rPr>
      </w:pPr>
    </w:p>
    <w:p w:rsidR="001D65A9" w:rsidRDefault="001D65A9" w:rsidP="0047647D">
      <w:pPr>
        <w:ind w:firstLine="720"/>
        <w:rPr>
          <w:sz w:val="24"/>
          <w:szCs w:val="24"/>
        </w:rPr>
      </w:pPr>
    </w:p>
    <w:p w:rsidR="001D65A9" w:rsidRDefault="001D65A9" w:rsidP="0047647D">
      <w:pPr>
        <w:ind w:firstLine="720"/>
        <w:rPr>
          <w:sz w:val="24"/>
          <w:szCs w:val="24"/>
        </w:rPr>
      </w:pPr>
    </w:p>
    <w:p w:rsidR="001D65A9" w:rsidRDefault="001D65A9" w:rsidP="0047647D">
      <w:pPr>
        <w:ind w:firstLine="720"/>
        <w:rPr>
          <w:sz w:val="24"/>
          <w:szCs w:val="24"/>
        </w:rPr>
      </w:pPr>
    </w:p>
    <w:p w:rsidR="00373DCB" w:rsidRDefault="00373DCB" w:rsidP="0047647D">
      <w:pPr>
        <w:ind w:firstLine="720"/>
        <w:rPr>
          <w:sz w:val="24"/>
          <w:szCs w:val="24"/>
        </w:rPr>
      </w:pPr>
    </w:p>
    <w:p w:rsidR="001D65A9" w:rsidRDefault="001D65A9" w:rsidP="0047647D">
      <w:pPr>
        <w:ind w:firstLine="720"/>
        <w:rPr>
          <w:sz w:val="24"/>
          <w:szCs w:val="24"/>
        </w:rPr>
      </w:pPr>
    </w:p>
    <w:p w:rsidR="001D65A9" w:rsidRPr="00446AD1" w:rsidRDefault="001D65A9" w:rsidP="001D65A9">
      <w:pPr>
        <w:ind w:firstLine="708"/>
        <w:jc w:val="both"/>
        <w:rPr>
          <w:sz w:val="22"/>
          <w:szCs w:val="22"/>
        </w:rPr>
      </w:pPr>
      <w:r w:rsidRPr="00446AD1">
        <w:rPr>
          <w:sz w:val="22"/>
          <w:szCs w:val="22"/>
          <w:lang w:val="sr-Cyrl-CS"/>
        </w:rPr>
        <w:t>На основу члана 15, 22, 61. и 63. Пословника Градског већа града Врања („Службен</w:t>
      </w:r>
      <w:r>
        <w:rPr>
          <w:sz w:val="22"/>
          <w:szCs w:val="22"/>
          <w:lang w:val="sr-Cyrl-CS"/>
        </w:rPr>
        <w:t>и гласник града Врања“, број: 29/2020</w:t>
      </w:r>
      <w:r w:rsidRPr="00446AD1">
        <w:rPr>
          <w:sz w:val="22"/>
          <w:szCs w:val="22"/>
          <w:lang w:val="sr-Cyrl-CS"/>
        </w:rPr>
        <w:t>), Градско веће  града Вр</w:t>
      </w:r>
      <w:r>
        <w:rPr>
          <w:sz w:val="22"/>
          <w:szCs w:val="22"/>
          <w:lang w:val="sr-Cyrl-CS"/>
        </w:rPr>
        <w:t>а</w:t>
      </w:r>
      <w:r w:rsidR="0005023C">
        <w:rPr>
          <w:sz w:val="22"/>
          <w:szCs w:val="22"/>
          <w:lang w:val="sr-Cyrl-CS"/>
        </w:rPr>
        <w:t>ња, на седници одржаној  дана:12.04.2022</w:t>
      </w:r>
      <w:r w:rsidRPr="00446AD1">
        <w:rPr>
          <w:sz w:val="22"/>
          <w:szCs w:val="22"/>
          <w:lang w:val="sr-Cyrl-CS"/>
        </w:rPr>
        <w:t xml:space="preserve">. године,  донело </w:t>
      </w:r>
      <w:r w:rsidRPr="00446AD1">
        <w:rPr>
          <w:sz w:val="22"/>
          <w:szCs w:val="22"/>
        </w:rPr>
        <w:t>je</w:t>
      </w:r>
    </w:p>
    <w:p w:rsidR="001D65A9" w:rsidRPr="00446AD1" w:rsidRDefault="001D65A9" w:rsidP="001D65A9">
      <w:pPr>
        <w:ind w:firstLine="708"/>
        <w:jc w:val="both"/>
        <w:rPr>
          <w:sz w:val="22"/>
          <w:szCs w:val="22"/>
        </w:rPr>
      </w:pPr>
    </w:p>
    <w:p w:rsidR="001D65A9" w:rsidRPr="00446AD1" w:rsidRDefault="001D65A9" w:rsidP="001D65A9">
      <w:pPr>
        <w:jc w:val="center"/>
        <w:rPr>
          <w:b/>
          <w:sz w:val="22"/>
          <w:szCs w:val="22"/>
        </w:rPr>
      </w:pPr>
      <w:r w:rsidRPr="00446AD1">
        <w:rPr>
          <w:b/>
          <w:sz w:val="22"/>
          <w:szCs w:val="22"/>
        </w:rPr>
        <w:t>Р Е Ш Е Њ Е</w:t>
      </w:r>
    </w:p>
    <w:p w:rsidR="001D65A9" w:rsidRPr="00446AD1" w:rsidRDefault="001D65A9" w:rsidP="001D65A9">
      <w:pPr>
        <w:jc w:val="center"/>
        <w:rPr>
          <w:b/>
          <w:sz w:val="22"/>
          <w:szCs w:val="22"/>
          <w:lang w:val="sr-Cyrl-CS"/>
        </w:rPr>
      </w:pPr>
      <w:r w:rsidRPr="00446AD1">
        <w:rPr>
          <w:b/>
          <w:sz w:val="22"/>
          <w:szCs w:val="22"/>
        </w:rPr>
        <w:t>О ОБРАЗОВАЊУ ОРГАНИЗАЦИОНОГ</w:t>
      </w:r>
      <w:r w:rsidRPr="00446AD1">
        <w:rPr>
          <w:b/>
          <w:sz w:val="22"/>
          <w:szCs w:val="22"/>
          <w:lang w:val="sr-Cyrl-CS"/>
        </w:rPr>
        <w:t xml:space="preserve"> ОДБОРА </w:t>
      </w:r>
      <w:r w:rsidRPr="00446AD1">
        <w:rPr>
          <w:b/>
          <w:sz w:val="22"/>
          <w:szCs w:val="22"/>
        </w:rPr>
        <w:t xml:space="preserve">  </w:t>
      </w:r>
    </w:p>
    <w:p w:rsidR="001D65A9" w:rsidRPr="00446AD1" w:rsidRDefault="001D65A9" w:rsidP="001D65A9">
      <w:pPr>
        <w:jc w:val="center"/>
        <w:rPr>
          <w:b/>
          <w:sz w:val="22"/>
          <w:szCs w:val="22"/>
          <w:lang w:val="sr-Cyrl-CS"/>
        </w:rPr>
      </w:pPr>
      <w:r>
        <w:rPr>
          <w:b/>
          <w:sz w:val="22"/>
          <w:szCs w:val="22"/>
          <w:lang w:val="sr-Cyrl-CS"/>
        </w:rPr>
        <w:t>42</w:t>
      </w:r>
      <w:r w:rsidRPr="00446AD1">
        <w:rPr>
          <w:b/>
          <w:sz w:val="22"/>
          <w:szCs w:val="22"/>
          <w:lang w:val="sr-Cyrl-CS"/>
        </w:rPr>
        <w:t xml:space="preserve">. МАНИФЕСТАЦИЈЕ  „БОРИНИ ПОЗОРИШНИ ДАНИ“ </w:t>
      </w:r>
    </w:p>
    <w:p w:rsidR="001D65A9" w:rsidRPr="00446AD1" w:rsidRDefault="001D65A9" w:rsidP="001D65A9">
      <w:pPr>
        <w:jc w:val="center"/>
        <w:rPr>
          <w:b/>
          <w:sz w:val="22"/>
          <w:szCs w:val="22"/>
          <w:lang w:val="sr-Cyrl-CS"/>
        </w:rPr>
      </w:pPr>
    </w:p>
    <w:p w:rsidR="001D65A9" w:rsidRPr="00446AD1" w:rsidRDefault="001D65A9" w:rsidP="001D65A9">
      <w:pPr>
        <w:jc w:val="center"/>
        <w:rPr>
          <w:b/>
          <w:sz w:val="22"/>
          <w:szCs w:val="22"/>
          <w:lang w:val="sr-Cyrl-CS"/>
        </w:rPr>
      </w:pPr>
      <w:r w:rsidRPr="00446AD1">
        <w:rPr>
          <w:b/>
          <w:sz w:val="22"/>
          <w:szCs w:val="22"/>
          <w:lang w:val="sr-Cyrl-CS"/>
        </w:rPr>
        <w:t>Члан 1.</w:t>
      </w:r>
    </w:p>
    <w:p w:rsidR="001D65A9" w:rsidRPr="00446AD1" w:rsidRDefault="001D65A9" w:rsidP="001D65A9">
      <w:pPr>
        <w:jc w:val="both"/>
        <w:rPr>
          <w:sz w:val="22"/>
          <w:szCs w:val="22"/>
          <w:lang w:val="sr-Cyrl-CS"/>
        </w:rPr>
      </w:pPr>
      <w:r w:rsidRPr="00446AD1">
        <w:rPr>
          <w:sz w:val="22"/>
          <w:szCs w:val="22"/>
          <w:lang w:val="sr-Cyrl-CS"/>
        </w:rPr>
        <w:tab/>
        <w:t xml:space="preserve">Образује се Организациони одбор </w:t>
      </w:r>
      <w:r>
        <w:rPr>
          <w:sz w:val="22"/>
          <w:szCs w:val="22"/>
          <w:lang w:val="sr-Cyrl-CS"/>
        </w:rPr>
        <w:t>42</w:t>
      </w:r>
      <w:r w:rsidRPr="00446AD1">
        <w:rPr>
          <w:sz w:val="22"/>
          <w:szCs w:val="22"/>
          <w:lang w:val="sr-Cyrl-CS"/>
        </w:rPr>
        <w:t>. Манифестације „Борини позоришни дани“  у саставу:</w:t>
      </w:r>
    </w:p>
    <w:p w:rsidR="001D65A9" w:rsidRPr="00446AD1" w:rsidRDefault="001D65A9" w:rsidP="001D65A9">
      <w:pPr>
        <w:jc w:val="both"/>
        <w:rPr>
          <w:sz w:val="22"/>
          <w:szCs w:val="22"/>
          <w:lang w:val="sr-Cyrl-CS"/>
        </w:rPr>
      </w:pPr>
      <w:r w:rsidRPr="00446AD1">
        <w:rPr>
          <w:sz w:val="22"/>
          <w:szCs w:val="22"/>
          <w:lang w:val="sr-Cyrl-CS"/>
        </w:rPr>
        <w:tab/>
        <w:t>председник,</w:t>
      </w:r>
      <w:r>
        <w:rPr>
          <w:sz w:val="22"/>
          <w:szCs w:val="22"/>
          <w:lang w:val="sr-Cyrl-CS"/>
        </w:rPr>
        <w:t xml:space="preserve"> </w:t>
      </w:r>
      <w:r w:rsidRPr="00446AD1">
        <w:rPr>
          <w:b/>
          <w:sz w:val="22"/>
          <w:szCs w:val="22"/>
          <w:lang w:val="sr-Cyrl-CS"/>
        </w:rPr>
        <w:t xml:space="preserve">др Слободан Миленковић, </w:t>
      </w:r>
      <w:r w:rsidRPr="00446AD1">
        <w:rPr>
          <w:sz w:val="22"/>
          <w:szCs w:val="22"/>
          <w:lang w:val="sr-Cyrl-CS"/>
        </w:rPr>
        <w:t xml:space="preserve">градоначелник, </w:t>
      </w:r>
    </w:p>
    <w:p w:rsidR="001D65A9" w:rsidRPr="00446AD1" w:rsidRDefault="001D65A9" w:rsidP="001D65A9">
      <w:pPr>
        <w:jc w:val="both"/>
        <w:rPr>
          <w:bCs/>
          <w:sz w:val="22"/>
          <w:szCs w:val="22"/>
          <w:lang w:val="sr-Cyrl-CS"/>
        </w:rPr>
      </w:pPr>
      <w:r w:rsidRPr="00446AD1">
        <w:rPr>
          <w:sz w:val="22"/>
          <w:szCs w:val="22"/>
          <w:lang w:val="sr-Cyrl-CS"/>
        </w:rPr>
        <w:tab/>
      </w:r>
      <w:r w:rsidRPr="00446AD1">
        <w:rPr>
          <w:bCs/>
          <w:sz w:val="22"/>
          <w:szCs w:val="22"/>
          <w:lang w:val="sr-Cyrl-CS"/>
        </w:rPr>
        <w:t>заменик председника,</w:t>
      </w:r>
      <w:r>
        <w:rPr>
          <w:bCs/>
          <w:sz w:val="22"/>
          <w:szCs w:val="22"/>
          <w:lang w:val="sr-Cyrl-CS"/>
        </w:rPr>
        <w:t xml:space="preserve"> </w:t>
      </w:r>
      <w:r>
        <w:rPr>
          <w:b/>
          <w:bCs/>
          <w:sz w:val="22"/>
          <w:szCs w:val="22"/>
          <w:lang w:val="sr-Cyrl-CS"/>
        </w:rPr>
        <w:t>Зорица Јовић</w:t>
      </w:r>
      <w:r w:rsidRPr="00446AD1">
        <w:rPr>
          <w:b/>
          <w:bCs/>
          <w:sz w:val="22"/>
          <w:szCs w:val="22"/>
          <w:lang w:val="sr-Cyrl-CS"/>
        </w:rPr>
        <w:t xml:space="preserve">, </w:t>
      </w:r>
      <w:r>
        <w:rPr>
          <w:bCs/>
          <w:sz w:val="22"/>
          <w:szCs w:val="22"/>
          <w:lang w:val="sr-Cyrl-CS"/>
        </w:rPr>
        <w:t>заменица</w:t>
      </w:r>
      <w:r w:rsidRPr="00446AD1">
        <w:rPr>
          <w:bCs/>
          <w:sz w:val="22"/>
          <w:szCs w:val="22"/>
          <w:lang w:val="sr-Cyrl-CS"/>
        </w:rPr>
        <w:t xml:space="preserve"> градоначелника,</w:t>
      </w:r>
    </w:p>
    <w:p w:rsidR="001D65A9" w:rsidRPr="004E511F" w:rsidRDefault="001D65A9" w:rsidP="001D65A9">
      <w:pPr>
        <w:ind w:firstLine="720"/>
        <w:jc w:val="both"/>
        <w:rPr>
          <w:bCs/>
          <w:sz w:val="22"/>
          <w:szCs w:val="22"/>
          <w:lang w:val="sr-Cyrl-CS"/>
        </w:rPr>
      </w:pPr>
      <w:r w:rsidRPr="00446AD1">
        <w:rPr>
          <w:bCs/>
          <w:sz w:val="22"/>
          <w:szCs w:val="22"/>
          <w:lang w:val="sr-Cyrl-CS"/>
        </w:rPr>
        <w:t>секретар</w:t>
      </w:r>
      <w:r>
        <w:rPr>
          <w:bCs/>
          <w:sz w:val="22"/>
          <w:szCs w:val="22"/>
          <w:lang w:val="sr-Cyrl-CS"/>
        </w:rPr>
        <w:t xml:space="preserve">, </w:t>
      </w:r>
      <w:r w:rsidRPr="00446AD1">
        <w:rPr>
          <w:b/>
          <w:bCs/>
          <w:sz w:val="22"/>
          <w:szCs w:val="22"/>
          <w:lang w:val="sr-Cyrl-CS"/>
        </w:rPr>
        <w:t xml:space="preserve">Јелена Пејковић, </w:t>
      </w:r>
      <w:r w:rsidRPr="00446AD1">
        <w:rPr>
          <w:bCs/>
          <w:sz w:val="22"/>
          <w:szCs w:val="22"/>
          <w:lang w:val="sr-Cyrl-CS"/>
        </w:rPr>
        <w:t>секретар Градског већа,</w:t>
      </w:r>
    </w:p>
    <w:p w:rsidR="001D65A9" w:rsidRPr="00446AD1" w:rsidRDefault="001D65A9" w:rsidP="001D65A9">
      <w:pPr>
        <w:jc w:val="both"/>
        <w:rPr>
          <w:sz w:val="22"/>
          <w:szCs w:val="22"/>
        </w:rPr>
      </w:pPr>
      <w:r w:rsidRPr="00446AD1">
        <w:rPr>
          <w:b/>
          <w:sz w:val="22"/>
          <w:szCs w:val="22"/>
          <w:lang w:val="sr-Cyrl-CS"/>
        </w:rPr>
        <w:tab/>
      </w:r>
      <w:r w:rsidRPr="00446AD1">
        <w:rPr>
          <w:sz w:val="22"/>
          <w:szCs w:val="22"/>
          <w:lang w:val="sr-Cyrl-CS"/>
        </w:rPr>
        <w:t xml:space="preserve">чланови, </w:t>
      </w:r>
    </w:p>
    <w:p w:rsidR="001D65A9" w:rsidRPr="00446AD1" w:rsidRDefault="001D65A9" w:rsidP="001D65A9">
      <w:pPr>
        <w:jc w:val="both"/>
        <w:rPr>
          <w:b/>
          <w:sz w:val="22"/>
          <w:szCs w:val="22"/>
        </w:rPr>
      </w:pPr>
      <w:r w:rsidRPr="00446AD1">
        <w:rPr>
          <w:sz w:val="22"/>
          <w:szCs w:val="22"/>
        </w:rPr>
        <w:tab/>
        <w:t xml:space="preserve">1. </w:t>
      </w:r>
      <w:r w:rsidRPr="00446AD1">
        <w:rPr>
          <w:b/>
          <w:sz w:val="22"/>
          <w:szCs w:val="22"/>
        </w:rPr>
        <w:t>др Дејан Тричковић</w:t>
      </w:r>
      <w:r w:rsidRPr="00446AD1">
        <w:rPr>
          <w:sz w:val="22"/>
          <w:szCs w:val="22"/>
        </w:rPr>
        <w:t>, председник Скупштине</w:t>
      </w:r>
      <w:r w:rsidRPr="00446AD1">
        <w:rPr>
          <w:b/>
          <w:sz w:val="22"/>
          <w:szCs w:val="22"/>
        </w:rPr>
        <w:t>,</w:t>
      </w:r>
    </w:p>
    <w:p w:rsidR="00B81DA3" w:rsidRDefault="001D65A9" w:rsidP="001D65A9">
      <w:pPr>
        <w:ind w:left="720"/>
        <w:jc w:val="both"/>
        <w:rPr>
          <w:sz w:val="22"/>
          <w:szCs w:val="22"/>
          <w:lang w:val="sr-Cyrl-CS"/>
        </w:rPr>
      </w:pPr>
      <w:r>
        <w:rPr>
          <w:sz w:val="22"/>
          <w:szCs w:val="22"/>
          <w:lang w:val="sr-Cyrl-CS"/>
        </w:rPr>
        <w:t xml:space="preserve">2. </w:t>
      </w:r>
      <w:r>
        <w:rPr>
          <w:b/>
          <w:sz w:val="22"/>
          <w:szCs w:val="22"/>
          <w:lang w:val="sr-Cyrl-CS"/>
        </w:rPr>
        <w:t xml:space="preserve">Данијела Милосављевић, </w:t>
      </w:r>
      <w:r>
        <w:rPr>
          <w:sz w:val="22"/>
          <w:szCs w:val="22"/>
          <w:lang w:val="sr-Cyrl-CS"/>
        </w:rPr>
        <w:t>члан Градског већа</w:t>
      </w:r>
      <w:r w:rsidR="00B81DA3">
        <w:rPr>
          <w:sz w:val="22"/>
          <w:szCs w:val="22"/>
          <w:lang w:val="sr-Cyrl-CS"/>
        </w:rPr>
        <w:t xml:space="preserve">, </w:t>
      </w:r>
    </w:p>
    <w:p w:rsidR="001D65A9" w:rsidRPr="001D65A9" w:rsidRDefault="001D65A9" w:rsidP="001D65A9">
      <w:pPr>
        <w:ind w:left="720"/>
        <w:jc w:val="both"/>
        <w:rPr>
          <w:sz w:val="22"/>
          <w:szCs w:val="22"/>
        </w:rPr>
      </w:pPr>
      <w:r>
        <w:rPr>
          <w:sz w:val="22"/>
          <w:szCs w:val="22"/>
        </w:rPr>
        <w:t xml:space="preserve">3. </w:t>
      </w:r>
      <w:r>
        <w:rPr>
          <w:b/>
          <w:sz w:val="22"/>
          <w:szCs w:val="22"/>
        </w:rPr>
        <w:t xml:space="preserve">Изабела Савић, </w:t>
      </w:r>
      <w:r>
        <w:rPr>
          <w:sz w:val="22"/>
          <w:szCs w:val="22"/>
        </w:rPr>
        <w:t>члан Градског већа,</w:t>
      </w:r>
    </w:p>
    <w:p w:rsidR="001D65A9" w:rsidRDefault="001D65A9" w:rsidP="001D65A9">
      <w:pPr>
        <w:ind w:left="720"/>
        <w:jc w:val="both"/>
        <w:rPr>
          <w:sz w:val="22"/>
          <w:szCs w:val="22"/>
          <w:lang w:val="sr-Cyrl-CS"/>
        </w:rPr>
      </w:pPr>
      <w:r>
        <w:rPr>
          <w:sz w:val="22"/>
          <w:szCs w:val="22"/>
          <w:lang w:val="sr-Cyrl-CS"/>
        </w:rPr>
        <w:t xml:space="preserve">4. </w:t>
      </w:r>
      <w:r>
        <w:rPr>
          <w:b/>
          <w:sz w:val="22"/>
          <w:szCs w:val="22"/>
          <w:lang w:val="sr-Cyrl-CS"/>
        </w:rPr>
        <w:t xml:space="preserve">Бојан Костић, </w:t>
      </w:r>
      <w:r w:rsidR="00B81DA3">
        <w:rPr>
          <w:sz w:val="22"/>
          <w:szCs w:val="22"/>
          <w:lang w:val="sr-Cyrl-CS"/>
        </w:rPr>
        <w:t>члан Градског већа</w:t>
      </w:r>
      <w:r>
        <w:rPr>
          <w:sz w:val="22"/>
          <w:szCs w:val="22"/>
          <w:lang w:val="sr-Cyrl-CS"/>
        </w:rPr>
        <w:t>,</w:t>
      </w:r>
    </w:p>
    <w:p w:rsidR="001D65A9" w:rsidRPr="00446AD1" w:rsidRDefault="001D65A9" w:rsidP="001D65A9">
      <w:pPr>
        <w:ind w:left="720"/>
        <w:jc w:val="both"/>
        <w:rPr>
          <w:sz w:val="22"/>
          <w:szCs w:val="22"/>
          <w:lang w:val="sr-Cyrl-CS"/>
        </w:rPr>
      </w:pPr>
      <w:r>
        <w:rPr>
          <w:sz w:val="22"/>
          <w:szCs w:val="22"/>
          <w:lang w:val="sr-Cyrl-CS"/>
        </w:rPr>
        <w:t>5</w:t>
      </w:r>
      <w:r w:rsidRPr="00446AD1">
        <w:rPr>
          <w:sz w:val="22"/>
          <w:szCs w:val="22"/>
          <w:lang w:val="sr-Cyrl-CS"/>
        </w:rPr>
        <w:t>.</w:t>
      </w:r>
      <w:r w:rsidRPr="00446AD1">
        <w:rPr>
          <w:b/>
          <w:sz w:val="22"/>
          <w:szCs w:val="22"/>
          <w:lang w:val="sr-Cyrl-CS"/>
        </w:rPr>
        <w:t xml:space="preserve"> Ненад Јовић</w:t>
      </w:r>
      <w:r w:rsidRPr="00446AD1">
        <w:rPr>
          <w:sz w:val="22"/>
          <w:szCs w:val="22"/>
          <w:lang w:val="sr-Cyrl-CS"/>
        </w:rPr>
        <w:t>, директор ЈУ Позориште „Бора Станковић“,</w:t>
      </w:r>
    </w:p>
    <w:p w:rsidR="001D65A9" w:rsidRDefault="001D65A9" w:rsidP="001D65A9">
      <w:pPr>
        <w:ind w:left="720"/>
        <w:jc w:val="both"/>
        <w:rPr>
          <w:sz w:val="22"/>
          <w:szCs w:val="22"/>
          <w:lang w:val="sr-Cyrl-CS"/>
        </w:rPr>
      </w:pPr>
      <w:r>
        <w:rPr>
          <w:sz w:val="22"/>
          <w:szCs w:val="22"/>
          <w:lang w:val="sr-Cyrl-CS"/>
        </w:rPr>
        <w:t>6</w:t>
      </w:r>
      <w:r w:rsidRPr="00446AD1">
        <w:rPr>
          <w:sz w:val="22"/>
          <w:szCs w:val="22"/>
          <w:lang w:val="sr-Cyrl-CS"/>
        </w:rPr>
        <w:t xml:space="preserve">. </w:t>
      </w:r>
      <w:r w:rsidRPr="00446AD1">
        <w:rPr>
          <w:b/>
          <w:sz w:val="22"/>
          <w:szCs w:val="22"/>
          <w:lang w:val="sr-Cyrl-CS"/>
        </w:rPr>
        <w:t>Бојан Јовановић</w:t>
      </w:r>
      <w:r w:rsidRPr="00446AD1">
        <w:rPr>
          <w:sz w:val="22"/>
          <w:szCs w:val="22"/>
          <w:lang w:val="sr-Cyrl-CS"/>
        </w:rPr>
        <w:t>, глумац ЈУ Позориште „Бора Станковић“,</w:t>
      </w:r>
    </w:p>
    <w:p w:rsidR="001D65A9" w:rsidRDefault="001D65A9" w:rsidP="001D65A9">
      <w:pPr>
        <w:ind w:left="720"/>
        <w:jc w:val="both"/>
        <w:rPr>
          <w:sz w:val="22"/>
          <w:szCs w:val="22"/>
          <w:lang w:val="sr-Cyrl-CS"/>
        </w:rPr>
      </w:pPr>
      <w:r>
        <w:rPr>
          <w:sz w:val="22"/>
          <w:szCs w:val="22"/>
          <w:lang w:val="sr-Cyrl-CS"/>
        </w:rPr>
        <w:t xml:space="preserve">7. </w:t>
      </w:r>
      <w:r>
        <w:rPr>
          <w:b/>
          <w:sz w:val="22"/>
          <w:szCs w:val="22"/>
          <w:lang w:val="sr-Cyrl-CS"/>
        </w:rPr>
        <w:t xml:space="preserve">Горан Стојковић, </w:t>
      </w:r>
      <w:r w:rsidRPr="00E71F76">
        <w:rPr>
          <w:sz w:val="22"/>
          <w:szCs w:val="22"/>
          <w:lang w:val="sr-Cyrl-CS"/>
        </w:rPr>
        <w:t xml:space="preserve">технички руководилац </w:t>
      </w:r>
      <w:r w:rsidRPr="00446AD1">
        <w:rPr>
          <w:sz w:val="22"/>
          <w:szCs w:val="22"/>
          <w:lang w:val="sr-Cyrl-CS"/>
        </w:rPr>
        <w:t>ЈУ Позориште „Бора Станковић“</w:t>
      </w:r>
      <w:r w:rsidR="00C061A1">
        <w:rPr>
          <w:sz w:val="22"/>
          <w:szCs w:val="22"/>
          <w:lang w:val="sr-Cyrl-CS"/>
        </w:rPr>
        <w:t>,</w:t>
      </w:r>
    </w:p>
    <w:p w:rsidR="001D65A9" w:rsidRDefault="001D65A9" w:rsidP="001D65A9">
      <w:pPr>
        <w:ind w:left="720"/>
        <w:jc w:val="both"/>
        <w:rPr>
          <w:sz w:val="22"/>
          <w:szCs w:val="22"/>
          <w:lang w:val="sr-Cyrl-CS"/>
        </w:rPr>
      </w:pPr>
      <w:r>
        <w:rPr>
          <w:sz w:val="22"/>
          <w:szCs w:val="22"/>
          <w:lang w:val="sr-Cyrl-CS"/>
        </w:rPr>
        <w:t>8</w:t>
      </w:r>
      <w:r w:rsidRPr="002C326A">
        <w:rPr>
          <w:sz w:val="22"/>
          <w:szCs w:val="22"/>
          <w:lang w:val="sr-Cyrl-CS"/>
        </w:rPr>
        <w:t>.</w:t>
      </w:r>
      <w:r>
        <w:rPr>
          <w:b/>
          <w:sz w:val="22"/>
          <w:szCs w:val="22"/>
          <w:lang w:val="sr-Cyrl-CS"/>
        </w:rPr>
        <w:t xml:space="preserve"> Јасмина Стошић, </w:t>
      </w:r>
      <w:r w:rsidRPr="002C326A">
        <w:rPr>
          <w:sz w:val="22"/>
          <w:szCs w:val="22"/>
          <w:lang w:val="sr-Cyrl-CS"/>
        </w:rPr>
        <w:t>инспицијент</w:t>
      </w:r>
      <w:r>
        <w:rPr>
          <w:b/>
          <w:sz w:val="22"/>
          <w:szCs w:val="22"/>
          <w:lang w:val="sr-Cyrl-CS"/>
        </w:rPr>
        <w:t xml:space="preserve"> </w:t>
      </w:r>
      <w:r>
        <w:rPr>
          <w:sz w:val="22"/>
          <w:szCs w:val="22"/>
          <w:lang w:val="sr-Cyrl-CS"/>
        </w:rPr>
        <w:t>ЈУ Позориште „Бора Станковић“ и</w:t>
      </w:r>
    </w:p>
    <w:p w:rsidR="001D65A9" w:rsidRPr="00446AD1" w:rsidRDefault="001D65A9" w:rsidP="001D65A9">
      <w:pPr>
        <w:ind w:firstLine="720"/>
        <w:jc w:val="both"/>
        <w:rPr>
          <w:sz w:val="22"/>
          <w:szCs w:val="22"/>
          <w:lang w:val="sr-Cyrl-CS"/>
        </w:rPr>
      </w:pPr>
      <w:r>
        <w:rPr>
          <w:sz w:val="22"/>
          <w:szCs w:val="22"/>
          <w:lang w:val="sr-Cyrl-CS"/>
        </w:rPr>
        <w:t>9</w:t>
      </w:r>
      <w:r w:rsidRPr="00446AD1">
        <w:rPr>
          <w:sz w:val="22"/>
          <w:szCs w:val="22"/>
          <w:lang w:val="sr-Cyrl-CS"/>
        </w:rPr>
        <w:t>.</w:t>
      </w:r>
      <w:r>
        <w:rPr>
          <w:sz w:val="22"/>
          <w:szCs w:val="22"/>
          <w:lang w:val="sr-Cyrl-CS"/>
        </w:rPr>
        <w:t xml:space="preserve"> </w:t>
      </w:r>
      <w:r w:rsidRPr="00446AD1">
        <w:rPr>
          <w:b/>
          <w:sz w:val="22"/>
          <w:szCs w:val="22"/>
          <w:lang w:val="sr-Cyrl-CS"/>
        </w:rPr>
        <w:t xml:space="preserve">Вида Стојановић, </w:t>
      </w:r>
      <w:r w:rsidRPr="00446AD1">
        <w:rPr>
          <w:sz w:val="22"/>
          <w:szCs w:val="22"/>
          <w:lang w:val="sr-Cyrl-CS"/>
        </w:rPr>
        <w:t>самостални саветник.</w:t>
      </w:r>
    </w:p>
    <w:p w:rsidR="001D65A9" w:rsidRPr="00446AD1" w:rsidRDefault="001D65A9" w:rsidP="001D65A9">
      <w:pPr>
        <w:jc w:val="both"/>
        <w:rPr>
          <w:b/>
          <w:sz w:val="22"/>
          <w:szCs w:val="22"/>
          <w:lang w:val="sr-Cyrl-CS"/>
        </w:rPr>
      </w:pPr>
    </w:p>
    <w:p w:rsidR="001D65A9" w:rsidRDefault="001D65A9" w:rsidP="001D65A9">
      <w:pPr>
        <w:jc w:val="center"/>
        <w:rPr>
          <w:b/>
          <w:sz w:val="22"/>
          <w:szCs w:val="22"/>
          <w:lang w:val="sr-Cyrl-CS"/>
        </w:rPr>
      </w:pPr>
    </w:p>
    <w:p w:rsidR="001D65A9" w:rsidRPr="00446AD1" w:rsidRDefault="001D65A9" w:rsidP="001D65A9">
      <w:pPr>
        <w:jc w:val="center"/>
        <w:rPr>
          <w:sz w:val="22"/>
          <w:szCs w:val="22"/>
          <w:lang w:val="sr-Cyrl-CS"/>
        </w:rPr>
      </w:pPr>
      <w:r w:rsidRPr="00446AD1">
        <w:rPr>
          <w:b/>
          <w:sz w:val="22"/>
          <w:szCs w:val="22"/>
          <w:lang w:val="sr-Cyrl-CS"/>
        </w:rPr>
        <w:t>Члан 2.</w:t>
      </w:r>
    </w:p>
    <w:p w:rsidR="001D65A9" w:rsidRPr="00446AD1" w:rsidRDefault="001D65A9" w:rsidP="001D65A9">
      <w:pPr>
        <w:pStyle w:val="BodyText"/>
        <w:ind w:firstLine="708"/>
        <w:rPr>
          <w:sz w:val="22"/>
          <w:szCs w:val="22"/>
        </w:rPr>
      </w:pPr>
      <w:r w:rsidRPr="00446AD1">
        <w:rPr>
          <w:sz w:val="22"/>
          <w:szCs w:val="22"/>
        </w:rPr>
        <w:t xml:space="preserve">Задатак Организационог одбора је да  предузме све потребне мере и активности у вези са  организацијом  и реализацијом  </w:t>
      </w:r>
      <w:r>
        <w:rPr>
          <w:sz w:val="22"/>
          <w:szCs w:val="22"/>
        </w:rPr>
        <w:t>42</w:t>
      </w:r>
      <w:r w:rsidRPr="00446AD1">
        <w:rPr>
          <w:sz w:val="22"/>
          <w:szCs w:val="22"/>
        </w:rPr>
        <w:t>. Манифестације „Борини позоришни дани“.</w:t>
      </w:r>
    </w:p>
    <w:p w:rsidR="001D65A9" w:rsidRPr="00446AD1" w:rsidRDefault="001D65A9" w:rsidP="001D65A9">
      <w:pPr>
        <w:pStyle w:val="BodyText"/>
        <w:jc w:val="center"/>
        <w:rPr>
          <w:b/>
          <w:sz w:val="22"/>
          <w:szCs w:val="22"/>
        </w:rPr>
      </w:pPr>
    </w:p>
    <w:p w:rsidR="001D65A9" w:rsidRPr="00446AD1" w:rsidRDefault="001D65A9" w:rsidP="001D65A9">
      <w:pPr>
        <w:pStyle w:val="BodyText"/>
        <w:jc w:val="center"/>
        <w:rPr>
          <w:sz w:val="22"/>
          <w:szCs w:val="22"/>
        </w:rPr>
      </w:pPr>
      <w:r w:rsidRPr="00446AD1">
        <w:rPr>
          <w:b/>
          <w:sz w:val="22"/>
          <w:szCs w:val="22"/>
        </w:rPr>
        <w:t>Члан 3.</w:t>
      </w:r>
    </w:p>
    <w:p w:rsidR="001D65A9" w:rsidRPr="00446AD1" w:rsidRDefault="001D65A9" w:rsidP="001D65A9">
      <w:pPr>
        <w:pStyle w:val="BodyTextIndent"/>
        <w:ind w:left="0" w:firstLine="360"/>
        <w:jc w:val="both"/>
        <w:rPr>
          <w:sz w:val="22"/>
          <w:szCs w:val="22"/>
          <w:lang w:val="sr-Cyrl-CS"/>
        </w:rPr>
      </w:pPr>
      <w:r w:rsidRPr="00446AD1">
        <w:rPr>
          <w:sz w:val="22"/>
          <w:szCs w:val="22"/>
          <w:lang w:val="sr-Cyrl-CS"/>
        </w:rPr>
        <w:t xml:space="preserve"> </w:t>
      </w:r>
      <w:r w:rsidRPr="00446AD1">
        <w:rPr>
          <w:sz w:val="22"/>
          <w:szCs w:val="22"/>
        </w:rPr>
        <w:t xml:space="preserve">  Мандат </w:t>
      </w:r>
      <w:r w:rsidRPr="00446AD1">
        <w:rPr>
          <w:sz w:val="22"/>
          <w:szCs w:val="22"/>
          <w:lang w:val="sr-Cyrl-CS"/>
        </w:rPr>
        <w:t>О</w:t>
      </w:r>
      <w:r w:rsidRPr="00446AD1">
        <w:rPr>
          <w:sz w:val="22"/>
          <w:szCs w:val="22"/>
        </w:rPr>
        <w:t xml:space="preserve">рганизационог одбора траје </w:t>
      </w:r>
      <w:r w:rsidRPr="00446AD1">
        <w:rPr>
          <w:sz w:val="22"/>
          <w:szCs w:val="22"/>
          <w:lang w:val="sr-Cyrl-CS"/>
        </w:rPr>
        <w:t xml:space="preserve"> до завршетака задатка из члана 2. овог Решења.</w:t>
      </w:r>
    </w:p>
    <w:p w:rsidR="001D65A9" w:rsidRPr="00446AD1" w:rsidRDefault="001D65A9" w:rsidP="001D65A9">
      <w:pPr>
        <w:pStyle w:val="BodyText"/>
        <w:jc w:val="center"/>
        <w:rPr>
          <w:b/>
          <w:sz w:val="22"/>
          <w:szCs w:val="22"/>
        </w:rPr>
      </w:pPr>
      <w:r w:rsidRPr="00446AD1">
        <w:rPr>
          <w:b/>
          <w:sz w:val="22"/>
          <w:szCs w:val="22"/>
        </w:rPr>
        <w:t xml:space="preserve"> Члан 4.</w:t>
      </w:r>
    </w:p>
    <w:p w:rsidR="001D65A9" w:rsidRPr="00446AD1" w:rsidRDefault="001D65A9" w:rsidP="00AB6A1C">
      <w:pPr>
        <w:pStyle w:val="BodyText"/>
        <w:spacing w:after="0"/>
        <w:ind w:firstLine="706"/>
        <w:rPr>
          <w:sz w:val="22"/>
          <w:szCs w:val="22"/>
        </w:rPr>
      </w:pPr>
      <w:r w:rsidRPr="00446AD1">
        <w:rPr>
          <w:sz w:val="22"/>
          <w:szCs w:val="22"/>
        </w:rPr>
        <w:t>Решење ступа на снагу даном  доношења.</w:t>
      </w:r>
    </w:p>
    <w:p w:rsidR="001D65A9" w:rsidRPr="00446AD1" w:rsidRDefault="001D65A9" w:rsidP="00AB6A1C">
      <w:pPr>
        <w:pStyle w:val="BodyText"/>
        <w:spacing w:after="0"/>
        <w:ind w:firstLine="706"/>
        <w:rPr>
          <w:sz w:val="22"/>
          <w:szCs w:val="22"/>
        </w:rPr>
      </w:pPr>
      <w:r w:rsidRPr="00446AD1">
        <w:rPr>
          <w:sz w:val="22"/>
          <w:szCs w:val="22"/>
        </w:rPr>
        <w:t>Решење објавити у “Службеном гласнику града Врања“.</w:t>
      </w:r>
    </w:p>
    <w:p w:rsidR="001D65A9" w:rsidRPr="00446AD1" w:rsidRDefault="001D65A9" w:rsidP="001D65A9">
      <w:pPr>
        <w:pStyle w:val="BodyText"/>
        <w:ind w:firstLine="708"/>
        <w:rPr>
          <w:sz w:val="22"/>
          <w:szCs w:val="22"/>
        </w:rPr>
      </w:pPr>
    </w:p>
    <w:p w:rsidR="0005023C" w:rsidRPr="00A470C3" w:rsidRDefault="0005023C" w:rsidP="0005023C">
      <w:pPr>
        <w:pStyle w:val="BodyText2"/>
        <w:spacing w:after="0" w:line="240" w:lineRule="auto"/>
        <w:ind w:firstLine="144"/>
        <w:jc w:val="center"/>
        <w:rPr>
          <w:b/>
          <w:sz w:val="24"/>
          <w:szCs w:val="24"/>
        </w:rPr>
      </w:pPr>
      <w:r w:rsidRPr="00A470C3">
        <w:rPr>
          <w:b/>
          <w:sz w:val="24"/>
          <w:szCs w:val="24"/>
        </w:rPr>
        <w:t>ГРАДСКО ВЕЋЕ ГРАДА ВРАЊА,</w:t>
      </w:r>
    </w:p>
    <w:p w:rsidR="0005023C" w:rsidRDefault="0005023C" w:rsidP="0005023C">
      <w:pPr>
        <w:pStyle w:val="BodyText2"/>
        <w:spacing w:after="0" w:line="240" w:lineRule="auto"/>
        <w:ind w:firstLine="144"/>
        <w:jc w:val="center"/>
        <w:rPr>
          <w:b/>
          <w:sz w:val="24"/>
          <w:szCs w:val="24"/>
        </w:rPr>
      </w:pPr>
      <w:r>
        <w:rPr>
          <w:b/>
          <w:sz w:val="24"/>
          <w:szCs w:val="24"/>
        </w:rPr>
        <w:t xml:space="preserve"> дана: 12.04.2022.године, број: 06-69/2/</w:t>
      </w:r>
      <w:r w:rsidRPr="00A470C3">
        <w:rPr>
          <w:b/>
          <w:sz w:val="24"/>
          <w:szCs w:val="24"/>
        </w:rPr>
        <w:t>/2022-04</w:t>
      </w:r>
    </w:p>
    <w:p w:rsidR="0005023C" w:rsidRPr="0047647D" w:rsidRDefault="0005023C" w:rsidP="0005023C">
      <w:pPr>
        <w:pStyle w:val="BodyText2"/>
        <w:spacing w:after="0" w:line="240" w:lineRule="auto"/>
        <w:ind w:firstLine="144"/>
        <w:jc w:val="center"/>
        <w:rPr>
          <w:b/>
          <w:sz w:val="24"/>
          <w:szCs w:val="24"/>
        </w:rPr>
      </w:pPr>
    </w:p>
    <w:p w:rsidR="0005023C" w:rsidRPr="00A470C3" w:rsidRDefault="0005023C" w:rsidP="0005023C">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621FC" w:rsidRDefault="0005023C" w:rsidP="008621FC">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t xml:space="preserve"> </w:t>
      </w:r>
      <w:r w:rsidR="00BD1F69">
        <w:rPr>
          <w:b/>
          <w:sz w:val="24"/>
          <w:szCs w:val="24"/>
        </w:rPr>
        <w:t xml:space="preserve">          </w:t>
      </w:r>
      <w:r w:rsidRPr="00A470C3">
        <w:rPr>
          <w:b/>
          <w:sz w:val="24"/>
          <w:szCs w:val="24"/>
        </w:rPr>
        <w:t>др Слободан Миленковић</w:t>
      </w:r>
      <w:r w:rsidR="008621FC">
        <w:rPr>
          <w:b/>
          <w:sz w:val="24"/>
          <w:szCs w:val="24"/>
        </w:rPr>
        <w:t>,с.р.</w:t>
      </w:r>
    </w:p>
    <w:p w:rsidR="008621FC" w:rsidRDefault="008621FC" w:rsidP="008621FC">
      <w:pPr>
        <w:pStyle w:val="BodyText2"/>
        <w:spacing w:after="0" w:line="240" w:lineRule="auto"/>
        <w:ind w:firstLine="144"/>
        <w:jc w:val="center"/>
        <w:rPr>
          <w:b/>
          <w:sz w:val="24"/>
          <w:szCs w:val="24"/>
        </w:rPr>
      </w:pPr>
    </w:p>
    <w:p w:rsidR="008621FC" w:rsidRDefault="008621FC" w:rsidP="008621FC">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621FC" w:rsidRPr="008621FC" w:rsidRDefault="008621FC" w:rsidP="008621FC">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A50FB6" w:rsidRDefault="00A50FB6" w:rsidP="00A50FB6">
      <w:pPr>
        <w:rPr>
          <w:b/>
          <w:sz w:val="26"/>
          <w:szCs w:val="26"/>
        </w:rPr>
      </w:pPr>
    </w:p>
    <w:p w:rsidR="00A50FB6" w:rsidRDefault="00A50FB6" w:rsidP="00A50FB6">
      <w:pPr>
        <w:rPr>
          <w:b/>
          <w:sz w:val="26"/>
          <w:szCs w:val="26"/>
        </w:rPr>
      </w:pPr>
    </w:p>
    <w:p w:rsidR="001D65A9" w:rsidRDefault="00A50FB6" w:rsidP="00A50FB6">
      <w:pPr>
        <w:rPr>
          <w:b/>
          <w:sz w:val="26"/>
          <w:szCs w:val="26"/>
        </w:rPr>
      </w:pPr>
      <w:r>
        <w:rPr>
          <w:b/>
          <w:sz w:val="26"/>
          <w:szCs w:val="26"/>
        </w:rPr>
        <w:t xml:space="preserve"> </w:t>
      </w:r>
    </w:p>
    <w:p w:rsidR="00313DE7" w:rsidRDefault="00313DE7" w:rsidP="001D65A9">
      <w:pPr>
        <w:rPr>
          <w:b/>
          <w:sz w:val="26"/>
          <w:szCs w:val="26"/>
        </w:rPr>
      </w:pPr>
    </w:p>
    <w:p w:rsidR="00313DE7" w:rsidRDefault="00313DE7" w:rsidP="001D65A9">
      <w:pPr>
        <w:rPr>
          <w:b/>
          <w:sz w:val="26"/>
          <w:szCs w:val="26"/>
        </w:rPr>
      </w:pPr>
    </w:p>
    <w:p w:rsidR="00313DE7" w:rsidRDefault="00313DE7" w:rsidP="001D65A9">
      <w:pPr>
        <w:rPr>
          <w:b/>
          <w:sz w:val="26"/>
          <w:szCs w:val="26"/>
        </w:rPr>
      </w:pPr>
    </w:p>
    <w:p w:rsidR="00313DE7" w:rsidRDefault="00313DE7" w:rsidP="001D65A9">
      <w:pPr>
        <w:rPr>
          <w:b/>
          <w:sz w:val="26"/>
          <w:szCs w:val="26"/>
        </w:rPr>
      </w:pPr>
    </w:p>
    <w:p w:rsidR="00FB6DCC" w:rsidRPr="00FB6DCC" w:rsidRDefault="00313DE7" w:rsidP="00FB6DCC">
      <w:pPr>
        <w:ind w:firstLine="720"/>
        <w:jc w:val="both"/>
        <w:rPr>
          <w:sz w:val="24"/>
          <w:szCs w:val="24"/>
        </w:rPr>
      </w:pPr>
      <w:r w:rsidRPr="00FB6DCC">
        <w:rPr>
          <w:sz w:val="24"/>
          <w:szCs w:val="24"/>
        </w:rPr>
        <w:t xml:space="preserve">На основу члана 29, став 1, тачка 2 Закона о смањењу ризика од катастрофа и управљању ванредним ситуацијама ( „Службенигласник РС“ број: 87/2018) и </w:t>
      </w:r>
      <w:r w:rsidR="00FB6DCC" w:rsidRPr="00FB6DCC">
        <w:rPr>
          <w:sz w:val="24"/>
          <w:szCs w:val="24"/>
        </w:rPr>
        <w:t>члана 61. Пословника Градског већа града Врања ("Службени гласник Града Врања", бр. 29/20), Градско веће града Врања на седници од</w:t>
      </w:r>
      <w:r w:rsidR="0005023C">
        <w:rPr>
          <w:sz w:val="24"/>
          <w:szCs w:val="24"/>
        </w:rPr>
        <w:t>ржаној 12.04.</w:t>
      </w:r>
      <w:r w:rsidR="00FB6DCC" w:rsidRPr="00FB6DCC">
        <w:rPr>
          <w:sz w:val="24"/>
          <w:szCs w:val="24"/>
        </w:rPr>
        <w:t>2022. године, донело је:</w:t>
      </w:r>
    </w:p>
    <w:p w:rsidR="00313DE7" w:rsidRPr="00FB6DCC" w:rsidRDefault="00313DE7" w:rsidP="00FB6DCC">
      <w:pPr>
        <w:ind w:firstLine="720"/>
        <w:jc w:val="both"/>
        <w:rPr>
          <w:sz w:val="24"/>
          <w:szCs w:val="24"/>
        </w:rPr>
      </w:pPr>
    </w:p>
    <w:p w:rsidR="00313DE7" w:rsidRDefault="00313DE7" w:rsidP="00313DE7">
      <w:pPr>
        <w:jc w:val="center"/>
        <w:rPr>
          <w:b/>
          <w:sz w:val="24"/>
          <w:szCs w:val="24"/>
        </w:rPr>
      </w:pPr>
      <w:r w:rsidRPr="00FB6DCC">
        <w:rPr>
          <w:b/>
          <w:sz w:val="24"/>
          <w:szCs w:val="24"/>
        </w:rPr>
        <w:t>Р Е Ш Е Њ Е</w:t>
      </w:r>
    </w:p>
    <w:p w:rsidR="00373DCB" w:rsidRPr="00373DCB" w:rsidRDefault="00373DCB" w:rsidP="00313DE7">
      <w:pPr>
        <w:jc w:val="center"/>
        <w:rPr>
          <w:b/>
          <w:sz w:val="24"/>
          <w:szCs w:val="24"/>
        </w:rPr>
      </w:pPr>
      <w:r>
        <w:rPr>
          <w:b/>
          <w:sz w:val="24"/>
          <w:szCs w:val="24"/>
        </w:rPr>
        <w:t>О ИМЕНОВАЊУ РАДНЕ ГРУПЕ ЗА ИЗРАДУ ПРОЦЕНЕ РИЗИКА ОД КАТАСТРОФА ЗА ГРАД ВРАЊЕ</w:t>
      </w:r>
    </w:p>
    <w:p w:rsidR="00FB6DCC" w:rsidRDefault="00FB6DCC" w:rsidP="00313DE7">
      <w:pPr>
        <w:jc w:val="center"/>
        <w:rPr>
          <w:b/>
          <w:bCs/>
          <w:sz w:val="24"/>
          <w:szCs w:val="24"/>
        </w:rPr>
      </w:pPr>
    </w:p>
    <w:p w:rsidR="00313DE7" w:rsidRPr="00AB6A1C" w:rsidRDefault="00AB6A1C" w:rsidP="00313DE7">
      <w:pPr>
        <w:jc w:val="center"/>
        <w:rPr>
          <w:b/>
          <w:bCs/>
          <w:sz w:val="24"/>
          <w:szCs w:val="24"/>
        </w:rPr>
      </w:pPr>
      <w:r>
        <w:rPr>
          <w:b/>
          <w:bCs/>
          <w:sz w:val="24"/>
          <w:szCs w:val="24"/>
        </w:rPr>
        <w:t>Члан 1.</w:t>
      </w:r>
    </w:p>
    <w:p w:rsidR="00313DE7" w:rsidRDefault="00313DE7" w:rsidP="00FB6DCC">
      <w:pPr>
        <w:ind w:firstLine="720"/>
        <w:rPr>
          <w:sz w:val="24"/>
          <w:szCs w:val="24"/>
        </w:rPr>
      </w:pPr>
      <w:r w:rsidRPr="00FB6DCC">
        <w:rPr>
          <w:sz w:val="24"/>
          <w:szCs w:val="24"/>
        </w:rPr>
        <w:t>Именује се стручна радна група задужена за израду Процене ризика од катастрофа за град Врање, у саставу:</w:t>
      </w:r>
    </w:p>
    <w:p w:rsidR="00313DE7" w:rsidRPr="00FB6DCC" w:rsidRDefault="00FB6DCC" w:rsidP="00FB6DCC">
      <w:pPr>
        <w:pStyle w:val="ListParagraph"/>
        <w:numPr>
          <w:ilvl w:val="0"/>
          <w:numId w:val="8"/>
        </w:numPr>
        <w:ind w:left="0" w:firstLine="720"/>
        <w:rPr>
          <w:sz w:val="24"/>
          <w:szCs w:val="24"/>
        </w:rPr>
      </w:pPr>
      <w:r>
        <w:rPr>
          <w:sz w:val="24"/>
          <w:szCs w:val="24"/>
        </w:rPr>
        <w:t>р</w:t>
      </w:r>
      <w:r w:rsidRPr="00FB6DCC">
        <w:rPr>
          <w:sz w:val="24"/>
          <w:szCs w:val="24"/>
        </w:rPr>
        <w:t xml:space="preserve">уководилац групе, </w:t>
      </w:r>
      <w:r w:rsidR="00313DE7" w:rsidRPr="00FB6DCC">
        <w:rPr>
          <w:b/>
          <w:sz w:val="24"/>
          <w:szCs w:val="24"/>
        </w:rPr>
        <w:t>Александар Ђорђевић</w:t>
      </w:r>
      <w:r w:rsidR="00313DE7" w:rsidRPr="00FB6DCC">
        <w:rPr>
          <w:sz w:val="24"/>
          <w:szCs w:val="24"/>
        </w:rPr>
        <w:t>,службеник на пословима пољопривреде и водопривреде, руководил</w:t>
      </w:r>
      <w:r w:rsidRPr="00FB6DCC">
        <w:rPr>
          <w:sz w:val="24"/>
          <w:szCs w:val="24"/>
        </w:rPr>
        <w:t>ац групе,</w:t>
      </w:r>
    </w:p>
    <w:p w:rsidR="00FB6DCC" w:rsidRDefault="00FB6DCC" w:rsidP="00FB6DCC">
      <w:pPr>
        <w:pStyle w:val="ListParagraph"/>
        <w:ind w:left="810"/>
        <w:rPr>
          <w:sz w:val="24"/>
          <w:szCs w:val="24"/>
        </w:rPr>
      </w:pPr>
      <w:r>
        <w:rPr>
          <w:sz w:val="24"/>
          <w:szCs w:val="24"/>
        </w:rPr>
        <w:t>чланови:</w:t>
      </w:r>
    </w:p>
    <w:p w:rsidR="00FB6DCC" w:rsidRPr="00FB6DCC" w:rsidRDefault="00FB6DCC" w:rsidP="00FB6DCC">
      <w:pPr>
        <w:pStyle w:val="ListParagraph"/>
        <w:ind w:left="810"/>
        <w:rPr>
          <w:sz w:val="24"/>
          <w:szCs w:val="24"/>
        </w:rPr>
      </w:pPr>
      <w:r>
        <w:rPr>
          <w:sz w:val="24"/>
          <w:szCs w:val="24"/>
        </w:rPr>
        <w:t xml:space="preserve">1. </w:t>
      </w:r>
      <w:r w:rsidRPr="00FB6DCC">
        <w:rPr>
          <w:b/>
          <w:sz w:val="24"/>
          <w:szCs w:val="24"/>
        </w:rPr>
        <w:t>Миодраг Протић</w:t>
      </w:r>
      <w:r w:rsidR="00D23517">
        <w:rPr>
          <w:sz w:val="24"/>
          <w:szCs w:val="24"/>
        </w:rPr>
        <w:t xml:space="preserve">, члан Градског Већа, </w:t>
      </w:r>
    </w:p>
    <w:p w:rsidR="00313DE7" w:rsidRPr="00FB6DCC" w:rsidRDefault="00FB6DCC" w:rsidP="00FB6DCC">
      <w:pPr>
        <w:ind w:firstLine="720"/>
        <w:rPr>
          <w:sz w:val="24"/>
          <w:szCs w:val="24"/>
        </w:rPr>
      </w:pPr>
      <w:r>
        <w:rPr>
          <w:sz w:val="24"/>
          <w:szCs w:val="24"/>
        </w:rPr>
        <w:t xml:space="preserve">  2. </w:t>
      </w:r>
      <w:r w:rsidR="00AE716D" w:rsidRPr="00AE716D">
        <w:rPr>
          <w:b/>
          <w:sz w:val="24"/>
          <w:szCs w:val="24"/>
        </w:rPr>
        <w:t>др</w:t>
      </w:r>
      <w:r w:rsidR="00AE716D">
        <w:rPr>
          <w:sz w:val="24"/>
          <w:szCs w:val="24"/>
        </w:rPr>
        <w:t xml:space="preserve"> </w:t>
      </w:r>
      <w:r w:rsidR="00313DE7" w:rsidRPr="00FB6DCC">
        <w:rPr>
          <w:b/>
          <w:sz w:val="24"/>
          <w:szCs w:val="24"/>
        </w:rPr>
        <w:t>Мирољуб Станковић</w:t>
      </w:r>
      <w:r w:rsidRPr="00FB6DCC">
        <w:rPr>
          <w:sz w:val="24"/>
          <w:szCs w:val="24"/>
        </w:rPr>
        <w:t>, Саветник</w:t>
      </w:r>
      <w:r w:rsidR="00AE716D">
        <w:rPr>
          <w:sz w:val="24"/>
          <w:szCs w:val="24"/>
        </w:rPr>
        <w:t xml:space="preserve"> за здравство</w:t>
      </w:r>
      <w:r w:rsidRPr="00FB6DCC">
        <w:rPr>
          <w:sz w:val="24"/>
          <w:szCs w:val="24"/>
        </w:rPr>
        <w:t xml:space="preserve">, </w:t>
      </w:r>
    </w:p>
    <w:p w:rsidR="00D23517" w:rsidRDefault="00FB6DCC" w:rsidP="00FB6DCC">
      <w:pPr>
        <w:pStyle w:val="ListParagraph"/>
        <w:ind w:left="0" w:firstLine="810"/>
        <w:rPr>
          <w:sz w:val="24"/>
          <w:szCs w:val="24"/>
        </w:rPr>
      </w:pPr>
      <w:r>
        <w:rPr>
          <w:sz w:val="24"/>
          <w:szCs w:val="24"/>
        </w:rPr>
        <w:t xml:space="preserve">3. </w:t>
      </w:r>
      <w:r w:rsidR="00313DE7" w:rsidRPr="00FB6DCC">
        <w:rPr>
          <w:b/>
          <w:sz w:val="24"/>
          <w:szCs w:val="24"/>
        </w:rPr>
        <w:t>Данијела Бандовић</w:t>
      </w:r>
      <w:r w:rsidR="00313DE7" w:rsidRPr="00FB6DCC">
        <w:rPr>
          <w:sz w:val="24"/>
          <w:szCs w:val="24"/>
        </w:rPr>
        <w:t xml:space="preserve">, </w:t>
      </w:r>
      <w:r w:rsidRPr="001235F4">
        <w:rPr>
          <w:noProof/>
          <w:sz w:val="26"/>
          <w:szCs w:val="26"/>
        </w:rPr>
        <w:t>руководилац Службе за енергетски менаџмент и енергетску ефикасност</w:t>
      </w:r>
      <w:r w:rsidRPr="00FB6DCC">
        <w:rPr>
          <w:sz w:val="24"/>
          <w:szCs w:val="24"/>
        </w:rPr>
        <w:t xml:space="preserve"> </w:t>
      </w:r>
    </w:p>
    <w:p w:rsidR="00313DE7" w:rsidRPr="00FB6DCC" w:rsidRDefault="00D23517" w:rsidP="00FB6DCC">
      <w:pPr>
        <w:pStyle w:val="ListParagraph"/>
        <w:ind w:left="0" w:firstLine="810"/>
        <w:rPr>
          <w:sz w:val="24"/>
          <w:szCs w:val="24"/>
        </w:rPr>
      </w:pPr>
      <w:r>
        <w:rPr>
          <w:sz w:val="24"/>
          <w:szCs w:val="24"/>
        </w:rPr>
        <w:t xml:space="preserve">4. </w:t>
      </w:r>
      <w:r w:rsidR="00313DE7" w:rsidRPr="00D23517">
        <w:rPr>
          <w:b/>
          <w:sz w:val="24"/>
          <w:szCs w:val="24"/>
        </w:rPr>
        <w:t>Ненад Тасић</w:t>
      </w:r>
      <w:r w:rsidR="00313DE7" w:rsidRPr="00FB6DCC">
        <w:rPr>
          <w:sz w:val="24"/>
          <w:szCs w:val="24"/>
        </w:rPr>
        <w:t>, руководилац  Оде</w:t>
      </w:r>
      <w:r w:rsidR="00FB6DCC">
        <w:rPr>
          <w:sz w:val="24"/>
          <w:szCs w:val="24"/>
        </w:rPr>
        <w:t xml:space="preserve">љења за буџет и финансије, </w:t>
      </w:r>
    </w:p>
    <w:p w:rsidR="00313DE7" w:rsidRPr="00FB6DCC" w:rsidRDefault="00D23517" w:rsidP="00FB6DCC">
      <w:pPr>
        <w:pStyle w:val="ListParagraph"/>
        <w:ind w:left="810"/>
        <w:rPr>
          <w:sz w:val="24"/>
          <w:szCs w:val="24"/>
        </w:rPr>
      </w:pPr>
      <w:r>
        <w:rPr>
          <w:sz w:val="24"/>
          <w:szCs w:val="24"/>
        </w:rPr>
        <w:t>5</w:t>
      </w:r>
      <w:r w:rsidR="00FB6DCC">
        <w:rPr>
          <w:sz w:val="24"/>
          <w:szCs w:val="24"/>
        </w:rPr>
        <w:t xml:space="preserve">. </w:t>
      </w:r>
      <w:r w:rsidR="00313DE7" w:rsidRPr="00FB6DCC">
        <w:rPr>
          <w:b/>
          <w:sz w:val="24"/>
          <w:szCs w:val="24"/>
        </w:rPr>
        <w:t>Маја Јовић</w:t>
      </w:r>
      <w:r w:rsidR="00313DE7" w:rsidRPr="00FB6DCC">
        <w:rPr>
          <w:sz w:val="24"/>
          <w:szCs w:val="24"/>
        </w:rPr>
        <w:t>, руководилац Одељењ</w:t>
      </w:r>
      <w:r w:rsidR="00FB6DCC">
        <w:rPr>
          <w:sz w:val="24"/>
          <w:szCs w:val="24"/>
        </w:rPr>
        <w:t xml:space="preserve">а за друштвене делатности, </w:t>
      </w:r>
    </w:p>
    <w:p w:rsidR="00313DE7" w:rsidRPr="00FB6DCC" w:rsidRDefault="00D23517" w:rsidP="00FB6DCC">
      <w:pPr>
        <w:pStyle w:val="ListParagraph"/>
        <w:ind w:left="810"/>
        <w:rPr>
          <w:sz w:val="24"/>
          <w:szCs w:val="24"/>
        </w:rPr>
      </w:pPr>
      <w:r>
        <w:rPr>
          <w:sz w:val="24"/>
          <w:szCs w:val="24"/>
        </w:rPr>
        <w:t>6</w:t>
      </w:r>
      <w:r w:rsidR="00FB6DCC">
        <w:rPr>
          <w:sz w:val="24"/>
          <w:szCs w:val="24"/>
        </w:rPr>
        <w:t xml:space="preserve">. </w:t>
      </w:r>
      <w:r w:rsidR="00313DE7" w:rsidRPr="00FB6DCC">
        <w:rPr>
          <w:b/>
          <w:sz w:val="24"/>
          <w:szCs w:val="24"/>
        </w:rPr>
        <w:t>Ненад Симонов</w:t>
      </w:r>
      <w:r w:rsidR="00313DE7" w:rsidRPr="00FB6DCC">
        <w:rPr>
          <w:sz w:val="24"/>
          <w:szCs w:val="24"/>
        </w:rPr>
        <w:t>, службеник на посл</w:t>
      </w:r>
      <w:r w:rsidR="00FB6DCC">
        <w:rPr>
          <w:sz w:val="24"/>
          <w:szCs w:val="24"/>
        </w:rPr>
        <w:t xml:space="preserve">овима пољопривреде, </w:t>
      </w:r>
    </w:p>
    <w:p w:rsidR="00313DE7" w:rsidRPr="00FB6DCC" w:rsidRDefault="00D23517" w:rsidP="00FB6DCC">
      <w:pPr>
        <w:pStyle w:val="ListParagraph"/>
        <w:ind w:left="810"/>
        <w:rPr>
          <w:sz w:val="24"/>
          <w:szCs w:val="24"/>
        </w:rPr>
      </w:pPr>
      <w:r>
        <w:rPr>
          <w:sz w:val="24"/>
          <w:szCs w:val="24"/>
        </w:rPr>
        <w:t>7</w:t>
      </w:r>
      <w:r w:rsidR="00FB6DCC">
        <w:rPr>
          <w:sz w:val="24"/>
          <w:szCs w:val="24"/>
        </w:rPr>
        <w:t xml:space="preserve">. </w:t>
      </w:r>
      <w:r w:rsidR="00313DE7" w:rsidRPr="00FB6DCC">
        <w:rPr>
          <w:b/>
          <w:sz w:val="24"/>
          <w:szCs w:val="24"/>
        </w:rPr>
        <w:t>Александар Станковић</w:t>
      </w:r>
      <w:r w:rsidR="00FB6DCC">
        <w:rPr>
          <w:sz w:val="24"/>
          <w:szCs w:val="24"/>
        </w:rPr>
        <w:t xml:space="preserve">, ЈП „ Водовод“ Врање, </w:t>
      </w:r>
    </w:p>
    <w:p w:rsidR="00313DE7" w:rsidRPr="00FB6DCC" w:rsidRDefault="00D23517" w:rsidP="00FB6DCC">
      <w:pPr>
        <w:pStyle w:val="ListParagraph"/>
        <w:ind w:left="810"/>
        <w:rPr>
          <w:sz w:val="24"/>
          <w:szCs w:val="24"/>
        </w:rPr>
      </w:pPr>
      <w:r>
        <w:rPr>
          <w:sz w:val="24"/>
          <w:szCs w:val="24"/>
        </w:rPr>
        <w:t>8</w:t>
      </w:r>
      <w:r w:rsidR="00FB6DCC">
        <w:rPr>
          <w:sz w:val="24"/>
          <w:szCs w:val="24"/>
        </w:rPr>
        <w:t xml:space="preserve">. </w:t>
      </w:r>
      <w:r w:rsidR="00313DE7" w:rsidRPr="00FB6DCC">
        <w:rPr>
          <w:b/>
          <w:sz w:val="24"/>
          <w:szCs w:val="24"/>
        </w:rPr>
        <w:t>Тијана Радисавић</w:t>
      </w:r>
      <w:r w:rsidR="00313DE7" w:rsidRPr="00FB6DCC">
        <w:rPr>
          <w:sz w:val="24"/>
          <w:szCs w:val="24"/>
        </w:rPr>
        <w:t>, службеник на посл</w:t>
      </w:r>
      <w:r w:rsidR="00FB6DCC">
        <w:rPr>
          <w:sz w:val="24"/>
          <w:szCs w:val="24"/>
        </w:rPr>
        <w:t xml:space="preserve">овима ванредних ситуација, </w:t>
      </w:r>
    </w:p>
    <w:p w:rsidR="00313DE7" w:rsidRPr="006A64D3" w:rsidRDefault="00D23517" w:rsidP="00FB6DCC">
      <w:pPr>
        <w:pStyle w:val="ListParagraph"/>
        <w:ind w:left="810"/>
        <w:rPr>
          <w:sz w:val="24"/>
          <w:szCs w:val="24"/>
        </w:rPr>
      </w:pPr>
      <w:r>
        <w:rPr>
          <w:sz w:val="24"/>
          <w:szCs w:val="24"/>
        </w:rPr>
        <w:t>9</w:t>
      </w:r>
      <w:r w:rsidR="00FB6DCC">
        <w:rPr>
          <w:sz w:val="24"/>
          <w:szCs w:val="24"/>
        </w:rPr>
        <w:t xml:space="preserve">. </w:t>
      </w:r>
      <w:r w:rsidR="00313DE7" w:rsidRPr="00FB6DCC">
        <w:rPr>
          <w:b/>
          <w:sz w:val="24"/>
          <w:szCs w:val="24"/>
        </w:rPr>
        <w:t>Данијела Милојковић</w:t>
      </w:r>
      <w:r w:rsidR="00FB6DCC">
        <w:rPr>
          <w:sz w:val="24"/>
          <w:szCs w:val="24"/>
        </w:rPr>
        <w:t xml:space="preserve">, </w:t>
      </w:r>
      <w:r w:rsidR="006A64D3">
        <w:rPr>
          <w:sz w:val="24"/>
          <w:szCs w:val="24"/>
        </w:rPr>
        <w:t>представник Развојног  иновационог ситема,</w:t>
      </w:r>
    </w:p>
    <w:p w:rsidR="006A64D3" w:rsidRPr="006A64D3" w:rsidRDefault="00D23517" w:rsidP="006A64D3">
      <w:pPr>
        <w:pStyle w:val="ListParagraph"/>
        <w:ind w:left="810"/>
        <w:rPr>
          <w:sz w:val="24"/>
          <w:szCs w:val="24"/>
        </w:rPr>
      </w:pPr>
      <w:r w:rsidRPr="00D23517">
        <w:rPr>
          <w:sz w:val="24"/>
          <w:szCs w:val="24"/>
        </w:rPr>
        <w:t>10</w:t>
      </w:r>
      <w:r w:rsidR="00FB6DCC" w:rsidRPr="00D23517">
        <w:rPr>
          <w:sz w:val="24"/>
          <w:szCs w:val="24"/>
        </w:rPr>
        <w:t>.</w:t>
      </w:r>
      <w:r w:rsidR="00FB6DCC" w:rsidRPr="00FB6DCC">
        <w:rPr>
          <w:b/>
          <w:sz w:val="24"/>
          <w:szCs w:val="24"/>
        </w:rPr>
        <w:t xml:space="preserve"> </w:t>
      </w:r>
      <w:r w:rsidR="00FB6DCC">
        <w:rPr>
          <w:b/>
          <w:sz w:val="24"/>
          <w:szCs w:val="24"/>
        </w:rPr>
        <w:t xml:space="preserve"> </w:t>
      </w:r>
      <w:r w:rsidR="00FB6DCC" w:rsidRPr="00FB6DCC">
        <w:rPr>
          <w:b/>
          <w:sz w:val="24"/>
          <w:szCs w:val="24"/>
        </w:rPr>
        <w:t>Госпава Стојановић</w:t>
      </w:r>
      <w:r w:rsidR="00FB6DCC">
        <w:rPr>
          <w:sz w:val="24"/>
          <w:szCs w:val="24"/>
        </w:rPr>
        <w:t xml:space="preserve">, </w:t>
      </w:r>
      <w:r w:rsidR="006A64D3">
        <w:rPr>
          <w:sz w:val="24"/>
          <w:szCs w:val="24"/>
        </w:rPr>
        <w:t>представник Развојног  иновационог ситема,</w:t>
      </w:r>
    </w:p>
    <w:p w:rsidR="006A64D3" w:rsidRPr="006A64D3" w:rsidRDefault="00D23517" w:rsidP="006A64D3">
      <w:pPr>
        <w:pStyle w:val="ListParagraph"/>
        <w:ind w:left="810"/>
        <w:rPr>
          <w:sz w:val="24"/>
          <w:szCs w:val="24"/>
        </w:rPr>
      </w:pPr>
      <w:r>
        <w:rPr>
          <w:sz w:val="24"/>
          <w:szCs w:val="24"/>
        </w:rPr>
        <w:t>11</w:t>
      </w:r>
      <w:r w:rsidR="00FB6DCC">
        <w:rPr>
          <w:sz w:val="24"/>
          <w:szCs w:val="24"/>
        </w:rPr>
        <w:t xml:space="preserve">. </w:t>
      </w:r>
      <w:r w:rsidR="00313DE7" w:rsidRPr="00FB6DCC">
        <w:rPr>
          <w:b/>
          <w:sz w:val="24"/>
          <w:szCs w:val="24"/>
        </w:rPr>
        <w:t>Марко Кон</w:t>
      </w:r>
      <w:r w:rsidR="00AB6A1C">
        <w:rPr>
          <w:sz w:val="24"/>
          <w:szCs w:val="24"/>
        </w:rPr>
        <w:t xml:space="preserve">, </w:t>
      </w:r>
      <w:r w:rsidR="006A64D3">
        <w:rPr>
          <w:sz w:val="24"/>
          <w:szCs w:val="24"/>
        </w:rPr>
        <w:t>представник Развојног  иновационог ситема,</w:t>
      </w:r>
    </w:p>
    <w:p w:rsidR="00313DE7" w:rsidRPr="006A64D3" w:rsidRDefault="00D23517" w:rsidP="006A64D3">
      <w:pPr>
        <w:pStyle w:val="ListParagraph"/>
        <w:ind w:left="810"/>
        <w:rPr>
          <w:sz w:val="24"/>
          <w:szCs w:val="24"/>
        </w:rPr>
      </w:pPr>
      <w:r>
        <w:rPr>
          <w:sz w:val="24"/>
          <w:szCs w:val="24"/>
        </w:rPr>
        <w:t>12</w:t>
      </w:r>
      <w:r w:rsidR="00FB6DCC">
        <w:rPr>
          <w:sz w:val="24"/>
          <w:szCs w:val="24"/>
        </w:rPr>
        <w:t xml:space="preserve">. </w:t>
      </w:r>
      <w:r w:rsidR="00313DE7" w:rsidRPr="00FB6DCC">
        <w:rPr>
          <w:b/>
          <w:sz w:val="24"/>
          <w:szCs w:val="24"/>
        </w:rPr>
        <w:t>М</w:t>
      </w:r>
      <w:r w:rsidR="00FB6DCC" w:rsidRPr="00FB6DCC">
        <w:rPr>
          <w:b/>
          <w:sz w:val="24"/>
          <w:szCs w:val="24"/>
        </w:rPr>
        <w:t>ладен Стојановић</w:t>
      </w:r>
      <w:r w:rsidR="006A64D3" w:rsidRPr="006A64D3">
        <w:rPr>
          <w:sz w:val="24"/>
          <w:szCs w:val="24"/>
        </w:rPr>
        <w:t xml:space="preserve"> </w:t>
      </w:r>
      <w:r w:rsidR="006A64D3">
        <w:rPr>
          <w:sz w:val="24"/>
          <w:szCs w:val="24"/>
        </w:rPr>
        <w:t>представник Развојног  иновационог ситема и</w:t>
      </w:r>
    </w:p>
    <w:p w:rsidR="006A64D3" w:rsidRPr="006A64D3" w:rsidRDefault="00D23517" w:rsidP="006A64D3">
      <w:pPr>
        <w:pStyle w:val="ListParagraph"/>
        <w:ind w:left="810"/>
        <w:rPr>
          <w:sz w:val="24"/>
          <w:szCs w:val="24"/>
        </w:rPr>
      </w:pPr>
      <w:r>
        <w:rPr>
          <w:sz w:val="24"/>
          <w:szCs w:val="24"/>
        </w:rPr>
        <w:t>13</w:t>
      </w:r>
      <w:r w:rsidR="00FB6DCC">
        <w:rPr>
          <w:sz w:val="24"/>
          <w:szCs w:val="24"/>
        </w:rPr>
        <w:t>.</w:t>
      </w:r>
      <w:r w:rsidR="00FB6DCC" w:rsidRPr="00FB6DCC">
        <w:rPr>
          <w:b/>
          <w:sz w:val="24"/>
          <w:szCs w:val="24"/>
        </w:rPr>
        <w:t>Милка Симић</w:t>
      </w:r>
      <w:r w:rsidR="006A64D3">
        <w:rPr>
          <w:sz w:val="24"/>
          <w:szCs w:val="24"/>
        </w:rPr>
        <w:t>,</w:t>
      </w:r>
      <w:r w:rsidR="006A64D3" w:rsidRPr="006A64D3">
        <w:rPr>
          <w:sz w:val="24"/>
          <w:szCs w:val="24"/>
        </w:rPr>
        <w:t xml:space="preserve"> </w:t>
      </w:r>
      <w:r w:rsidR="006A64D3">
        <w:rPr>
          <w:sz w:val="24"/>
          <w:szCs w:val="24"/>
        </w:rPr>
        <w:t>представни</w:t>
      </w:r>
      <w:r>
        <w:rPr>
          <w:sz w:val="24"/>
          <w:szCs w:val="24"/>
        </w:rPr>
        <w:t>к Развојног  иновационог ситема.</w:t>
      </w:r>
    </w:p>
    <w:p w:rsidR="00313DE7" w:rsidRPr="006A64D3" w:rsidRDefault="00313DE7" w:rsidP="00FB6DCC">
      <w:pPr>
        <w:pStyle w:val="ListParagraph"/>
        <w:ind w:left="810"/>
        <w:rPr>
          <w:sz w:val="24"/>
          <w:szCs w:val="24"/>
        </w:rPr>
      </w:pPr>
    </w:p>
    <w:p w:rsidR="00313DE7" w:rsidRPr="00AB6A1C" w:rsidRDefault="00AB6A1C" w:rsidP="00313DE7">
      <w:pPr>
        <w:jc w:val="center"/>
        <w:rPr>
          <w:b/>
          <w:bCs/>
          <w:sz w:val="24"/>
          <w:szCs w:val="24"/>
        </w:rPr>
      </w:pPr>
      <w:r>
        <w:rPr>
          <w:b/>
          <w:bCs/>
          <w:sz w:val="24"/>
          <w:szCs w:val="24"/>
        </w:rPr>
        <w:t>Члан 2.</w:t>
      </w:r>
    </w:p>
    <w:p w:rsidR="00313DE7" w:rsidRPr="00FB6DCC" w:rsidRDefault="00313DE7" w:rsidP="00FB6DCC">
      <w:pPr>
        <w:ind w:firstLine="720"/>
        <w:jc w:val="both"/>
        <w:rPr>
          <w:sz w:val="24"/>
          <w:szCs w:val="24"/>
        </w:rPr>
      </w:pPr>
      <w:r w:rsidRPr="00FB6DCC">
        <w:rPr>
          <w:sz w:val="24"/>
          <w:szCs w:val="24"/>
        </w:rPr>
        <w:t>Задатак радне групе је прикупљање, обрада података и сарадња са свим релевантним субјектима у поступку израде документа Процена ризика од катастрофа за град Врање.</w:t>
      </w:r>
    </w:p>
    <w:p w:rsidR="00AB6A1C" w:rsidRPr="00446AD1" w:rsidRDefault="00AB6A1C" w:rsidP="00AB6A1C">
      <w:pPr>
        <w:pStyle w:val="BodyText"/>
        <w:jc w:val="center"/>
        <w:rPr>
          <w:b/>
          <w:sz w:val="22"/>
          <w:szCs w:val="22"/>
        </w:rPr>
      </w:pPr>
      <w:r w:rsidRPr="00446AD1">
        <w:rPr>
          <w:b/>
          <w:sz w:val="22"/>
          <w:szCs w:val="22"/>
        </w:rPr>
        <w:t xml:space="preserve">Члан </w:t>
      </w:r>
      <w:r>
        <w:rPr>
          <w:b/>
          <w:sz w:val="22"/>
          <w:szCs w:val="22"/>
        </w:rPr>
        <w:t>3</w:t>
      </w:r>
      <w:r w:rsidRPr="00446AD1">
        <w:rPr>
          <w:b/>
          <w:sz w:val="22"/>
          <w:szCs w:val="22"/>
        </w:rPr>
        <w:t>.</w:t>
      </w:r>
    </w:p>
    <w:p w:rsidR="00AB6A1C" w:rsidRPr="00446AD1" w:rsidRDefault="00AB6A1C" w:rsidP="00AB6A1C">
      <w:pPr>
        <w:pStyle w:val="BodyText"/>
        <w:spacing w:after="0"/>
        <w:ind w:firstLine="706"/>
        <w:rPr>
          <w:sz w:val="22"/>
          <w:szCs w:val="22"/>
        </w:rPr>
      </w:pPr>
      <w:r w:rsidRPr="00446AD1">
        <w:rPr>
          <w:sz w:val="22"/>
          <w:szCs w:val="22"/>
        </w:rPr>
        <w:t>Решење ступа на снагу даном  доношења.</w:t>
      </w:r>
    </w:p>
    <w:p w:rsidR="00AB6A1C" w:rsidRPr="00446AD1" w:rsidRDefault="00AB6A1C" w:rsidP="00AB6A1C">
      <w:pPr>
        <w:pStyle w:val="BodyText"/>
        <w:spacing w:after="0"/>
        <w:ind w:firstLine="706"/>
        <w:rPr>
          <w:sz w:val="22"/>
          <w:szCs w:val="22"/>
        </w:rPr>
      </w:pPr>
      <w:r w:rsidRPr="00446AD1">
        <w:rPr>
          <w:sz w:val="22"/>
          <w:szCs w:val="22"/>
        </w:rPr>
        <w:t>Решење објавити у “Службеном гласнику града Врања“.</w:t>
      </w:r>
    </w:p>
    <w:p w:rsidR="00AB6A1C" w:rsidRPr="00446AD1" w:rsidRDefault="00AB6A1C" w:rsidP="00AB6A1C">
      <w:pPr>
        <w:pStyle w:val="BodyText"/>
        <w:ind w:firstLine="708"/>
        <w:rPr>
          <w:sz w:val="22"/>
          <w:szCs w:val="22"/>
        </w:rPr>
      </w:pPr>
    </w:p>
    <w:p w:rsidR="0005023C" w:rsidRPr="00A470C3" w:rsidRDefault="0005023C" w:rsidP="0005023C">
      <w:pPr>
        <w:pStyle w:val="BodyText2"/>
        <w:spacing w:after="0" w:line="240" w:lineRule="auto"/>
        <w:ind w:firstLine="144"/>
        <w:jc w:val="center"/>
        <w:rPr>
          <w:b/>
          <w:sz w:val="24"/>
          <w:szCs w:val="24"/>
        </w:rPr>
      </w:pPr>
      <w:r w:rsidRPr="00A470C3">
        <w:rPr>
          <w:b/>
          <w:sz w:val="24"/>
          <w:szCs w:val="24"/>
        </w:rPr>
        <w:t>ГРАДСКО ВЕЋЕ ГРАДА ВРАЊА,</w:t>
      </w:r>
    </w:p>
    <w:p w:rsidR="0005023C" w:rsidRDefault="0005023C" w:rsidP="0005023C">
      <w:pPr>
        <w:pStyle w:val="BodyText2"/>
        <w:spacing w:after="0" w:line="240" w:lineRule="auto"/>
        <w:ind w:firstLine="144"/>
        <w:jc w:val="center"/>
        <w:rPr>
          <w:b/>
          <w:sz w:val="24"/>
          <w:szCs w:val="24"/>
        </w:rPr>
      </w:pPr>
      <w:r>
        <w:rPr>
          <w:b/>
          <w:sz w:val="24"/>
          <w:szCs w:val="24"/>
        </w:rPr>
        <w:t xml:space="preserve"> дана: 12.04.2022.године, број: 06-69/3/</w:t>
      </w:r>
      <w:r w:rsidRPr="00A470C3">
        <w:rPr>
          <w:b/>
          <w:sz w:val="24"/>
          <w:szCs w:val="24"/>
        </w:rPr>
        <w:t>/2022-04</w:t>
      </w:r>
    </w:p>
    <w:p w:rsidR="0005023C" w:rsidRPr="0047647D" w:rsidRDefault="0005023C" w:rsidP="0005023C">
      <w:pPr>
        <w:pStyle w:val="BodyText2"/>
        <w:spacing w:after="0" w:line="240" w:lineRule="auto"/>
        <w:ind w:firstLine="144"/>
        <w:jc w:val="center"/>
        <w:rPr>
          <w:b/>
          <w:sz w:val="24"/>
          <w:szCs w:val="24"/>
        </w:rPr>
      </w:pPr>
    </w:p>
    <w:p w:rsidR="0005023C" w:rsidRPr="00A470C3" w:rsidRDefault="0005023C" w:rsidP="0005023C">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621FC" w:rsidRDefault="0005023C" w:rsidP="008621FC">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t xml:space="preserve"> </w:t>
      </w:r>
      <w:r>
        <w:rPr>
          <w:b/>
          <w:sz w:val="24"/>
          <w:szCs w:val="24"/>
        </w:rPr>
        <w:t xml:space="preserve">        </w:t>
      </w:r>
      <w:r w:rsidRPr="00A470C3">
        <w:rPr>
          <w:b/>
          <w:sz w:val="24"/>
          <w:szCs w:val="24"/>
        </w:rPr>
        <w:t>др Слободан Миленковић</w:t>
      </w:r>
      <w:r w:rsidR="008621FC">
        <w:rPr>
          <w:b/>
          <w:sz w:val="24"/>
          <w:szCs w:val="24"/>
        </w:rPr>
        <w:t>,с.р.</w:t>
      </w:r>
    </w:p>
    <w:p w:rsidR="008621FC" w:rsidRDefault="008621FC" w:rsidP="008621FC">
      <w:pPr>
        <w:pStyle w:val="BodyText2"/>
        <w:spacing w:after="0" w:line="240" w:lineRule="auto"/>
        <w:ind w:firstLine="144"/>
        <w:jc w:val="center"/>
        <w:rPr>
          <w:b/>
          <w:sz w:val="24"/>
          <w:szCs w:val="24"/>
        </w:rPr>
      </w:pPr>
    </w:p>
    <w:p w:rsidR="008621FC" w:rsidRDefault="008621FC" w:rsidP="008621FC">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621FC" w:rsidRPr="008621FC" w:rsidRDefault="008621FC" w:rsidP="008621FC">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AB6A1C" w:rsidRDefault="00AB6A1C" w:rsidP="0005023C">
      <w:pPr>
        <w:rPr>
          <w:b/>
          <w:sz w:val="26"/>
          <w:szCs w:val="26"/>
        </w:rPr>
      </w:pPr>
    </w:p>
    <w:p w:rsidR="00FB6DCC" w:rsidRDefault="00FB6DCC" w:rsidP="00FB6DCC">
      <w:pPr>
        <w:rPr>
          <w:b/>
          <w:sz w:val="26"/>
          <w:szCs w:val="26"/>
        </w:rPr>
      </w:pPr>
    </w:p>
    <w:p w:rsidR="00AB6A1C" w:rsidRDefault="00AB6A1C" w:rsidP="00FB6DCC">
      <w:pPr>
        <w:rPr>
          <w:b/>
          <w:sz w:val="26"/>
          <w:szCs w:val="26"/>
        </w:rPr>
      </w:pPr>
    </w:p>
    <w:p w:rsidR="00AB6A1C" w:rsidRDefault="00AB6A1C" w:rsidP="00FB6DCC">
      <w:pPr>
        <w:rPr>
          <w:b/>
          <w:sz w:val="26"/>
          <w:szCs w:val="26"/>
        </w:rPr>
      </w:pPr>
    </w:p>
    <w:p w:rsidR="00AB6A1C" w:rsidRDefault="00AB6A1C" w:rsidP="00AB6A1C">
      <w:pPr>
        <w:ind w:firstLine="720"/>
        <w:jc w:val="both"/>
        <w:rPr>
          <w:sz w:val="24"/>
          <w:szCs w:val="24"/>
        </w:rPr>
      </w:pPr>
      <w:r>
        <w:rPr>
          <w:sz w:val="24"/>
          <w:szCs w:val="24"/>
        </w:rPr>
        <w:t xml:space="preserve">На основу члана 17. ,61. и 63 Пословника Градског већа града Врања („Службени гласник </w:t>
      </w:r>
      <w:r w:rsidR="00346A04">
        <w:rPr>
          <w:sz w:val="24"/>
          <w:szCs w:val="24"/>
        </w:rPr>
        <w:t>Града Врања</w:t>
      </w:r>
      <w:r>
        <w:rPr>
          <w:sz w:val="24"/>
          <w:szCs w:val="24"/>
        </w:rPr>
        <w:t xml:space="preserve">“, број 29/2020),Градско веће града Врања, на </w:t>
      </w:r>
      <w:r w:rsidR="00685D73">
        <w:rPr>
          <w:sz w:val="24"/>
          <w:szCs w:val="24"/>
        </w:rPr>
        <w:t xml:space="preserve">седници одржаној </w:t>
      </w:r>
      <w:r w:rsidR="00346A04">
        <w:rPr>
          <w:sz w:val="24"/>
          <w:szCs w:val="24"/>
        </w:rPr>
        <w:t>дана: 12.04.2022.године</w:t>
      </w:r>
      <w:r>
        <w:rPr>
          <w:sz w:val="24"/>
          <w:szCs w:val="24"/>
        </w:rPr>
        <w:t>, донело је</w:t>
      </w:r>
    </w:p>
    <w:p w:rsidR="00AB6A1C" w:rsidRDefault="00AB6A1C" w:rsidP="00AB6A1C">
      <w:pPr>
        <w:jc w:val="center"/>
        <w:rPr>
          <w:sz w:val="24"/>
          <w:szCs w:val="24"/>
        </w:rPr>
      </w:pPr>
    </w:p>
    <w:p w:rsidR="00AB6A1C" w:rsidRDefault="00AB6A1C" w:rsidP="00AB6A1C">
      <w:pPr>
        <w:jc w:val="center"/>
        <w:rPr>
          <w:b/>
          <w:sz w:val="24"/>
          <w:szCs w:val="24"/>
        </w:rPr>
      </w:pPr>
      <w:r>
        <w:rPr>
          <w:b/>
          <w:sz w:val="24"/>
          <w:szCs w:val="24"/>
        </w:rPr>
        <w:t>РЕШЕЊЕ</w:t>
      </w:r>
    </w:p>
    <w:p w:rsidR="00AB6A1C" w:rsidRDefault="00AB6A1C" w:rsidP="00AB6A1C">
      <w:pPr>
        <w:jc w:val="center"/>
        <w:rPr>
          <w:b/>
          <w:sz w:val="24"/>
          <w:szCs w:val="24"/>
        </w:rPr>
      </w:pPr>
      <w:r>
        <w:rPr>
          <w:b/>
          <w:sz w:val="24"/>
          <w:szCs w:val="24"/>
        </w:rPr>
        <w:t>о образовању Комисије за утврђивање стања стамбених објеката у приватној својини насталих као последица природних непогода, техничких и осталих фактора</w:t>
      </w:r>
    </w:p>
    <w:p w:rsidR="00AB6A1C" w:rsidRDefault="00AB6A1C" w:rsidP="00AB6A1C">
      <w:pPr>
        <w:jc w:val="center"/>
        <w:rPr>
          <w:sz w:val="24"/>
          <w:szCs w:val="24"/>
        </w:rPr>
      </w:pPr>
    </w:p>
    <w:p w:rsidR="00AB6A1C" w:rsidRDefault="00AB6A1C" w:rsidP="00AB6A1C">
      <w:pPr>
        <w:jc w:val="center"/>
        <w:rPr>
          <w:b/>
          <w:sz w:val="24"/>
          <w:szCs w:val="24"/>
        </w:rPr>
      </w:pPr>
      <w:r>
        <w:rPr>
          <w:b/>
          <w:sz w:val="24"/>
          <w:szCs w:val="24"/>
        </w:rPr>
        <w:t>Члан 1.</w:t>
      </w:r>
    </w:p>
    <w:p w:rsidR="00AB6A1C" w:rsidRDefault="00AB6A1C" w:rsidP="00AB6A1C">
      <w:pPr>
        <w:jc w:val="both"/>
        <w:rPr>
          <w:sz w:val="24"/>
          <w:szCs w:val="24"/>
        </w:rPr>
      </w:pPr>
      <w:r>
        <w:rPr>
          <w:b/>
          <w:sz w:val="24"/>
          <w:szCs w:val="24"/>
        </w:rPr>
        <w:tab/>
      </w:r>
      <w:r>
        <w:rPr>
          <w:sz w:val="24"/>
          <w:szCs w:val="24"/>
        </w:rPr>
        <w:t>Образује се Комисија за утврђивање стања стамбених објеката у приватној својини насталих као последица природних непогода, техничких и осталих фактора, у саставу:</w:t>
      </w:r>
    </w:p>
    <w:p w:rsidR="00AB6A1C" w:rsidRDefault="00AB6A1C" w:rsidP="00AB6A1C">
      <w:pPr>
        <w:jc w:val="both"/>
        <w:rPr>
          <w:sz w:val="24"/>
          <w:szCs w:val="24"/>
        </w:rPr>
      </w:pPr>
      <w:r>
        <w:rPr>
          <w:sz w:val="24"/>
          <w:szCs w:val="24"/>
        </w:rPr>
        <w:tab/>
        <w:t>председник Комисије:</w:t>
      </w:r>
    </w:p>
    <w:p w:rsidR="00AB6A1C" w:rsidRDefault="00AB6A1C" w:rsidP="00AB6A1C">
      <w:pPr>
        <w:jc w:val="both"/>
        <w:rPr>
          <w:sz w:val="24"/>
          <w:szCs w:val="24"/>
        </w:rPr>
      </w:pPr>
      <w:r>
        <w:rPr>
          <w:sz w:val="24"/>
          <w:szCs w:val="24"/>
        </w:rPr>
        <w:tab/>
      </w:r>
      <w:r>
        <w:rPr>
          <w:b/>
          <w:sz w:val="24"/>
          <w:szCs w:val="24"/>
        </w:rPr>
        <w:t>Наташа Трајковић</w:t>
      </w:r>
      <w:r>
        <w:rPr>
          <w:sz w:val="24"/>
          <w:szCs w:val="24"/>
        </w:rPr>
        <w:t>, руководилац Одељења за привреду и економски развој</w:t>
      </w:r>
      <w:r w:rsidR="00D23517">
        <w:rPr>
          <w:sz w:val="24"/>
          <w:szCs w:val="24"/>
        </w:rPr>
        <w:t>,</w:t>
      </w:r>
    </w:p>
    <w:p w:rsidR="00AB6A1C" w:rsidRDefault="00AB6A1C" w:rsidP="00AB6A1C">
      <w:pPr>
        <w:jc w:val="both"/>
        <w:rPr>
          <w:sz w:val="24"/>
          <w:szCs w:val="24"/>
        </w:rPr>
      </w:pPr>
      <w:r>
        <w:rPr>
          <w:sz w:val="24"/>
          <w:szCs w:val="24"/>
        </w:rPr>
        <w:tab/>
        <w:t>заменик председника Комисије:</w:t>
      </w:r>
    </w:p>
    <w:p w:rsidR="00AB6A1C" w:rsidRDefault="00AB6A1C" w:rsidP="00AB6A1C">
      <w:pPr>
        <w:jc w:val="both"/>
        <w:rPr>
          <w:sz w:val="24"/>
          <w:szCs w:val="24"/>
        </w:rPr>
      </w:pPr>
      <w:r>
        <w:rPr>
          <w:sz w:val="24"/>
          <w:szCs w:val="24"/>
        </w:rPr>
        <w:tab/>
      </w:r>
      <w:r>
        <w:rPr>
          <w:b/>
          <w:sz w:val="24"/>
          <w:szCs w:val="24"/>
        </w:rPr>
        <w:t>Данијела Бандовић</w:t>
      </w:r>
      <w:r>
        <w:rPr>
          <w:sz w:val="24"/>
          <w:szCs w:val="24"/>
        </w:rPr>
        <w:t>, руководилац службе за енергетски менаџмент и енергетску ефикасност</w:t>
      </w:r>
      <w:r w:rsidR="00D23517">
        <w:rPr>
          <w:sz w:val="24"/>
          <w:szCs w:val="24"/>
        </w:rPr>
        <w:t>,</w:t>
      </w:r>
    </w:p>
    <w:p w:rsidR="00AB6A1C" w:rsidRDefault="00AB6A1C" w:rsidP="00AB6A1C">
      <w:pPr>
        <w:jc w:val="both"/>
        <w:rPr>
          <w:sz w:val="24"/>
          <w:szCs w:val="24"/>
        </w:rPr>
      </w:pPr>
      <w:r>
        <w:rPr>
          <w:sz w:val="24"/>
          <w:szCs w:val="24"/>
        </w:rPr>
        <w:tab/>
        <w:t>чланови Комисије:</w:t>
      </w:r>
    </w:p>
    <w:p w:rsidR="00AB6A1C" w:rsidRDefault="00AB6A1C" w:rsidP="00AB6A1C">
      <w:pPr>
        <w:jc w:val="both"/>
        <w:rPr>
          <w:sz w:val="24"/>
          <w:szCs w:val="24"/>
        </w:rPr>
      </w:pPr>
      <w:r>
        <w:rPr>
          <w:sz w:val="24"/>
          <w:szCs w:val="24"/>
        </w:rPr>
        <w:tab/>
        <w:t>1.</w:t>
      </w:r>
      <w:r>
        <w:rPr>
          <w:b/>
          <w:sz w:val="24"/>
          <w:szCs w:val="24"/>
        </w:rPr>
        <w:t>Снежана Михајловић</w:t>
      </w:r>
      <w:r>
        <w:rPr>
          <w:sz w:val="24"/>
          <w:szCs w:val="24"/>
        </w:rPr>
        <w:t>, грађевински инспектор у Одељењу за инспекцијске послове</w:t>
      </w:r>
      <w:r w:rsidR="00D23517">
        <w:rPr>
          <w:sz w:val="24"/>
          <w:szCs w:val="24"/>
        </w:rPr>
        <w:t>,</w:t>
      </w:r>
    </w:p>
    <w:p w:rsidR="00AB6A1C" w:rsidRDefault="00AB6A1C" w:rsidP="00AB6A1C">
      <w:pPr>
        <w:jc w:val="both"/>
        <w:rPr>
          <w:sz w:val="24"/>
          <w:szCs w:val="24"/>
        </w:rPr>
      </w:pPr>
      <w:r>
        <w:rPr>
          <w:sz w:val="24"/>
          <w:szCs w:val="24"/>
        </w:rPr>
        <w:tab/>
        <w:t>2.</w:t>
      </w:r>
      <w:r>
        <w:rPr>
          <w:b/>
          <w:sz w:val="24"/>
          <w:szCs w:val="24"/>
        </w:rPr>
        <w:t>Милош Милошевић</w:t>
      </w:r>
      <w:r>
        <w:rPr>
          <w:sz w:val="24"/>
          <w:szCs w:val="24"/>
        </w:rPr>
        <w:t>, стручна служба за ванредне ситуације</w:t>
      </w:r>
      <w:r w:rsidR="00D23517">
        <w:rPr>
          <w:sz w:val="24"/>
          <w:szCs w:val="24"/>
        </w:rPr>
        <w:t xml:space="preserve"> i</w:t>
      </w:r>
    </w:p>
    <w:p w:rsidR="00AB6A1C" w:rsidRDefault="00AB6A1C" w:rsidP="00AB6A1C">
      <w:pPr>
        <w:jc w:val="both"/>
        <w:rPr>
          <w:sz w:val="24"/>
          <w:szCs w:val="24"/>
        </w:rPr>
      </w:pPr>
      <w:r>
        <w:rPr>
          <w:sz w:val="24"/>
          <w:szCs w:val="24"/>
        </w:rPr>
        <w:tab/>
        <w:t>3.</w:t>
      </w:r>
      <w:r>
        <w:rPr>
          <w:b/>
          <w:sz w:val="24"/>
          <w:szCs w:val="24"/>
        </w:rPr>
        <w:t>Мирослав Николић</w:t>
      </w:r>
      <w:r>
        <w:rPr>
          <w:sz w:val="24"/>
          <w:szCs w:val="24"/>
        </w:rPr>
        <w:t>, инжењер технологије у Одељењу за општу управу</w:t>
      </w:r>
    </w:p>
    <w:p w:rsidR="002E36E5" w:rsidRDefault="00AB6A1C" w:rsidP="00AB6A1C">
      <w:pPr>
        <w:jc w:val="both"/>
        <w:rPr>
          <w:b/>
          <w:sz w:val="24"/>
          <w:szCs w:val="24"/>
        </w:rPr>
      </w:pPr>
      <w:r>
        <w:rPr>
          <w:b/>
          <w:sz w:val="24"/>
          <w:szCs w:val="24"/>
        </w:rPr>
        <w:t xml:space="preserve"> </w:t>
      </w:r>
    </w:p>
    <w:p w:rsidR="002E36E5" w:rsidRDefault="002E36E5" w:rsidP="002E36E5">
      <w:pPr>
        <w:jc w:val="center"/>
        <w:rPr>
          <w:b/>
          <w:sz w:val="24"/>
          <w:szCs w:val="24"/>
        </w:rPr>
      </w:pPr>
      <w:r>
        <w:rPr>
          <w:b/>
          <w:sz w:val="24"/>
          <w:szCs w:val="24"/>
        </w:rPr>
        <w:t>Члан 2.</w:t>
      </w:r>
    </w:p>
    <w:p w:rsidR="002E36E5" w:rsidRDefault="002E36E5" w:rsidP="002E36E5">
      <w:pPr>
        <w:jc w:val="both"/>
        <w:rPr>
          <w:sz w:val="24"/>
          <w:szCs w:val="24"/>
        </w:rPr>
      </w:pPr>
      <w:r>
        <w:rPr>
          <w:sz w:val="24"/>
          <w:szCs w:val="24"/>
        </w:rPr>
        <w:t xml:space="preserve">             Задатак Комисије је да утврди стање стамбених објеката у приватној својини насталих као последица природних непогода, техничких и осталих фактора. </w:t>
      </w:r>
    </w:p>
    <w:p w:rsidR="002E36E5" w:rsidRDefault="002E36E5" w:rsidP="002E36E5">
      <w:pPr>
        <w:jc w:val="both"/>
        <w:rPr>
          <w:sz w:val="24"/>
          <w:szCs w:val="24"/>
        </w:rPr>
      </w:pPr>
      <w:r>
        <w:rPr>
          <w:sz w:val="24"/>
          <w:szCs w:val="24"/>
        </w:rPr>
        <w:t xml:space="preserve">             По писаној пријави грађана, сачињеној у слободном формату, Комисија ће извршити обилазак на терену и припремити извештај са описом насталих оштећења на објекту за становање и сачинити пратећу фото документацију на лицу места.</w:t>
      </w:r>
    </w:p>
    <w:p w:rsidR="002E36E5" w:rsidRDefault="002E36E5" w:rsidP="002E36E5">
      <w:pPr>
        <w:jc w:val="both"/>
        <w:rPr>
          <w:sz w:val="24"/>
          <w:szCs w:val="24"/>
        </w:rPr>
      </w:pPr>
      <w:r>
        <w:rPr>
          <w:sz w:val="24"/>
          <w:szCs w:val="24"/>
        </w:rPr>
        <w:t xml:space="preserve">             Припремљене извештаје Комисија доставља Градског већу града Врања на разматрање.</w:t>
      </w:r>
    </w:p>
    <w:p w:rsidR="002E36E5" w:rsidRDefault="002E36E5" w:rsidP="002E36E5">
      <w:pPr>
        <w:jc w:val="both"/>
        <w:rPr>
          <w:sz w:val="24"/>
          <w:szCs w:val="24"/>
        </w:rPr>
      </w:pPr>
      <w:r>
        <w:rPr>
          <w:sz w:val="24"/>
          <w:szCs w:val="24"/>
        </w:rPr>
        <w:t xml:space="preserve">             По добијеној сагласности Градског већа, Комисија ће проследити извештаје и захтеве грађана, Центру за социјални рад Врање на даље поступање, у складу са позитивним прописима који уређују ову област.</w:t>
      </w:r>
    </w:p>
    <w:p w:rsidR="00AB6A1C" w:rsidRDefault="00AB6A1C" w:rsidP="00AB6A1C">
      <w:pPr>
        <w:jc w:val="both"/>
        <w:rPr>
          <w:b/>
          <w:sz w:val="24"/>
          <w:szCs w:val="24"/>
        </w:rPr>
      </w:pPr>
      <w:r>
        <w:rPr>
          <w:b/>
          <w:sz w:val="24"/>
          <w:szCs w:val="24"/>
        </w:rPr>
        <w:t xml:space="preserve">            </w:t>
      </w:r>
    </w:p>
    <w:p w:rsidR="00AB6A1C" w:rsidRDefault="002E36E5" w:rsidP="00AB6A1C">
      <w:pPr>
        <w:jc w:val="center"/>
        <w:rPr>
          <w:b/>
          <w:sz w:val="24"/>
          <w:szCs w:val="24"/>
        </w:rPr>
      </w:pPr>
      <w:r>
        <w:rPr>
          <w:b/>
          <w:sz w:val="24"/>
          <w:szCs w:val="24"/>
        </w:rPr>
        <w:t>Члан 3</w:t>
      </w:r>
      <w:r w:rsidR="00AB6A1C">
        <w:rPr>
          <w:b/>
          <w:sz w:val="24"/>
          <w:szCs w:val="24"/>
        </w:rPr>
        <w:t>.</w:t>
      </w:r>
    </w:p>
    <w:p w:rsidR="00AB6A1C" w:rsidRDefault="00AB6A1C" w:rsidP="00AB6A1C">
      <w:pPr>
        <w:jc w:val="both"/>
        <w:rPr>
          <w:sz w:val="24"/>
          <w:szCs w:val="24"/>
        </w:rPr>
      </w:pPr>
      <w:r>
        <w:rPr>
          <w:sz w:val="24"/>
          <w:szCs w:val="24"/>
        </w:rPr>
        <w:t xml:space="preserve">              Радом Комисије руководи председник Комисије, који заказује седнице, организује обилазак терена и обавља остале активности у циљу благовременог испуњавања задатака Комисије из члана 3. </w:t>
      </w:r>
      <w:r w:rsidR="00D23517">
        <w:rPr>
          <w:sz w:val="24"/>
          <w:szCs w:val="24"/>
        </w:rPr>
        <w:t>О</w:t>
      </w:r>
      <w:r>
        <w:rPr>
          <w:sz w:val="24"/>
          <w:szCs w:val="24"/>
        </w:rPr>
        <w:t>вог Решења.</w:t>
      </w:r>
    </w:p>
    <w:p w:rsidR="00AB6A1C" w:rsidRDefault="00AB6A1C" w:rsidP="00AB6A1C">
      <w:pPr>
        <w:jc w:val="both"/>
        <w:rPr>
          <w:sz w:val="24"/>
          <w:szCs w:val="24"/>
        </w:rPr>
      </w:pPr>
      <w:r>
        <w:rPr>
          <w:sz w:val="24"/>
          <w:szCs w:val="24"/>
        </w:rPr>
        <w:t xml:space="preserve">              У одсуству председника Комисије, задатке из претходног става обавља његов заменик.</w:t>
      </w:r>
    </w:p>
    <w:p w:rsidR="00AB6A1C" w:rsidRDefault="00AB6A1C" w:rsidP="00AB6A1C">
      <w:pPr>
        <w:jc w:val="both"/>
        <w:rPr>
          <w:sz w:val="24"/>
          <w:szCs w:val="24"/>
        </w:rPr>
      </w:pPr>
      <w:r>
        <w:rPr>
          <w:sz w:val="24"/>
          <w:szCs w:val="24"/>
        </w:rPr>
        <w:t xml:space="preserve">             Задужује се члан Комисије, Милош Милошевић за вршење административно-техничких послова Комисије.</w:t>
      </w:r>
    </w:p>
    <w:p w:rsidR="00AB6A1C" w:rsidRDefault="00AB6A1C" w:rsidP="00AB6A1C">
      <w:pPr>
        <w:jc w:val="both"/>
        <w:rPr>
          <w:sz w:val="24"/>
          <w:szCs w:val="24"/>
        </w:rPr>
      </w:pPr>
      <w:r>
        <w:rPr>
          <w:sz w:val="24"/>
          <w:szCs w:val="24"/>
        </w:rPr>
        <w:t xml:space="preserve">             За излазак на терен, утврђивање стања и сачињавање извештаја Комисије неопходно је присуство већине укупног броја чланова Комисије. </w:t>
      </w:r>
    </w:p>
    <w:p w:rsidR="00AB6A1C" w:rsidRDefault="00AB6A1C" w:rsidP="00AB6A1C">
      <w:pPr>
        <w:rPr>
          <w:sz w:val="24"/>
          <w:szCs w:val="24"/>
        </w:rPr>
      </w:pPr>
    </w:p>
    <w:p w:rsidR="00AB6A1C" w:rsidRDefault="00AB6A1C" w:rsidP="00AB6A1C">
      <w:pPr>
        <w:rPr>
          <w:sz w:val="24"/>
          <w:szCs w:val="24"/>
        </w:rPr>
      </w:pPr>
    </w:p>
    <w:p w:rsidR="00AB6A1C" w:rsidRDefault="00AB6A1C" w:rsidP="00AB6A1C">
      <w:pPr>
        <w:jc w:val="center"/>
        <w:rPr>
          <w:sz w:val="24"/>
          <w:szCs w:val="24"/>
        </w:rPr>
      </w:pPr>
    </w:p>
    <w:p w:rsidR="00AB6A1C" w:rsidRDefault="00AB6A1C" w:rsidP="00AB6A1C">
      <w:pPr>
        <w:jc w:val="center"/>
        <w:rPr>
          <w:sz w:val="24"/>
          <w:szCs w:val="24"/>
        </w:rPr>
      </w:pPr>
    </w:p>
    <w:p w:rsidR="00685D73" w:rsidRDefault="00685D73" w:rsidP="00AB6A1C">
      <w:pPr>
        <w:jc w:val="center"/>
        <w:rPr>
          <w:b/>
          <w:sz w:val="24"/>
          <w:szCs w:val="24"/>
        </w:rPr>
      </w:pPr>
    </w:p>
    <w:p w:rsidR="00685D73" w:rsidRDefault="00685D73" w:rsidP="00AB6A1C">
      <w:pPr>
        <w:jc w:val="center"/>
        <w:rPr>
          <w:b/>
          <w:sz w:val="24"/>
          <w:szCs w:val="24"/>
        </w:rPr>
      </w:pPr>
    </w:p>
    <w:p w:rsidR="00685D73" w:rsidRDefault="00685D73" w:rsidP="00AB6A1C">
      <w:pPr>
        <w:jc w:val="center"/>
        <w:rPr>
          <w:b/>
          <w:sz w:val="24"/>
          <w:szCs w:val="24"/>
        </w:rPr>
      </w:pPr>
    </w:p>
    <w:p w:rsidR="00AB6A1C" w:rsidRDefault="00AB6A1C" w:rsidP="00AB6A1C">
      <w:pPr>
        <w:jc w:val="center"/>
        <w:rPr>
          <w:b/>
          <w:sz w:val="24"/>
          <w:szCs w:val="24"/>
        </w:rPr>
      </w:pPr>
      <w:r>
        <w:rPr>
          <w:b/>
          <w:sz w:val="24"/>
          <w:szCs w:val="24"/>
        </w:rPr>
        <w:t>Члан 4.</w:t>
      </w:r>
    </w:p>
    <w:p w:rsidR="00AB6A1C" w:rsidRDefault="00AB6A1C" w:rsidP="00AB6A1C">
      <w:pPr>
        <w:jc w:val="both"/>
        <w:rPr>
          <w:sz w:val="24"/>
          <w:szCs w:val="24"/>
        </w:rPr>
      </w:pPr>
      <w:r>
        <w:rPr>
          <w:sz w:val="24"/>
          <w:szCs w:val="24"/>
        </w:rPr>
        <w:t xml:space="preserve">             Надлежност рада Комисије се ограничава искључиво на стамбене објекте у којима подносилац захтева трајно борави.</w:t>
      </w:r>
    </w:p>
    <w:p w:rsidR="00AB6A1C" w:rsidRDefault="00AB6A1C" w:rsidP="00AB6A1C">
      <w:pPr>
        <w:rPr>
          <w:sz w:val="24"/>
          <w:szCs w:val="24"/>
        </w:rPr>
      </w:pPr>
    </w:p>
    <w:p w:rsidR="00AB6A1C" w:rsidRDefault="00AB6A1C" w:rsidP="00AB6A1C">
      <w:pPr>
        <w:tabs>
          <w:tab w:val="left" w:pos="4170"/>
        </w:tabs>
        <w:rPr>
          <w:b/>
          <w:sz w:val="24"/>
          <w:szCs w:val="24"/>
        </w:rPr>
      </w:pPr>
      <w:r>
        <w:rPr>
          <w:sz w:val="24"/>
          <w:szCs w:val="24"/>
        </w:rPr>
        <w:tab/>
        <w:t xml:space="preserve">  </w:t>
      </w:r>
      <w:r>
        <w:rPr>
          <w:b/>
          <w:sz w:val="24"/>
          <w:szCs w:val="24"/>
        </w:rPr>
        <w:t>Члан 5.</w:t>
      </w:r>
    </w:p>
    <w:p w:rsidR="00AB6A1C" w:rsidRDefault="00AB6A1C" w:rsidP="00AB6A1C">
      <w:pPr>
        <w:tabs>
          <w:tab w:val="left" w:pos="4170"/>
        </w:tabs>
        <w:rPr>
          <w:sz w:val="24"/>
          <w:szCs w:val="24"/>
        </w:rPr>
      </w:pPr>
      <w:r>
        <w:rPr>
          <w:b/>
          <w:sz w:val="24"/>
          <w:szCs w:val="24"/>
        </w:rPr>
        <w:t xml:space="preserve">              </w:t>
      </w:r>
      <w:r>
        <w:rPr>
          <w:sz w:val="24"/>
          <w:szCs w:val="24"/>
        </w:rPr>
        <w:t>Комисија се обавезује да у року од 30 дана од дана пријема захтева странке, изађе на терен и сачини Извештај и достави исти Градском већу.</w:t>
      </w:r>
    </w:p>
    <w:p w:rsidR="00AB6A1C" w:rsidRPr="00346A04" w:rsidRDefault="00AB6A1C" w:rsidP="00AB6A1C">
      <w:pPr>
        <w:tabs>
          <w:tab w:val="left" w:pos="4170"/>
        </w:tabs>
        <w:rPr>
          <w:sz w:val="24"/>
          <w:szCs w:val="24"/>
        </w:rPr>
      </w:pPr>
    </w:p>
    <w:p w:rsidR="00AB6A1C" w:rsidRDefault="00AB6A1C" w:rsidP="00AB6A1C">
      <w:pPr>
        <w:tabs>
          <w:tab w:val="left" w:pos="4170"/>
        </w:tabs>
        <w:rPr>
          <w:b/>
          <w:sz w:val="24"/>
          <w:szCs w:val="24"/>
        </w:rPr>
      </w:pPr>
      <w:r>
        <w:rPr>
          <w:b/>
          <w:sz w:val="24"/>
          <w:szCs w:val="24"/>
        </w:rPr>
        <w:t xml:space="preserve">                                                                        Члан 6.</w:t>
      </w:r>
    </w:p>
    <w:p w:rsidR="00AB6A1C" w:rsidRDefault="00AB6A1C" w:rsidP="00AB6A1C">
      <w:pPr>
        <w:tabs>
          <w:tab w:val="left" w:pos="4170"/>
        </w:tabs>
        <w:rPr>
          <w:sz w:val="24"/>
          <w:szCs w:val="24"/>
        </w:rPr>
      </w:pPr>
      <w:r>
        <w:rPr>
          <w:sz w:val="24"/>
          <w:szCs w:val="24"/>
        </w:rPr>
        <w:t xml:space="preserve">               У случају да Комисија није у могућности да благовремено реагује на пристигле захтеве грађана, на њен предлог, Градско веће може образовати већи број поткомисија.</w:t>
      </w:r>
    </w:p>
    <w:p w:rsidR="00AB6A1C" w:rsidRDefault="00AB6A1C" w:rsidP="00AB6A1C">
      <w:pPr>
        <w:tabs>
          <w:tab w:val="left" w:pos="4170"/>
        </w:tabs>
        <w:rPr>
          <w:sz w:val="24"/>
          <w:szCs w:val="24"/>
        </w:rPr>
      </w:pPr>
    </w:p>
    <w:p w:rsidR="00AB6A1C" w:rsidRDefault="00AB6A1C" w:rsidP="00AB6A1C">
      <w:pPr>
        <w:tabs>
          <w:tab w:val="left" w:pos="4170"/>
        </w:tabs>
        <w:rPr>
          <w:sz w:val="24"/>
          <w:szCs w:val="24"/>
        </w:rPr>
      </w:pPr>
    </w:p>
    <w:p w:rsidR="00AB6A1C" w:rsidRDefault="00AB6A1C" w:rsidP="00AB6A1C">
      <w:pPr>
        <w:tabs>
          <w:tab w:val="left" w:pos="4170"/>
        </w:tabs>
        <w:rPr>
          <w:b/>
          <w:sz w:val="24"/>
          <w:szCs w:val="24"/>
        </w:rPr>
      </w:pPr>
      <w:r>
        <w:rPr>
          <w:sz w:val="24"/>
          <w:szCs w:val="24"/>
        </w:rPr>
        <w:t xml:space="preserve">                                                                         </w:t>
      </w:r>
      <w:r>
        <w:rPr>
          <w:b/>
          <w:sz w:val="24"/>
          <w:szCs w:val="24"/>
        </w:rPr>
        <w:t>Члан 7.</w:t>
      </w:r>
    </w:p>
    <w:p w:rsidR="00AB6A1C" w:rsidRPr="00346A04" w:rsidRDefault="00AB6A1C" w:rsidP="00346A04">
      <w:pPr>
        <w:tabs>
          <w:tab w:val="left" w:pos="4170"/>
        </w:tabs>
        <w:jc w:val="both"/>
        <w:rPr>
          <w:sz w:val="24"/>
          <w:szCs w:val="24"/>
        </w:rPr>
      </w:pPr>
      <w:r>
        <w:rPr>
          <w:sz w:val="24"/>
          <w:szCs w:val="24"/>
        </w:rPr>
        <w:t xml:space="preserve">               Ступањем на снагу овог Решења престају да важе Решење Градског већа о образовању Комисије за процену штете на грађевинским објектима у приватној својини настале као последица елементарне непогоде и других већих несрећа( „Сл.гласник града Врања“, бр 23/2018) и Решење Градског већа о измени Решења о образовању Комисије за процену штете на грађевинским објектима у приватној својини настале као последица елементарне непогоде и других већих несрећа( „Сл.гласник града Врања“, бр. 4/2022)</w:t>
      </w:r>
      <w:r w:rsidR="00D23517">
        <w:rPr>
          <w:sz w:val="24"/>
          <w:szCs w:val="24"/>
        </w:rPr>
        <w:t>.</w:t>
      </w:r>
    </w:p>
    <w:p w:rsidR="00AB6A1C" w:rsidRDefault="00AB6A1C" w:rsidP="00AB6A1C">
      <w:pPr>
        <w:tabs>
          <w:tab w:val="left" w:pos="4170"/>
        </w:tabs>
        <w:rPr>
          <w:sz w:val="24"/>
          <w:szCs w:val="24"/>
        </w:rPr>
      </w:pPr>
    </w:p>
    <w:p w:rsidR="00AB6A1C" w:rsidRDefault="00AB6A1C" w:rsidP="00AB6A1C">
      <w:pPr>
        <w:jc w:val="center"/>
        <w:rPr>
          <w:b/>
          <w:sz w:val="24"/>
          <w:szCs w:val="24"/>
        </w:rPr>
      </w:pPr>
      <w:r>
        <w:rPr>
          <w:b/>
          <w:sz w:val="24"/>
          <w:szCs w:val="24"/>
        </w:rPr>
        <w:t>Члан 8.</w:t>
      </w:r>
    </w:p>
    <w:p w:rsidR="00AB6A1C" w:rsidRPr="00446AD1" w:rsidRDefault="00AB6A1C" w:rsidP="00AB6A1C">
      <w:pPr>
        <w:pStyle w:val="BodyText"/>
        <w:spacing w:after="0"/>
        <w:ind w:firstLine="706"/>
        <w:rPr>
          <w:sz w:val="22"/>
          <w:szCs w:val="22"/>
        </w:rPr>
      </w:pPr>
      <w:r w:rsidRPr="00446AD1">
        <w:rPr>
          <w:sz w:val="22"/>
          <w:szCs w:val="22"/>
        </w:rPr>
        <w:t>Решење ступа на снагу даном  доношења.</w:t>
      </w:r>
    </w:p>
    <w:p w:rsidR="00AB6A1C" w:rsidRPr="00446AD1" w:rsidRDefault="00AB6A1C" w:rsidP="00AB6A1C">
      <w:pPr>
        <w:pStyle w:val="BodyText"/>
        <w:spacing w:after="0"/>
        <w:ind w:firstLine="706"/>
        <w:rPr>
          <w:sz w:val="22"/>
          <w:szCs w:val="22"/>
        </w:rPr>
      </w:pPr>
      <w:r w:rsidRPr="00446AD1">
        <w:rPr>
          <w:sz w:val="22"/>
          <w:szCs w:val="22"/>
        </w:rPr>
        <w:t>Решење објавити у “Службеном гласнику града Врања“.</w:t>
      </w:r>
    </w:p>
    <w:p w:rsidR="00AB6A1C" w:rsidRPr="00446AD1" w:rsidRDefault="00AB6A1C" w:rsidP="00AB6A1C">
      <w:pPr>
        <w:pStyle w:val="BodyText"/>
        <w:ind w:firstLine="708"/>
        <w:rPr>
          <w:sz w:val="22"/>
          <w:szCs w:val="22"/>
        </w:rPr>
      </w:pPr>
    </w:p>
    <w:p w:rsidR="00685D73" w:rsidRPr="00A470C3" w:rsidRDefault="00685D73" w:rsidP="00685D73">
      <w:pPr>
        <w:pStyle w:val="BodyText2"/>
        <w:spacing w:after="0" w:line="240" w:lineRule="auto"/>
        <w:ind w:firstLine="144"/>
        <w:jc w:val="center"/>
        <w:rPr>
          <w:b/>
          <w:sz w:val="24"/>
          <w:szCs w:val="24"/>
        </w:rPr>
      </w:pPr>
      <w:r w:rsidRPr="00A470C3">
        <w:rPr>
          <w:b/>
          <w:sz w:val="24"/>
          <w:szCs w:val="24"/>
        </w:rPr>
        <w:t>ГРАДСКО ВЕЋЕ ГРАДА ВРАЊА,</w:t>
      </w:r>
    </w:p>
    <w:p w:rsidR="00685D73" w:rsidRDefault="00685D73" w:rsidP="00685D73">
      <w:pPr>
        <w:pStyle w:val="BodyText2"/>
        <w:spacing w:after="0" w:line="240" w:lineRule="auto"/>
        <w:ind w:firstLine="144"/>
        <w:jc w:val="center"/>
        <w:rPr>
          <w:b/>
          <w:sz w:val="24"/>
          <w:szCs w:val="24"/>
        </w:rPr>
      </w:pPr>
      <w:r>
        <w:rPr>
          <w:b/>
          <w:sz w:val="24"/>
          <w:szCs w:val="24"/>
        </w:rPr>
        <w:t xml:space="preserve"> дана: 12.04.2022.године, број: 06-69/4/</w:t>
      </w:r>
      <w:r w:rsidRPr="00A470C3">
        <w:rPr>
          <w:b/>
          <w:sz w:val="24"/>
          <w:szCs w:val="24"/>
        </w:rPr>
        <w:t>/2022-04</w:t>
      </w:r>
    </w:p>
    <w:p w:rsidR="00685D73" w:rsidRPr="0047647D" w:rsidRDefault="00685D73" w:rsidP="00685D73">
      <w:pPr>
        <w:pStyle w:val="BodyText2"/>
        <w:spacing w:after="0" w:line="240" w:lineRule="auto"/>
        <w:ind w:firstLine="144"/>
        <w:jc w:val="center"/>
        <w:rPr>
          <w:b/>
          <w:sz w:val="24"/>
          <w:szCs w:val="24"/>
        </w:rPr>
      </w:pPr>
    </w:p>
    <w:p w:rsidR="00685D73" w:rsidRPr="00A470C3" w:rsidRDefault="00685D73" w:rsidP="00685D73">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621FC" w:rsidRDefault="00685D73" w:rsidP="008621FC">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00824476">
        <w:rPr>
          <w:b/>
          <w:sz w:val="24"/>
          <w:szCs w:val="24"/>
        </w:rPr>
        <w:t xml:space="preserve">          </w:t>
      </w:r>
      <w:r w:rsidRPr="00A470C3">
        <w:rPr>
          <w:b/>
          <w:sz w:val="24"/>
          <w:szCs w:val="24"/>
        </w:rPr>
        <w:t xml:space="preserve"> др Слободан Миленковић</w:t>
      </w:r>
      <w:r w:rsidR="008621FC">
        <w:rPr>
          <w:b/>
          <w:sz w:val="24"/>
          <w:szCs w:val="24"/>
        </w:rPr>
        <w:t>,с.р.</w:t>
      </w:r>
    </w:p>
    <w:p w:rsidR="008621FC" w:rsidRDefault="008621FC" w:rsidP="008621FC">
      <w:pPr>
        <w:pStyle w:val="BodyText2"/>
        <w:spacing w:after="0" w:line="240" w:lineRule="auto"/>
        <w:ind w:firstLine="144"/>
        <w:jc w:val="center"/>
        <w:rPr>
          <w:b/>
          <w:sz w:val="24"/>
          <w:szCs w:val="24"/>
        </w:rPr>
      </w:pPr>
    </w:p>
    <w:p w:rsidR="008621FC" w:rsidRDefault="008621FC" w:rsidP="008621FC">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621FC" w:rsidRPr="008621FC" w:rsidRDefault="008621FC" w:rsidP="008621FC">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AB6A1C" w:rsidRDefault="00AB6A1C" w:rsidP="00685D73">
      <w:pPr>
        <w:rPr>
          <w:b/>
          <w:sz w:val="26"/>
          <w:szCs w:val="26"/>
        </w:rPr>
      </w:pPr>
    </w:p>
    <w:p w:rsidR="00AB6A1C" w:rsidRDefault="00AB6A1C" w:rsidP="00AB6A1C">
      <w:pPr>
        <w:rPr>
          <w:b/>
          <w:sz w:val="26"/>
          <w:szCs w:val="26"/>
        </w:rPr>
      </w:pPr>
    </w:p>
    <w:p w:rsidR="00AB6A1C" w:rsidRPr="00AB6A1C" w:rsidRDefault="00AB6A1C" w:rsidP="00FB6DCC">
      <w:pPr>
        <w:rPr>
          <w:b/>
          <w:sz w:val="26"/>
          <w:szCs w:val="26"/>
        </w:rPr>
      </w:pPr>
    </w:p>
    <w:p w:rsidR="00FB6DCC" w:rsidRDefault="00FB6DCC" w:rsidP="00FB6DCC">
      <w:pPr>
        <w:rPr>
          <w:b/>
          <w:sz w:val="26"/>
          <w:szCs w:val="26"/>
        </w:rPr>
      </w:pPr>
    </w:p>
    <w:p w:rsidR="00FB6DCC" w:rsidRDefault="00FB6DCC" w:rsidP="00FB6DCC">
      <w:pPr>
        <w:rPr>
          <w:b/>
          <w:sz w:val="26"/>
          <w:szCs w:val="26"/>
        </w:rPr>
      </w:pPr>
    </w:p>
    <w:p w:rsidR="00FB6DCC" w:rsidRDefault="00FB6DCC" w:rsidP="001D65A9">
      <w:pPr>
        <w:rPr>
          <w:sz w:val="24"/>
          <w:szCs w:val="24"/>
        </w:rPr>
      </w:pPr>
    </w:p>
    <w:p w:rsidR="003A2E7F" w:rsidRDefault="003A2E7F" w:rsidP="001D65A9">
      <w:pPr>
        <w:rPr>
          <w:sz w:val="24"/>
          <w:szCs w:val="24"/>
        </w:rPr>
      </w:pPr>
    </w:p>
    <w:p w:rsidR="003A2E7F" w:rsidRDefault="003A2E7F" w:rsidP="001D65A9">
      <w:pPr>
        <w:rPr>
          <w:sz w:val="24"/>
          <w:szCs w:val="24"/>
        </w:rPr>
      </w:pPr>
    </w:p>
    <w:p w:rsidR="00A50FB6" w:rsidRPr="00A50FB6" w:rsidRDefault="00A50FB6" w:rsidP="001D65A9">
      <w:pPr>
        <w:rPr>
          <w:sz w:val="24"/>
          <w:szCs w:val="24"/>
        </w:rPr>
      </w:pPr>
    </w:p>
    <w:p w:rsidR="003A2E7F" w:rsidRDefault="003A2E7F" w:rsidP="001D65A9">
      <w:pPr>
        <w:rPr>
          <w:sz w:val="24"/>
          <w:szCs w:val="24"/>
        </w:rPr>
      </w:pPr>
    </w:p>
    <w:p w:rsidR="003A2E7F" w:rsidRDefault="003A2E7F" w:rsidP="001D65A9">
      <w:pPr>
        <w:rPr>
          <w:sz w:val="24"/>
          <w:szCs w:val="24"/>
        </w:rPr>
      </w:pPr>
    </w:p>
    <w:p w:rsidR="003A2E7F" w:rsidRDefault="003A2E7F" w:rsidP="001D65A9">
      <w:pPr>
        <w:rPr>
          <w:sz w:val="24"/>
          <w:szCs w:val="24"/>
        </w:rPr>
      </w:pPr>
    </w:p>
    <w:p w:rsidR="003A2E7F" w:rsidRDefault="003A2E7F" w:rsidP="001D65A9">
      <w:pPr>
        <w:rPr>
          <w:sz w:val="24"/>
          <w:szCs w:val="24"/>
        </w:rPr>
      </w:pPr>
    </w:p>
    <w:p w:rsidR="003A2E7F" w:rsidRDefault="003A2E7F" w:rsidP="001D65A9">
      <w:pPr>
        <w:rPr>
          <w:sz w:val="24"/>
          <w:szCs w:val="24"/>
        </w:rPr>
      </w:pPr>
    </w:p>
    <w:p w:rsidR="003A2E7F" w:rsidRDefault="003A2E7F" w:rsidP="001D65A9">
      <w:pPr>
        <w:rPr>
          <w:sz w:val="24"/>
          <w:szCs w:val="24"/>
        </w:rPr>
      </w:pPr>
    </w:p>
    <w:p w:rsidR="00685D73" w:rsidRDefault="00685D73" w:rsidP="001D65A9">
      <w:pPr>
        <w:rPr>
          <w:sz w:val="24"/>
          <w:szCs w:val="24"/>
        </w:rPr>
      </w:pPr>
    </w:p>
    <w:p w:rsidR="003A2E7F" w:rsidRDefault="003A2E7F" w:rsidP="003A2E7F">
      <w:pPr>
        <w:ind w:firstLine="720"/>
        <w:jc w:val="both"/>
        <w:rPr>
          <w:sz w:val="24"/>
          <w:szCs w:val="24"/>
          <w:lang w:val="ru-RU"/>
        </w:rPr>
      </w:pPr>
      <w:r>
        <w:rPr>
          <w:sz w:val="24"/>
          <w:szCs w:val="24"/>
          <w:lang w:val="ru-RU" w:eastAsia="ar-SA"/>
        </w:rPr>
        <w:lastRenderedPageBreak/>
        <w:t>На основу члана 58. Закона о запосленима у аутономним</w:t>
      </w:r>
      <w:r w:rsidR="00810FA1">
        <w:rPr>
          <w:sz w:val="24"/>
          <w:szCs w:val="24"/>
          <w:lang w:val="ru-RU" w:eastAsia="ar-SA"/>
        </w:rPr>
        <w:t xml:space="preserve"> </w:t>
      </w:r>
      <w:r>
        <w:rPr>
          <w:sz w:val="24"/>
          <w:szCs w:val="24"/>
          <w:lang w:val="ru-RU" w:eastAsia="ar-SA"/>
        </w:rPr>
        <w:t>покрајинама и јединицама</w:t>
      </w:r>
      <w:r w:rsidR="00810FA1">
        <w:rPr>
          <w:sz w:val="24"/>
          <w:szCs w:val="24"/>
          <w:lang w:val="ru-RU" w:eastAsia="ar-SA"/>
        </w:rPr>
        <w:t xml:space="preserve"> </w:t>
      </w:r>
      <w:r>
        <w:rPr>
          <w:sz w:val="24"/>
          <w:szCs w:val="24"/>
          <w:lang w:val="ru-RU" w:eastAsia="ar-SA"/>
        </w:rPr>
        <w:t>локалне</w:t>
      </w:r>
      <w:r w:rsidR="00810FA1">
        <w:rPr>
          <w:sz w:val="24"/>
          <w:szCs w:val="24"/>
          <w:lang w:val="ru-RU" w:eastAsia="ar-SA"/>
        </w:rPr>
        <w:t xml:space="preserve"> </w:t>
      </w:r>
      <w:r>
        <w:rPr>
          <w:sz w:val="24"/>
          <w:szCs w:val="24"/>
          <w:lang w:val="ru-RU" w:eastAsia="ar-SA"/>
        </w:rPr>
        <w:t>самоуправе („Службени</w:t>
      </w:r>
      <w:r w:rsidR="00810FA1">
        <w:rPr>
          <w:sz w:val="24"/>
          <w:szCs w:val="24"/>
          <w:lang w:val="ru-RU" w:eastAsia="ar-SA"/>
        </w:rPr>
        <w:t xml:space="preserve"> </w:t>
      </w:r>
      <w:r>
        <w:rPr>
          <w:sz w:val="24"/>
          <w:szCs w:val="24"/>
          <w:lang w:val="ru-RU" w:eastAsia="ar-SA"/>
        </w:rPr>
        <w:t>гласник РС“, број 21/2016,</w:t>
      </w:r>
      <w:r>
        <w:rPr>
          <w:sz w:val="24"/>
          <w:szCs w:val="24"/>
          <w:lang w:val="ru-RU"/>
        </w:rPr>
        <w:t>113/2017, 113/2017 – др.закон, 95/2018 и 114/2021</w:t>
      </w:r>
      <w:r>
        <w:rPr>
          <w:sz w:val="24"/>
          <w:szCs w:val="24"/>
          <w:lang w:val="ru-RU" w:eastAsia="ar-SA"/>
        </w:rPr>
        <w:t>), Уредбе о критеријумима за разврставањ</w:t>
      </w:r>
      <w:r w:rsidR="00810FA1">
        <w:rPr>
          <w:sz w:val="24"/>
          <w:szCs w:val="24"/>
          <w:lang w:val="ru-RU" w:eastAsia="ar-SA"/>
        </w:rPr>
        <w:t xml:space="preserve"> </w:t>
      </w:r>
      <w:r>
        <w:rPr>
          <w:sz w:val="24"/>
          <w:szCs w:val="24"/>
          <w:lang w:val="ru-RU" w:eastAsia="ar-SA"/>
        </w:rPr>
        <w:t>ерадних места и мерилима за опис</w:t>
      </w:r>
      <w:r w:rsidR="00810FA1">
        <w:rPr>
          <w:sz w:val="24"/>
          <w:szCs w:val="24"/>
          <w:lang w:val="ru-RU" w:eastAsia="ar-SA"/>
        </w:rPr>
        <w:t xml:space="preserve"> </w:t>
      </w:r>
      <w:r>
        <w:rPr>
          <w:sz w:val="24"/>
          <w:szCs w:val="24"/>
          <w:lang w:val="ru-RU" w:eastAsia="ar-SA"/>
        </w:rPr>
        <w:t>радних места службеника у аутономним</w:t>
      </w:r>
      <w:r w:rsidR="00810FA1">
        <w:rPr>
          <w:sz w:val="24"/>
          <w:szCs w:val="24"/>
          <w:lang w:val="ru-RU" w:eastAsia="ar-SA"/>
        </w:rPr>
        <w:t xml:space="preserve"> </w:t>
      </w:r>
      <w:r>
        <w:rPr>
          <w:sz w:val="24"/>
          <w:szCs w:val="24"/>
          <w:lang w:val="ru-RU" w:eastAsia="ar-SA"/>
        </w:rPr>
        <w:t>покрајинама и јединицама</w:t>
      </w:r>
      <w:r w:rsidR="00810FA1">
        <w:rPr>
          <w:sz w:val="24"/>
          <w:szCs w:val="24"/>
          <w:lang w:val="ru-RU" w:eastAsia="ar-SA"/>
        </w:rPr>
        <w:t xml:space="preserve"> </w:t>
      </w:r>
      <w:r>
        <w:rPr>
          <w:sz w:val="24"/>
          <w:szCs w:val="24"/>
          <w:lang w:val="ru-RU" w:eastAsia="ar-SA"/>
        </w:rPr>
        <w:t>локалне</w:t>
      </w:r>
      <w:r w:rsidR="00810FA1">
        <w:rPr>
          <w:sz w:val="24"/>
          <w:szCs w:val="24"/>
          <w:lang w:val="ru-RU" w:eastAsia="ar-SA"/>
        </w:rPr>
        <w:t xml:space="preserve"> </w:t>
      </w:r>
      <w:r>
        <w:rPr>
          <w:sz w:val="24"/>
          <w:szCs w:val="24"/>
          <w:lang w:val="ru-RU" w:eastAsia="ar-SA"/>
        </w:rPr>
        <w:t>самоуправе („Службенигласник РС“, број</w:t>
      </w:r>
      <w:r>
        <w:rPr>
          <w:sz w:val="24"/>
          <w:szCs w:val="24"/>
          <w:lang w:val="ru-RU"/>
        </w:rPr>
        <w:t>88/2016 и 113/2017 – др.закон</w:t>
      </w:r>
      <w:r>
        <w:rPr>
          <w:sz w:val="24"/>
          <w:szCs w:val="24"/>
          <w:lang w:val="ru-RU" w:eastAsia="ar-SA"/>
        </w:rPr>
        <w:t>),члана 36. став 1. тачка 3) Одлуке о организацији</w:t>
      </w:r>
      <w:r w:rsidR="00810FA1">
        <w:rPr>
          <w:sz w:val="24"/>
          <w:szCs w:val="24"/>
          <w:lang w:val="ru-RU" w:eastAsia="ar-SA"/>
        </w:rPr>
        <w:t xml:space="preserve"> </w:t>
      </w:r>
      <w:r>
        <w:rPr>
          <w:sz w:val="24"/>
          <w:szCs w:val="24"/>
          <w:lang w:val="ru-RU" w:eastAsia="ar-SA"/>
        </w:rPr>
        <w:t>Градске управе града Врања („Службенигласник града Врања“, број35/2016, 23/2017, 36/2017, 10/2018, 37/2018, 11/2019, 25/2019, 25/2019-исправка,  36/2020 и 22/2021), Градско</w:t>
      </w:r>
      <w:r w:rsidR="00DC24CF">
        <w:rPr>
          <w:sz w:val="24"/>
          <w:szCs w:val="24"/>
          <w:lang w:val="ru-RU" w:eastAsia="ar-SA"/>
        </w:rPr>
        <w:t xml:space="preserve"> </w:t>
      </w:r>
      <w:r>
        <w:rPr>
          <w:sz w:val="24"/>
          <w:szCs w:val="24"/>
          <w:lang w:val="ru-RU" w:eastAsia="ar-SA"/>
        </w:rPr>
        <w:t>веће града Врања, на предлог начелника</w:t>
      </w:r>
      <w:r w:rsidR="00810FA1">
        <w:rPr>
          <w:sz w:val="24"/>
          <w:szCs w:val="24"/>
          <w:lang w:val="ru-RU" w:eastAsia="ar-SA"/>
        </w:rPr>
        <w:t xml:space="preserve"> </w:t>
      </w:r>
      <w:r>
        <w:rPr>
          <w:sz w:val="24"/>
          <w:szCs w:val="24"/>
          <w:lang w:val="ru-RU" w:eastAsia="ar-SA"/>
        </w:rPr>
        <w:t>Градске у</w:t>
      </w:r>
      <w:r w:rsidR="00685D73">
        <w:rPr>
          <w:sz w:val="24"/>
          <w:szCs w:val="24"/>
          <w:lang w:val="ru-RU" w:eastAsia="ar-SA"/>
        </w:rPr>
        <w:t>праве града Врања, дана:</w:t>
      </w:r>
      <w:r w:rsidR="002E36E5">
        <w:rPr>
          <w:sz w:val="24"/>
          <w:szCs w:val="24"/>
          <w:lang w:val="ru-RU" w:eastAsia="ar-SA"/>
        </w:rPr>
        <w:t xml:space="preserve"> </w:t>
      </w:r>
      <w:r w:rsidR="00685D73">
        <w:rPr>
          <w:sz w:val="24"/>
          <w:szCs w:val="24"/>
          <w:lang w:val="ru-RU" w:eastAsia="ar-SA"/>
        </w:rPr>
        <w:t xml:space="preserve">12.04.2022. </w:t>
      </w:r>
      <w:r>
        <w:rPr>
          <w:sz w:val="24"/>
          <w:szCs w:val="24"/>
          <w:lang w:val="ru-RU" w:eastAsia="ar-SA"/>
        </w:rPr>
        <w:t>године, усвојило</w:t>
      </w:r>
      <w:r w:rsidR="00346A04">
        <w:rPr>
          <w:sz w:val="24"/>
          <w:szCs w:val="24"/>
          <w:lang w:val="ru-RU" w:eastAsia="ar-SA"/>
        </w:rPr>
        <w:t xml:space="preserve"> </w:t>
      </w:r>
      <w:r>
        <w:rPr>
          <w:sz w:val="24"/>
          <w:szCs w:val="24"/>
          <w:lang w:val="ru-RU" w:eastAsia="ar-SA"/>
        </w:rPr>
        <w:t>је</w:t>
      </w:r>
    </w:p>
    <w:p w:rsidR="003A2E7F" w:rsidRDefault="003A2E7F" w:rsidP="003A2E7F">
      <w:pPr>
        <w:rPr>
          <w:b/>
          <w:sz w:val="24"/>
          <w:szCs w:val="24"/>
          <w:lang w:val="ru-RU" w:eastAsia="ar-SA"/>
        </w:rPr>
      </w:pPr>
    </w:p>
    <w:p w:rsidR="003A2E7F" w:rsidRDefault="003A2E7F" w:rsidP="003A2E7F">
      <w:pPr>
        <w:rPr>
          <w:b/>
          <w:sz w:val="24"/>
          <w:szCs w:val="24"/>
          <w:lang w:val="ru-RU" w:eastAsia="ar-SA"/>
        </w:rPr>
      </w:pPr>
    </w:p>
    <w:p w:rsidR="003A2E7F" w:rsidRDefault="003A2E7F" w:rsidP="003A2E7F">
      <w:pPr>
        <w:jc w:val="center"/>
        <w:rPr>
          <w:b/>
          <w:sz w:val="24"/>
          <w:szCs w:val="24"/>
          <w:lang w:val="ru-RU" w:eastAsia="ar-SA"/>
        </w:rPr>
      </w:pPr>
      <w:r>
        <w:rPr>
          <w:b/>
          <w:sz w:val="24"/>
          <w:szCs w:val="24"/>
          <w:lang w:val="ru-RU" w:eastAsia="ar-SA"/>
        </w:rPr>
        <w:t xml:space="preserve">П Р А В И Л Н И К </w:t>
      </w:r>
    </w:p>
    <w:p w:rsidR="003A2E7F" w:rsidRDefault="003A2E7F" w:rsidP="003A2E7F">
      <w:pPr>
        <w:jc w:val="center"/>
        <w:rPr>
          <w:b/>
          <w:sz w:val="24"/>
          <w:szCs w:val="24"/>
          <w:lang w:val="ru-RU" w:eastAsia="ar-SA"/>
        </w:rPr>
      </w:pPr>
      <w:r>
        <w:rPr>
          <w:b/>
          <w:sz w:val="24"/>
          <w:szCs w:val="24"/>
          <w:lang w:val="ru-RU" w:eastAsia="ar-SA"/>
        </w:rPr>
        <w:t xml:space="preserve">О ИЗМЕНАМА И ДОПУНАМА ПРАВИЛНИКА </w:t>
      </w:r>
    </w:p>
    <w:p w:rsidR="003A2E7F" w:rsidRDefault="003A2E7F" w:rsidP="003A2E7F">
      <w:pPr>
        <w:jc w:val="center"/>
        <w:rPr>
          <w:b/>
          <w:sz w:val="24"/>
          <w:szCs w:val="24"/>
          <w:lang w:val="ru-RU" w:eastAsia="ar-SA"/>
        </w:rPr>
      </w:pPr>
      <w:r>
        <w:rPr>
          <w:b/>
          <w:sz w:val="24"/>
          <w:szCs w:val="24"/>
          <w:lang w:val="ru-RU" w:eastAsia="ar-SA"/>
        </w:rPr>
        <w:t>О ОРГАНИЗАЦИЈИ  И  СИСТЕМАТИЗАЦИЈИ РАДНИХ МЕСТА У</w:t>
      </w:r>
    </w:p>
    <w:p w:rsidR="003A2E7F" w:rsidRDefault="003A2E7F" w:rsidP="003A2E7F">
      <w:pPr>
        <w:jc w:val="center"/>
        <w:rPr>
          <w:b/>
          <w:sz w:val="24"/>
          <w:szCs w:val="24"/>
          <w:lang w:val="ru-RU" w:eastAsia="ar-SA"/>
        </w:rPr>
      </w:pPr>
      <w:r>
        <w:rPr>
          <w:b/>
          <w:sz w:val="24"/>
          <w:szCs w:val="24"/>
          <w:lang w:val="ru-RU" w:eastAsia="ar-SA"/>
        </w:rPr>
        <w:t>ГРАДСКОЈ УПРАВИ ГРАДА ВРАЊА, ГРАДСКОМ ПРАВОБРАНИЛАШТВУ ГРАДА ВРАЊА И СЛУЖБИ ИНТЕРНЕ РЕВИЗИЈЕ ГРАДА ВРАЊА</w:t>
      </w:r>
    </w:p>
    <w:p w:rsidR="003A2E7F" w:rsidRDefault="003A2E7F" w:rsidP="003A2E7F">
      <w:pPr>
        <w:rPr>
          <w:rFonts w:eastAsiaTheme="minorEastAsia"/>
          <w:sz w:val="24"/>
          <w:szCs w:val="24"/>
          <w:lang w:val="ru-RU" w:eastAsia="en-US"/>
        </w:rPr>
      </w:pPr>
    </w:p>
    <w:p w:rsidR="003A2E7F" w:rsidRDefault="003A2E7F" w:rsidP="003A2E7F">
      <w:pPr>
        <w:jc w:val="center"/>
        <w:rPr>
          <w:b/>
          <w:sz w:val="24"/>
          <w:szCs w:val="24"/>
          <w:lang w:val="ru-RU"/>
        </w:rPr>
      </w:pPr>
      <w:r>
        <w:rPr>
          <w:b/>
          <w:sz w:val="24"/>
          <w:szCs w:val="24"/>
          <w:lang w:val="ru-RU"/>
        </w:rPr>
        <w:t>Члан 1.</w:t>
      </w:r>
    </w:p>
    <w:p w:rsidR="003A2E7F" w:rsidRDefault="003A2E7F" w:rsidP="003A2E7F">
      <w:pPr>
        <w:ind w:firstLine="720"/>
        <w:jc w:val="both"/>
        <w:rPr>
          <w:sz w:val="24"/>
          <w:szCs w:val="24"/>
          <w:lang w:val="sr-Cyrl-CS" w:eastAsia="ar-SA"/>
        </w:rPr>
      </w:pPr>
      <w:r>
        <w:rPr>
          <w:sz w:val="24"/>
          <w:szCs w:val="24"/>
          <w:lang w:val="sr-Cyrl-CS"/>
        </w:rPr>
        <w:t>Правилник о организацији и систематизацији радних места у Градској управи града Врањ</w:t>
      </w:r>
      <w:r>
        <w:rPr>
          <w:sz w:val="24"/>
          <w:szCs w:val="24"/>
        </w:rPr>
        <w:t>a</w:t>
      </w:r>
      <w:r>
        <w:rPr>
          <w:sz w:val="24"/>
          <w:szCs w:val="24"/>
          <w:lang w:val="ru-RU"/>
        </w:rPr>
        <w:t>, Градском правобранилаштву града Врања и Служби интерне ревизије града Врањаброј</w:t>
      </w:r>
      <w:r>
        <w:rPr>
          <w:sz w:val="24"/>
          <w:szCs w:val="24"/>
          <w:lang w:val="sr-Cyrl-CS"/>
        </w:rPr>
        <w:t>06-143/1/2021-04 од 30.06.2021.године</w:t>
      </w:r>
      <w:r>
        <w:rPr>
          <w:sz w:val="24"/>
          <w:szCs w:val="24"/>
          <w:lang w:val="ru-RU"/>
        </w:rPr>
        <w:t>,</w:t>
      </w:r>
      <w:r>
        <w:rPr>
          <w:sz w:val="24"/>
          <w:szCs w:val="24"/>
          <w:lang w:val="sr-Cyrl-CS"/>
        </w:rPr>
        <w:t xml:space="preserve"> Правилник о изменама Правилника о организацији и систематизацији радних места у Градској управи града Врањ</w:t>
      </w:r>
      <w:r>
        <w:rPr>
          <w:sz w:val="24"/>
          <w:szCs w:val="24"/>
        </w:rPr>
        <w:t>a</w:t>
      </w:r>
      <w:r>
        <w:rPr>
          <w:sz w:val="24"/>
          <w:szCs w:val="24"/>
          <w:lang w:val="ru-RU"/>
        </w:rPr>
        <w:t>, Градском правобранилаштву града Врања и Служби интерне ревизије града Врањаброј</w:t>
      </w:r>
      <w:r>
        <w:rPr>
          <w:sz w:val="24"/>
          <w:szCs w:val="24"/>
          <w:lang w:val="sr-Cyrl-CS"/>
        </w:rPr>
        <w:t>06-186/1/2021-04 од 03.09.2021.године, Правилник о изменама и допунама Правилника о организацији и систематизацији радних места у Градској управи града Врањ</w:t>
      </w:r>
      <w:r>
        <w:rPr>
          <w:sz w:val="24"/>
          <w:szCs w:val="24"/>
        </w:rPr>
        <w:t>a</w:t>
      </w:r>
      <w:r>
        <w:rPr>
          <w:sz w:val="24"/>
          <w:szCs w:val="24"/>
          <w:lang w:val="sr-Cyrl-CS"/>
        </w:rPr>
        <w:t>, Градском правобранилаштву града Врања и Служби интерне ревизије града Врања број 06-197/4/2021-04 од 22.09.2021.године</w:t>
      </w:r>
      <w:r>
        <w:rPr>
          <w:sz w:val="24"/>
          <w:szCs w:val="24"/>
          <w:lang w:val="ru-RU"/>
        </w:rPr>
        <w:t>,</w:t>
      </w:r>
      <w:r>
        <w:rPr>
          <w:sz w:val="24"/>
          <w:szCs w:val="24"/>
          <w:lang w:val="sr-Cyrl-CS"/>
        </w:rPr>
        <w:t xml:space="preserve"> Правилник о изменама и допуни Правилника о организацији и систематизацији радних места у Градској управи града Врањ</w:t>
      </w:r>
      <w:r>
        <w:rPr>
          <w:sz w:val="24"/>
          <w:szCs w:val="24"/>
        </w:rPr>
        <w:t>a</w:t>
      </w:r>
      <w:r>
        <w:rPr>
          <w:sz w:val="24"/>
          <w:szCs w:val="24"/>
          <w:lang w:val="sr-Cyrl-CS"/>
        </w:rPr>
        <w:t>, Градском правобранилаштву града Врања и Служби интерне ревизије града Врања број 06-233/2/2021-04 од 23.11.2021.године,Правилник о изменама и допуни Правилника о организацији и систематизацији радних места у Градској управи града Врањ</w:t>
      </w:r>
      <w:r>
        <w:rPr>
          <w:sz w:val="24"/>
          <w:szCs w:val="24"/>
        </w:rPr>
        <w:t>a</w:t>
      </w:r>
      <w:r>
        <w:rPr>
          <w:sz w:val="24"/>
          <w:szCs w:val="24"/>
          <w:lang w:val="sr-Cyrl-CS"/>
        </w:rPr>
        <w:t>, Градском правобранилаштву града Врања и Служби интерне ревизије града Врања број 06-22/2/2022-04 од 08.</w:t>
      </w:r>
      <w:r>
        <w:rPr>
          <w:sz w:val="24"/>
          <w:szCs w:val="24"/>
          <w:lang w:val="ru-RU"/>
        </w:rPr>
        <w:t>02</w:t>
      </w:r>
      <w:r>
        <w:rPr>
          <w:sz w:val="24"/>
          <w:szCs w:val="24"/>
          <w:lang w:val="sr-Cyrl-CS"/>
        </w:rPr>
        <w:t>.2022.године и Правилник о изменама и допунама Правилника о организацији и систематизацији радних места у Градској управи града Врањ</w:t>
      </w:r>
      <w:r>
        <w:rPr>
          <w:sz w:val="24"/>
          <w:szCs w:val="24"/>
        </w:rPr>
        <w:t>a</w:t>
      </w:r>
      <w:r>
        <w:rPr>
          <w:sz w:val="24"/>
          <w:szCs w:val="24"/>
          <w:lang w:val="sr-Cyrl-CS"/>
        </w:rPr>
        <w:t>, Градском правобранилаштву града Врања и Служби интерне ревизије града Врања број 06-40/1/2022-04 од 02.03.2022.године, у члану 19., у табеларном прегледу који се односи на службенике – извршиоце,</w:t>
      </w:r>
      <w:r w:rsidR="00DC24CF">
        <w:rPr>
          <w:sz w:val="24"/>
          <w:szCs w:val="24"/>
          <w:lang w:val="sr-Cyrl-CS"/>
        </w:rPr>
        <w:t xml:space="preserve"> </w:t>
      </w:r>
      <w:r>
        <w:rPr>
          <w:sz w:val="24"/>
          <w:szCs w:val="24"/>
          <w:lang w:val="sr-Cyrl-CS" w:eastAsia="ar-SA"/>
        </w:rPr>
        <w:t xml:space="preserve">за </w:t>
      </w:r>
      <w:r>
        <w:rPr>
          <w:sz w:val="24"/>
          <w:szCs w:val="24"/>
          <w:lang w:val="ru-RU" w:eastAsia="ar-SA"/>
        </w:rPr>
        <w:t>саветника</w:t>
      </w:r>
      <w:r w:rsidR="00DC24CF">
        <w:rPr>
          <w:sz w:val="24"/>
          <w:szCs w:val="24"/>
          <w:lang w:val="ru-RU" w:eastAsia="ar-SA"/>
        </w:rPr>
        <w:t xml:space="preserve"> </w:t>
      </w:r>
      <w:r>
        <w:rPr>
          <w:sz w:val="24"/>
          <w:szCs w:val="24"/>
          <w:lang w:val="sr-Cyrl-CS" w:eastAsia="ar-SA"/>
        </w:rPr>
        <w:t>број радних места „46“ мења се у „47“ а број службеника „70“ мења се у „72“, за млађег саветника број радних места „12“ мења се у „10“ а број службеника „13“ мења се у „10“, за вишег референта број службеника „42“ мења се у „41“. Укупан број радних места службеника „156“ мења се у „155“, а укупан број службеника „208“ мења се у „206“.</w:t>
      </w:r>
    </w:p>
    <w:p w:rsidR="003A2E7F" w:rsidRDefault="003A2E7F" w:rsidP="003A2E7F">
      <w:pPr>
        <w:ind w:firstLine="720"/>
        <w:jc w:val="both"/>
        <w:rPr>
          <w:sz w:val="24"/>
          <w:szCs w:val="24"/>
          <w:lang w:val="sr-Cyrl-CS" w:eastAsia="ar-SA"/>
        </w:rPr>
      </w:pPr>
      <w:r>
        <w:rPr>
          <w:sz w:val="24"/>
          <w:szCs w:val="24"/>
          <w:lang w:val="sr-Cyrl-CS" w:eastAsia="ar-SA"/>
        </w:rPr>
        <w:t>У табеларном прегледу који се односи на намештенике, за четврту врсту радних места број радних места „9“ мења се у „10“, а број намештеника „16“ мења се у „17“. Укупан број радних места „15“ мења се у „16“, број намештеника „26“ мења се у „27“.</w:t>
      </w:r>
    </w:p>
    <w:p w:rsidR="003A2E7F" w:rsidRDefault="003A2E7F" w:rsidP="003A2E7F">
      <w:pPr>
        <w:ind w:firstLine="720"/>
        <w:jc w:val="both"/>
        <w:rPr>
          <w:sz w:val="24"/>
          <w:szCs w:val="24"/>
          <w:lang w:val="sr-Cyrl-CS" w:eastAsia="ar-SA"/>
        </w:rPr>
      </w:pPr>
    </w:p>
    <w:p w:rsidR="003A2E7F" w:rsidRDefault="003A2E7F" w:rsidP="003A2E7F">
      <w:pPr>
        <w:ind w:firstLine="720"/>
        <w:jc w:val="both"/>
        <w:rPr>
          <w:sz w:val="24"/>
          <w:szCs w:val="24"/>
          <w:lang w:val="sr-Cyrl-CS" w:eastAsia="ar-SA"/>
        </w:rPr>
      </w:pPr>
    </w:p>
    <w:p w:rsidR="003A2E7F" w:rsidRDefault="003A2E7F" w:rsidP="003A2E7F">
      <w:pPr>
        <w:pStyle w:val="NormalWeb"/>
        <w:spacing w:before="0" w:beforeAutospacing="0" w:after="0" w:afterAutospacing="0"/>
        <w:jc w:val="center"/>
        <w:rPr>
          <w:b/>
          <w:lang w:val="sr-Cyrl-CS" w:eastAsia="ar-SA"/>
        </w:rPr>
      </w:pPr>
      <w:r>
        <w:rPr>
          <w:b/>
          <w:lang w:val="sr-Cyrl-CS" w:eastAsia="ar-SA"/>
        </w:rPr>
        <w:t>Члан 2.</w:t>
      </w:r>
    </w:p>
    <w:p w:rsidR="003A2E7F" w:rsidRDefault="003A2E7F" w:rsidP="003A2E7F">
      <w:pPr>
        <w:ind w:firstLine="720"/>
        <w:jc w:val="both"/>
        <w:rPr>
          <w:sz w:val="24"/>
          <w:szCs w:val="24"/>
          <w:lang w:val="sr-Cyrl-CS" w:eastAsia="en-US"/>
        </w:rPr>
      </w:pPr>
      <w:r>
        <w:rPr>
          <w:sz w:val="24"/>
          <w:szCs w:val="24"/>
          <w:lang w:val="sr-Cyrl-CS"/>
        </w:rPr>
        <w:t>У члану 20., ставу 1., у алинеји 3., број „156“ мења се у број „155“.</w:t>
      </w:r>
    </w:p>
    <w:p w:rsidR="003A2E7F" w:rsidRDefault="003A2E7F" w:rsidP="003A2E7F">
      <w:pPr>
        <w:ind w:firstLine="720"/>
        <w:jc w:val="both"/>
        <w:rPr>
          <w:sz w:val="24"/>
          <w:szCs w:val="24"/>
          <w:lang w:val="sr-Cyrl-CS"/>
        </w:rPr>
      </w:pPr>
      <w:r>
        <w:rPr>
          <w:sz w:val="24"/>
          <w:szCs w:val="24"/>
          <w:lang w:val="sr-Cyrl-CS"/>
        </w:rPr>
        <w:t>У истом ставу, у алинеји 4., број „15“ мења се у „16“.</w:t>
      </w:r>
    </w:p>
    <w:p w:rsidR="003A2E7F" w:rsidRDefault="003A2E7F" w:rsidP="003A2E7F">
      <w:pPr>
        <w:ind w:firstLine="720"/>
        <w:jc w:val="both"/>
        <w:rPr>
          <w:sz w:val="24"/>
          <w:szCs w:val="24"/>
          <w:lang w:val="sr-Cyrl-CS"/>
        </w:rPr>
      </w:pPr>
      <w:r>
        <w:rPr>
          <w:sz w:val="24"/>
          <w:szCs w:val="24"/>
          <w:lang w:val="sr-Cyrl-CS"/>
        </w:rPr>
        <w:t>У ставу 2., број „239“ мења се у број „238“.</w:t>
      </w:r>
    </w:p>
    <w:p w:rsidR="003A2E7F" w:rsidRDefault="003A2E7F" w:rsidP="003A2E7F">
      <w:pPr>
        <w:ind w:firstLine="720"/>
        <w:jc w:val="both"/>
        <w:rPr>
          <w:sz w:val="24"/>
          <w:szCs w:val="24"/>
          <w:lang w:val="sr-Cyrl-CS"/>
        </w:rPr>
      </w:pPr>
      <w:r>
        <w:rPr>
          <w:sz w:val="24"/>
          <w:szCs w:val="24"/>
          <w:lang w:val="sr-Cyrl-CS"/>
        </w:rPr>
        <w:t>У истом ставу, у алинеји 3., број „208“ мења се у број „206“.</w:t>
      </w:r>
    </w:p>
    <w:p w:rsidR="003A2E7F" w:rsidRDefault="003A2E7F" w:rsidP="003A2E7F">
      <w:pPr>
        <w:ind w:firstLine="720"/>
        <w:jc w:val="both"/>
        <w:rPr>
          <w:sz w:val="24"/>
          <w:szCs w:val="24"/>
          <w:lang w:val="sr-Cyrl-CS"/>
        </w:rPr>
      </w:pPr>
      <w:r>
        <w:rPr>
          <w:sz w:val="24"/>
          <w:szCs w:val="24"/>
          <w:lang w:val="sr-Cyrl-CS"/>
        </w:rPr>
        <w:lastRenderedPageBreak/>
        <w:t>У истом ставу, у алинеји 4., број „26“ мења се у „27“.</w:t>
      </w:r>
    </w:p>
    <w:p w:rsidR="003A2E7F" w:rsidRDefault="003A2E7F" w:rsidP="003A2E7F">
      <w:pPr>
        <w:ind w:firstLine="720"/>
        <w:jc w:val="both"/>
        <w:rPr>
          <w:i/>
          <w:sz w:val="24"/>
          <w:szCs w:val="24"/>
          <w:lang w:val="sr-Cyrl-CS"/>
        </w:rPr>
      </w:pPr>
    </w:p>
    <w:p w:rsidR="003A2E7F" w:rsidRDefault="003A2E7F" w:rsidP="003A2E7F">
      <w:pPr>
        <w:ind w:firstLine="720"/>
        <w:jc w:val="both"/>
        <w:rPr>
          <w:i/>
          <w:sz w:val="24"/>
          <w:szCs w:val="24"/>
          <w:lang w:val="sr-Cyrl-CS"/>
        </w:rPr>
      </w:pPr>
    </w:p>
    <w:p w:rsidR="003A2E7F" w:rsidRDefault="003A2E7F" w:rsidP="003A2E7F">
      <w:pPr>
        <w:pStyle w:val="NormalWeb"/>
        <w:spacing w:before="0" w:beforeAutospacing="0" w:after="0" w:afterAutospacing="0"/>
        <w:jc w:val="center"/>
        <w:rPr>
          <w:b/>
          <w:lang w:val="sr-Cyrl-CS" w:eastAsia="ar-SA"/>
        </w:rPr>
      </w:pPr>
      <w:r>
        <w:rPr>
          <w:b/>
          <w:lang w:val="sr-Cyrl-CS" w:eastAsia="ar-SA"/>
        </w:rPr>
        <w:t>Члан 3.</w:t>
      </w:r>
    </w:p>
    <w:p w:rsidR="003A2E7F" w:rsidRDefault="003A2E7F" w:rsidP="003A2E7F">
      <w:pPr>
        <w:ind w:firstLine="720"/>
        <w:jc w:val="both"/>
        <w:rPr>
          <w:b/>
          <w:sz w:val="24"/>
          <w:szCs w:val="24"/>
          <w:lang w:val="ru-RU" w:eastAsia="en-US"/>
        </w:rPr>
      </w:pPr>
      <w:r>
        <w:rPr>
          <w:sz w:val="24"/>
          <w:szCs w:val="24"/>
          <w:lang w:val="ru-RU" w:eastAsia="ar-SA"/>
        </w:rPr>
        <w:t>У члану 21., у одељку 6.4., редниброј</w:t>
      </w:r>
      <w:r>
        <w:rPr>
          <w:sz w:val="24"/>
          <w:szCs w:val="24"/>
          <w:lang w:val="ru-RU"/>
        </w:rPr>
        <w:t xml:space="preserve"> 56. </w:t>
      </w:r>
      <w:r>
        <w:rPr>
          <w:sz w:val="24"/>
          <w:szCs w:val="24"/>
          <w:lang w:val="ru-RU" w:eastAsia="ar-SA"/>
        </w:rPr>
        <w:t>„</w:t>
      </w:r>
      <w:r>
        <w:rPr>
          <w:rFonts w:eastAsia="Calibri"/>
          <w:b/>
          <w:sz w:val="24"/>
          <w:szCs w:val="24"/>
          <w:lang w:val="ru-RU"/>
        </w:rPr>
        <w:t>Послови</w:t>
      </w:r>
      <w:r w:rsidR="00685D73">
        <w:rPr>
          <w:rFonts w:eastAsia="Calibri"/>
          <w:b/>
          <w:sz w:val="24"/>
          <w:szCs w:val="24"/>
          <w:lang w:val="ru-RU"/>
        </w:rPr>
        <w:t xml:space="preserve"> </w:t>
      </w:r>
      <w:r>
        <w:rPr>
          <w:rFonts w:eastAsia="Calibri"/>
          <w:b/>
          <w:sz w:val="24"/>
          <w:szCs w:val="24"/>
          <w:lang w:val="ru-RU"/>
        </w:rPr>
        <w:t>породиљских права, права на родитељски и дечији</w:t>
      </w:r>
      <w:r w:rsidR="00685D73">
        <w:rPr>
          <w:rFonts w:eastAsia="Calibri"/>
          <w:b/>
          <w:sz w:val="24"/>
          <w:szCs w:val="24"/>
          <w:lang w:val="ru-RU"/>
        </w:rPr>
        <w:t xml:space="preserve"> </w:t>
      </w:r>
      <w:r>
        <w:rPr>
          <w:rFonts w:eastAsia="Calibri"/>
          <w:b/>
          <w:sz w:val="24"/>
          <w:szCs w:val="24"/>
          <w:lang w:val="ru-RU"/>
        </w:rPr>
        <w:t>додатак</w:t>
      </w:r>
      <w:r>
        <w:rPr>
          <w:sz w:val="24"/>
          <w:szCs w:val="24"/>
          <w:lang w:val="ru-RU" w:eastAsia="ar-SA"/>
        </w:rPr>
        <w:t xml:space="preserve">“, </w:t>
      </w:r>
      <w:r>
        <w:rPr>
          <w:sz w:val="24"/>
          <w:szCs w:val="24"/>
          <w:lang w:val="ru-RU"/>
        </w:rPr>
        <w:t>у ставу 1., речи „</w:t>
      </w:r>
      <w:r>
        <w:rPr>
          <w:sz w:val="24"/>
          <w:szCs w:val="24"/>
          <w:lang w:val="sr-Cyrl-CS"/>
        </w:rPr>
        <w:t xml:space="preserve">број службеника </w:t>
      </w:r>
      <w:r>
        <w:rPr>
          <w:sz w:val="24"/>
          <w:szCs w:val="24"/>
          <w:lang w:val="ru-RU"/>
        </w:rPr>
        <w:t>2“ замењују се речима: „</w:t>
      </w:r>
      <w:r>
        <w:rPr>
          <w:sz w:val="24"/>
          <w:szCs w:val="24"/>
          <w:lang w:val="sr-Cyrl-CS"/>
        </w:rPr>
        <w:t>број службеника 1</w:t>
      </w:r>
      <w:r>
        <w:rPr>
          <w:sz w:val="24"/>
          <w:szCs w:val="24"/>
          <w:lang w:val="ru-RU"/>
        </w:rPr>
        <w:t>“.</w:t>
      </w:r>
    </w:p>
    <w:p w:rsidR="003A2E7F" w:rsidRDefault="003A2E7F" w:rsidP="003A2E7F">
      <w:pPr>
        <w:pStyle w:val="NormalWeb"/>
        <w:spacing w:before="0" w:beforeAutospacing="0" w:after="0" w:afterAutospacing="0"/>
        <w:jc w:val="center"/>
        <w:rPr>
          <w:b/>
          <w:lang w:val="ru-RU" w:eastAsia="ar-SA"/>
        </w:rPr>
      </w:pPr>
    </w:p>
    <w:p w:rsidR="003A2E7F" w:rsidRDefault="003A2E7F" w:rsidP="003A2E7F">
      <w:pPr>
        <w:pStyle w:val="NormalWeb"/>
        <w:spacing w:before="0" w:beforeAutospacing="0" w:after="0" w:afterAutospacing="0"/>
        <w:jc w:val="center"/>
        <w:rPr>
          <w:b/>
          <w:lang w:val="sr-Cyrl-CS" w:eastAsia="ar-SA"/>
        </w:rPr>
      </w:pPr>
      <w:r>
        <w:rPr>
          <w:b/>
          <w:lang w:val="sr-Cyrl-CS" w:eastAsia="ar-SA"/>
        </w:rPr>
        <w:t>Члан 4.</w:t>
      </w:r>
    </w:p>
    <w:p w:rsidR="003A2E7F" w:rsidRDefault="003A2E7F" w:rsidP="003A2E7F">
      <w:pPr>
        <w:ind w:firstLine="720"/>
        <w:jc w:val="both"/>
        <w:rPr>
          <w:sz w:val="24"/>
          <w:szCs w:val="24"/>
          <w:lang w:val="ru-RU" w:eastAsia="en-US"/>
        </w:rPr>
      </w:pPr>
      <w:r>
        <w:rPr>
          <w:sz w:val="24"/>
          <w:szCs w:val="24"/>
          <w:lang w:val="ru-RU" w:eastAsia="ar-SA"/>
        </w:rPr>
        <w:t>У члану 21., у одељку 6.5., редниброј</w:t>
      </w:r>
      <w:r>
        <w:rPr>
          <w:sz w:val="24"/>
          <w:szCs w:val="24"/>
          <w:lang w:val="ru-RU"/>
        </w:rPr>
        <w:t xml:space="preserve"> 80. </w:t>
      </w:r>
      <w:r>
        <w:rPr>
          <w:sz w:val="24"/>
          <w:szCs w:val="24"/>
          <w:lang w:val="ru-RU" w:eastAsia="ar-SA"/>
        </w:rPr>
        <w:t>„</w:t>
      </w:r>
      <w:r>
        <w:rPr>
          <w:b/>
          <w:sz w:val="24"/>
          <w:szCs w:val="24"/>
          <w:lang w:val="sr-Cyrl-CS"/>
        </w:rPr>
        <w:t>Службеник за стручне и административне послове Кабинета градоначелника</w:t>
      </w:r>
      <w:r>
        <w:rPr>
          <w:sz w:val="24"/>
          <w:szCs w:val="24"/>
          <w:lang w:val="ru-RU"/>
        </w:rPr>
        <w:t>“, мења се и гласи:</w:t>
      </w:r>
    </w:p>
    <w:p w:rsidR="003A2E7F" w:rsidRDefault="003A2E7F" w:rsidP="003A2E7F">
      <w:pPr>
        <w:pStyle w:val="ListParagraph"/>
        <w:ind w:left="0"/>
        <w:rPr>
          <w:sz w:val="24"/>
          <w:szCs w:val="24"/>
          <w:lang w:val="ru-RU" w:eastAsia="ar-SA"/>
        </w:rPr>
      </w:pPr>
    </w:p>
    <w:p w:rsidR="003A2E7F" w:rsidRDefault="003A2E7F" w:rsidP="003A2E7F">
      <w:pPr>
        <w:pStyle w:val="ListParagraph"/>
        <w:ind w:left="0"/>
        <w:rPr>
          <w:b/>
          <w:sz w:val="24"/>
          <w:szCs w:val="24"/>
          <w:lang w:val="sr-Cyrl-CS" w:eastAsia="en-US"/>
        </w:rPr>
      </w:pPr>
      <w:r>
        <w:rPr>
          <w:sz w:val="24"/>
          <w:szCs w:val="24"/>
          <w:lang w:val="ru-RU" w:eastAsia="ar-SA"/>
        </w:rPr>
        <w:t>„</w:t>
      </w:r>
      <w:r>
        <w:rPr>
          <w:b/>
          <w:sz w:val="24"/>
          <w:szCs w:val="24"/>
          <w:lang w:val="sr-Cyrl-CS"/>
        </w:rPr>
        <w:t>80. Саветник за стручне и административне послове Кабинета градоначелника</w:t>
      </w:r>
    </w:p>
    <w:p w:rsidR="003A2E7F" w:rsidRDefault="003A2E7F" w:rsidP="003A2E7F">
      <w:pPr>
        <w:autoSpaceDE w:val="0"/>
        <w:autoSpaceDN w:val="0"/>
        <w:adjustRightInd w:val="0"/>
        <w:jc w:val="both"/>
        <w:rPr>
          <w:sz w:val="24"/>
          <w:szCs w:val="24"/>
          <w:lang w:val="sr-Cyrl-CS"/>
        </w:rPr>
      </w:pPr>
      <w:r>
        <w:rPr>
          <w:b/>
          <w:sz w:val="24"/>
          <w:szCs w:val="24"/>
          <w:lang w:val="sr-Cyrl-CS" w:eastAsia="ar-SA"/>
        </w:rPr>
        <w:t>Звање: Саветник</w:t>
      </w:r>
      <w:r>
        <w:rPr>
          <w:b/>
          <w:sz w:val="24"/>
          <w:szCs w:val="24"/>
          <w:lang w:val="sr-Cyrl-CS" w:eastAsia="ar-SA"/>
        </w:rPr>
        <w:tab/>
      </w:r>
      <w:r>
        <w:rPr>
          <w:b/>
          <w:sz w:val="24"/>
          <w:szCs w:val="24"/>
          <w:lang w:val="sr-Cyrl-CS" w:eastAsia="ar-SA"/>
        </w:rPr>
        <w:tab/>
      </w:r>
      <w:r>
        <w:rPr>
          <w:b/>
          <w:sz w:val="24"/>
          <w:szCs w:val="24"/>
          <w:lang w:val="sr-Cyrl-CS" w:eastAsia="ar-SA"/>
        </w:rPr>
        <w:tab/>
      </w:r>
      <w:r>
        <w:rPr>
          <w:b/>
          <w:sz w:val="24"/>
          <w:szCs w:val="24"/>
          <w:lang w:val="sr-Cyrl-CS" w:eastAsia="ar-SA"/>
        </w:rPr>
        <w:tab/>
      </w:r>
      <w:r>
        <w:rPr>
          <w:b/>
          <w:sz w:val="24"/>
          <w:szCs w:val="24"/>
          <w:lang w:val="sr-Cyrl-CS" w:eastAsia="ar-SA"/>
        </w:rPr>
        <w:tab/>
      </w:r>
      <w:r>
        <w:rPr>
          <w:b/>
          <w:sz w:val="24"/>
          <w:szCs w:val="24"/>
          <w:lang w:val="sr-Cyrl-CS" w:eastAsia="ar-SA"/>
        </w:rPr>
        <w:tab/>
      </w:r>
      <w:r>
        <w:rPr>
          <w:b/>
          <w:sz w:val="24"/>
          <w:szCs w:val="24"/>
          <w:lang w:val="sr-Cyrl-CS" w:eastAsia="ar-SA"/>
        </w:rPr>
        <w:tab/>
        <w:t xml:space="preserve">  број службеника 1</w:t>
      </w:r>
    </w:p>
    <w:p w:rsidR="003A2E7F" w:rsidRDefault="003A2E7F" w:rsidP="003A2E7F">
      <w:pPr>
        <w:rPr>
          <w:sz w:val="24"/>
          <w:szCs w:val="24"/>
          <w:lang w:val="sr-Cyrl-CS"/>
        </w:rPr>
      </w:pPr>
    </w:p>
    <w:p w:rsidR="003A2E7F" w:rsidRDefault="003A2E7F" w:rsidP="003A2E7F">
      <w:pPr>
        <w:jc w:val="both"/>
        <w:rPr>
          <w:sz w:val="24"/>
          <w:szCs w:val="24"/>
          <w:lang w:val="sr-Cyrl-CS"/>
        </w:rPr>
      </w:pPr>
      <w:r>
        <w:rPr>
          <w:b/>
          <w:sz w:val="24"/>
          <w:szCs w:val="24"/>
          <w:lang w:val="sr-Cyrl-CS" w:eastAsia="ar-SA"/>
        </w:rPr>
        <w:t>Опис посла:</w:t>
      </w:r>
      <w:r>
        <w:rPr>
          <w:sz w:val="24"/>
          <w:szCs w:val="24"/>
          <w:lang w:val="sr-Cyrl-CS"/>
        </w:rPr>
        <w:t xml:space="preserve"> врши стручне, оперативне и административне послове за потребе градоначелника: прикупља, припрема и обрађује податке неопходне за обављање послова из делокруга рада; саставља нацрте одговора на притужбе и представке странака у поступку и грађана који се обраћају градоначелнику и заменику градоначелника;  сачињава нацрте аката (позиви, обавештења, информације и сл.) за потребе градоначелника и заменика градоначелника; врши  пријем, евидентирање и поделу поште, води прописане евиденције, обавља административно-техничке послове из делокруга рада; одлаже, чува и архивира неопходну документацију; води записник на седницама радних тела образованих од стране градоначелника; води евиденцију о присутности на раду лица распоређених у Кабинету градоначелника и лица која обављају послове за градоначелника. </w:t>
      </w:r>
      <w:r>
        <w:rPr>
          <w:sz w:val="24"/>
          <w:szCs w:val="24"/>
          <w:lang w:val="sr-Cyrl-CS" w:eastAsia="ar-SA"/>
        </w:rPr>
        <w:t>Обавља и друге послове по налогу градоначелника и заменика градоначелника.</w:t>
      </w:r>
    </w:p>
    <w:p w:rsidR="003A2E7F" w:rsidRDefault="003A2E7F" w:rsidP="003A2E7F">
      <w:pPr>
        <w:jc w:val="both"/>
        <w:rPr>
          <w:b/>
          <w:sz w:val="24"/>
          <w:szCs w:val="24"/>
          <w:lang w:val="ru-RU" w:eastAsia="ar-SA"/>
        </w:rPr>
      </w:pPr>
    </w:p>
    <w:p w:rsidR="003A2E7F" w:rsidRDefault="003A2E7F" w:rsidP="003A2E7F">
      <w:pPr>
        <w:jc w:val="both"/>
        <w:rPr>
          <w:sz w:val="24"/>
          <w:szCs w:val="24"/>
          <w:lang w:val="ru-RU" w:eastAsia="en-US"/>
        </w:rPr>
      </w:pPr>
      <w:r>
        <w:rPr>
          <w:b/>
          <w:sz w:val="24"/>
          <w:szCs w:val="24"/>
          <w:lang w:val="ru-RU" w:eastAsia="ar-SA"/>
        </w:rPr>
        <w:t xml:space="preserve">Услови: </w:t>
      </w:r>
      <w:r>
        <w:rPr>
          <w:sz w:val="24"/>
          <w:szCs w:val="24"/>
          <w:lang w:val="ru-RU" w:eastAsia="ar-SA"/>
        </w:rPr>
        <w:t>стечено</w:t>
      </w:r>
      <w:r w:rsidR="00685D73">
        <w:rPr>
          <w:sz w:val="24"/>
          <w:szCs w:val="24"/>
          <w:lang w:val="ru-RU" w:eastAsia="ar-SA"/>
        </w:rPr>
        <w:t xml:space="preserve"> </w:t>
      </w:r>
      <w:r>
        <w:rPr>
          <w:sz w:val="24"/>
          <w:szCs w:val="24"/>
          <w:lang w:val="ru-RU" w:eastAsia="ar-SA"/>
        </w:rPr>
        <w:t>високо</w:t>
      </w:r>
      <w:r w:rsidR="00685D73">
        <w:rPr>
          <w:sz w:val="24"/>
          <w:szCs w:val="24"/>
          <w:lang w:val="ru-RU" w:eastAsia="ar-SA"/>
        </w:rPr>
        <w:t xml:space="preserve"> </w:t>
      </w:r>
      <w:r>
        <w:rPr>
          <w:sz w:val="24"/>
          <w:szCs w:val="24"/>
          <w:lang w:val="ru-RU" w:eastAsia="ar-SA"/>
        </w:rPr>
        <w:t>образовање из научне</w:t>
      </w:r>
      <w:r w:rsidR="00685D73">
        <w:rPr>
          <w:sz w:val="24"/>
          <w:szCs w:val="24"/>
          <w:lang w:val="ru-RU" w:eastAsia="ar-SA"/>
        </w:rPr>
        <w:t xml:space="preserve"> </w:t>
      </w:r>
      <w:r>
        <w:rPr>
          <w:sz w:val="24"/>
          <w:szCs w:val="24"/>
          <w:lang w:val="ru-RU" w:eastAsia="ar-SA"/>
        </w:rPr>
        <w:t>односно</w:t>
      </w:r>
      <w:r w:rsidR="00685D73">
        <w:rPr>
          <w:sz w:val="24"/>
          <w:szCs w:val="24"/>
          <w:lang w:val="ru-RU" w:eastAsia="ar-SA"/>
        </w:rPr>
        <w:t xml:space="preserve"> </w:t>
      </w:r>
      <w:r>
        <w:rPr>
          <w:sz w:val="24"/>
          <w:szCs w:val="24"/>
          <w:lang w:val="ru-RU" w:eastAsia="ar-SA"/>
        </w:rPr>
        <w:t>стручне области правних наука, економских наука или менаџмента</w:t>
      </w:r>
      <w:r>
        <w:rPr>
          <w:sz w:val="24"/>
          <w:szCs w:val="24"/>
          <w:lang w:val="sr-Cyrl-CS"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sz w:val="24"/>
          <w:szCs w:val="24"/>
          <w:lang w:val="sr-Cyrl-CS"/>
        </w:rPr>
        <w:t>положен државни стручни испит, најмање три године радног искуства у струци, познавање рада на рачунару (</w:t>
      </w:r>
      <w:r>
        <w:rPr>
          <w:sz w:val="24"/>
          <w:szCs w:val="24"/>
        </w:rPr>
        <w:t>MSOffice</w:t>
      </w:r>
      <w:r>
        <w:rPr>
          <w:sz w:val="24"/>
          <w:szCs w:val="24"/>
          <w:lang w:val="sr-Cyrl-CS"/>
        </w:rPr>
        <w:t xml:space="preserve"> пакет и интернет).</w:t>
      </w:r>
      <w:r>
        <w:rPr>
          <w:sz w:val="24"/>
          <w:szCs w:val="24"/>
          <w:lang w:val="ru-RU"/>
        </w:rPr>
        <w:t>“</w:t>
      </w:r>
    </w:p>
    <w:p w:rsidR="003A2E7F" w:rsidRDefault="003A2E7F" w:rsidP="003A2E7F">
      <w:pPr>
        <w:jc w:val="both"/>
        <w:rPr>
          <w:sz w:val="24"/>
          <w:szCs w:val="24"/>
          <w:lang w:val="ru-RU"/>
        </w:rPr>
      </w:pPr>
    </w:p>
    <w:p w:rsidR="003A2E7F" w:rsidRDefault="003A2E7F" w:rsidP="003A2E7F">
      <w:pPr>
        <w:jc w:val="center"/>
        <w:rPr>
          <w:b/>
          <w:sz w:val="24"/>
          <w:szCs w:val="24"/>
          <w:lang w:val="sr-Cyrl-CS"/>
        </w:rPr>
      </w:pPr>
      <w:r>
        <w:rPr>
          <w:b/>
          <w:sz w:val="24"/>
          <w:szCs w:val="24"/>
          <w:lang w:val="sr-Cyrl-CS"/>
        </w:rPr>
        <w:t>Члан 5.</w:t>
      </w:r>
    </w:p>
    <w:p w:rsidR="003A2E7F" w:rsidRDefault="003A2E7F" w:rsidP="003A2E7F">
      <w:pPr>
        <w:ind w:firstLine="720"/>
        <w:jc w:val="both"/>
        <w:rPr>
          <w:b/>
          <w:sz w:val="24"/>
          <w:szCs w:val="24"/>
          <w:lang w:val="ru-RU"/>
        </w:rPr>
      </w:pPr>
      <w:r>
        <w:rPr>
          <w:sz w:val="24"/>
          <w:szCs w:val="24"/>
          <w:lang w:val="ru-RU" w:eastAsia="ar-SA"/>
        </w:rPr>
        <w:t>У члану 21., у одељку 6.9., редниброј</w:t>
      </w:r>
      <w:r>
        <w:rPr>
          <w:sz w:val="24"/>
          <w:szCs w:val="24"/>
          <w:lang w:val="ru-RU"/>
        </w:rPr>
        <w:t xml:space="preserve"> 145. </w:t>
      </w:r>
      <w:r>
        <w:rPr>
          <w:sz w:val="24"/>
          <w:szCs w:val="24"/>
          <w:lang w:val="ru-RU" w:eastAsia="ar-SA"/>
        </w:rPr>
        <w:t>„</w:t>
      </w:r>
      <w:r>
        <w:rPr>
          <w:b/>
          <w:sz w:val="24"/>
          <w:szCs w:val="24"/>
          <w:lang w:val="ru-RU" w:eastAsia="ar-SA"/>
        </w:rPr>
        <w:t>Комунални</w:t>
      </w:r>
      <w:r w:rsidR="00685D73">
        <w:rPr>
          <w:b/>
          <w:sz w:val="24"/>
          <w:szCs w:val="24"/>
          <w:lang w:val="ru-RU" w:eastAsia="ar-SA"/>
        </w:rPr>
        <w:t xml:space="preserve"> </w:t>
      </w:r>
      <w:r>
        <w:rPr>
          <w:b/>
          <w:sz w:val="24"/>
          <w:szCs w:val="24"/>
          <w:lang w:val="ru-RU" w:eastAsia="ar-SA"/>
        </w:rPr>
        <w:t>милиционар</w:t>
      </w:r>
      <w:r>
        <w:rPr>
          <w:sz w:val="24"/>
          <w:szCs w:val="24"/>
          <w:lang w:val="ru-RU"/>
        </w:rPr>
        <w:t>“</w:t>
      </w:r>
      <w:r>
        <w:rPr>
          <w:sz w:val="24"/>
          <w:szCs w:val="24"/>
          <w:lang w:val="ru-RU" w:eastAsia="ar-SA"/>
        </w:rPr>
        <w:t>,</w:t>
      </w:r>
      <w:r>
        <w:rPr>
          <w:sz w:val="24"/>
          <w:szCs w:val="24"/>
          <w:lang w:val="ru-RU"/>
        </w:rPr>
        <w:t>у ставу 1., речи „</w:t>
      </w:r>
      <w:r>
        <w:rPr>
          <w:sz w:val="24"/>
          <w:szCs w:val="24"/>
          <w:lang w:val="sr-Cyrl-CS"/>
        </w:rPr>
        <w:t xml:space="preserve">број службеника </w:t>
      </w:r>
      <w:r>
        <w:rPr>
          <w:sz w:val="24"/>
          <w:szCs w:val="24"/>
          <w:lang w:val="ru-RU"/>
        </w:rPr>
        <w:t>14“ замењују се речима: „</w:t>
      </w:r>
      <w:r>
        <w:rPr>
          <w:sz w:val="24"/>
          <w:szCs w:val="24"/>
          <w:lang w:val="sr-Cyrl-CS"/>
        </w:rPr>
        <w:t>број службеника 13</w:t>
      </w:r>
      <w:r>
        <w:rPr>
          <w:sz w:val="24"/>
          <w:szCs w:val="24"/>
          <w:lang w:val="ru-RU"/>
        </w:rPr>
        <w:t>“.</w:t>
      </w:r>
    </w:p>
    <w:p w:rsidR="003A2E7F" w:rsidRDefault="003A2E7F" w:rsidP="003A2E7F">
      <w:pPr>
        <w:jc w:val="both"/>
        <w:rPr>
          <w:sz w:val="24"/>
          <w:szCs w:val="24"/>
          <w:lang w:val="ru-RU"/>
        </w:rPr>
      </w:pPr>
    </w:p>
    <w:p w:rsidR="003A2E7F" w:rsidRDefault="003A2E7F" w:rsidP="003A2E7F">
      <w:pPr>
        <w:jc w:val="both"/>
        <w:rPr>
          <w:i/>
          <w:sz w:val="24"/>
          <w:szCs w:val="24"/>
          <w:lang w:val="ru-RU" w:eastAsia="ar-SA"/>
        </w:rPr>
      </w:pPr>
    </w:p>
    <w:p w:rsidR="003A2E7F" w:rsidRDefault="003A2E7F" w:rsidP="003A2E7F">
      <w:pPr>
        <w:jc w:val="both"/>
        <w:rPr>
          <w:i/>
          <w:sz w:val="24"/>
          <w:szCs w:val="24"/>
          <w:lang w:val="ru-RU" w:eastAsia="ar-SA"/>
        </w:rPr>
      </w:pPr>
    </w:p>
    <w:p w:rsidR="003A2E7F" w:rsidRDefault="003A2E7F" w:rsidP="003A2E7F">
      <w:pPr>
        <w:jc w:val="center"/>
        <w:rPr>
          <w:b/>
          <w:sz w:val="24"/>
          <w:szCs w:val="24"/>
          <w:lang w:val="sr-Cyrl-CS" w:eastAsia="en-US"/>
        </w:rPr>
      </w:pPr>
      <w:r>
        <w:rPr>
          <w:b/>
          <w:sz w:val="24"/>
          <w:szCs w:val="24"/>
          <w:lang w:val="sr-Cyrl-CS"/>
        </w:rPr>
        <w:t>Члан 6.</w:t>
      </w:r>
    </w:p>
    <w:p w:rsidR="003A2E7F" w:rsidRDefault="003A2E7F" w:rsidP="003A2E7F">
      <w:pPr>
        <w:ind w:firstLine="720"/>
        <w:jc w:val="both"/>
        <w:rPr>
          <w:sz w:val="24"/>
          <w:szCs w:val="24"/>
          <w:lang w:val="ru-RU"/>
        </w:rPr>
      </w:pPr>
      <w:r>
        <w:rPr>
          <w:sz w:val="24"/>
          <w:szCs w:val="24"/>
          <w:lang w:val="ru-RU" w:eastAsia="ar-SA"/>
        </w:rPr>
        <w:t>У члану 21., у одељку 6.13., редниброј</w:t>
      </w:r>
      <w:r>
        <w:rPr>
          <w:sz w:val="24"/>
          <w:szCs w:val="24"/>
          <w:lang w:val="ru-RU"/>
        </w:rPr>
        <w:t xml:space="preserve"> 164. </w:t>
      </w:r>
      <w:r>
        <w:rPr>
          <w:sz w:val="24"/>
          <w:szCs w:val="24"/>
          <w:lang w:val="ru-RU" w:eastAsia="ar-SA"/>
        </w:rPr>
        <w:t>„</w:t>
      </w:r>
      <w:r>
        <w:rPr>
          <w:b/>
          <w:sz w:val="24"/>
          <w:szCs w:val="24"/>
          <w:lang w:val="ru-RU"/>
        </w:rPr>
        <w:t>Послови</w:t>
      </w:r>
      <w:r w:rsidR="00685D73">
        <w:rPr>
          <w:b/>
          <w:sz w:val="24"/>
          <w:szCs w:val="24"/>
          <w:lang w:val="ru-RU"/>
        </w:rPr>
        <w:t xml:space="preserve"> </w:t>
      </w:r>
      <w:r>
        <w:rPr>
          <w:b/>
          <w:sz w:val="24"/>
          <w:szCs w:val="24"/>
          <w:lang w:val="ru-RU"/>
        </w:rPr>
        <w:t>припреме</w:t>
      </w:r>
      <w:r w:rsidR="00685D73">
        <w:rPr>
          <w:b/>
          <w:sz w:val="24"/>
          <w:szCs w:val="24"/>
          <w:lang w:val="ru-RU"/>
        </w:rPr>
        <w:t xml:space="preserve"> </w:t>
      </w:r>
      <w:r>
        <w:rPr>
          <w:b/>
          <w:sz w:val="24"/>
          <w:szCs w:val="24"/>
          <w:lang w:val="ru-RU"/>
        </w:rPr>
        <w:t>документације за реализацијупројеката и послови у вези са</w:t>
      </w:r>
      <w:r w:rsidR="00685D73">
        <w:rPr>
          <w:b/>
          <w:sz w:val="24"/>
          <w:szCs w:val="24"/>
          <w:lang w:val="ru-RU"/>
        </w:rPr>
        <w:t xml:space="preserve"> </w:t>
      </w:r>
      <w:r>
        <w:rPr>
          <w:b/>
          <w:sz w:val="24"/>
          <w:szCs w:val="24"/>
          <w:lang w:val="ru-RU"/>
        </w:rPr>
        <w:t>грађевинским</w:t>
      </w:r>
      <w:r w:rsidR="00685D73">
        <w:rPr>
          <w:b/>
          <w:sz w:val="24"/>
          <w:szCs w:val="24"/>
          <w:lang w:val="ru-RU"/>
        </w:rPr>
        <w:t xml:space="preserve"> </w:t>
      </w:r>
      <w:r>
        <w:rPr>
          <w:b/>
          <w:sz w:val="24"/>
          <w:szCs w:val="24"/>
          <w:lang w:val="ru-RU"/>
        </w:rPr>
        <w:t>земљиштем у јавној</w:t>
      </w:r>
      <w:r w:rsidR="00685D73">
        <w:rPr>
          <w:b/>
          <w:sz w:val="24"/>
          <w:szCs w:val="24"/>
          <w:lang w:val="ru-RU"/>
        </w:rPr>
        <w:t xml:space="preserve"> </w:t>
      </w:r>
      <w:r>
        <w:rPr>
          <w:b/>
          <w:sz w:val="24"/>
          <w:szCs w:val="24"/>
          <w:lang w:val="ru-RU"/>
        </w:rPr>
        <w:t>својини</w:t>
      </w:r>
      <w:r>
        <w:rPr>
          <w:sz w:val="24"/>
          <w:szCs w:val="24"/>
          <w:lang w:val="ru-RU"/>
        </w:rPr>
        <w:t>“</w:t>
      </w:r>
      <w:r>
        <w:rPr>
          <w:sz w:val="24"/>
          <w:szCs w:val="24"/>
          <w:lang w:val="ru-RU" w:eastAsia="ar-SA"/>
        </w:rPr>
        <w:t xml:space="preserve">, </w:t>
      </w:r>
      <w:r>
        <w:rPr>
          <w:sz w:val="24"/>
          <w:szCs w:val="24"/>
          <w:lang w:val="ru-RU"/>
        </w:rPr>
        <w:t>брише се.</w:t>
      </w:r>
    </w:p>
    <w:p w:rsidR="003A2E7F" w:rsidRDefault="003A2E7F" w:rsidP="003A2E7F">
      <w:pPr>
        <w:ind w:firstLine="720"/>
        <w:jc w:val="both"/>
        <w:rPr>
          <w:sz w:val="24"/>
          <w:szCs w:val="24"/>
          <w:lang w:val="ru-RU"/>
        </w:rPr>
      </w:pPr>
    </w:p>
    <w:p w:rsidR="008621FC" w:rsidRDefault="008621FC" w:rsidP="003A2E7F">
      <w:pPr>
        <w:jc w:val="center"/>
        <w:rPr>
          <w:b/>
          <w:sz w:val="24"/>
          <w:szCs w:val="24"/>
          <w:lang w:val="sr-Cyrl-CS"/>
        </w:rPr>
      </w:pPr>
    </w:p>
    <w:p w:rsidR="008621FC" w:rsidRDefault="008621FC" w:rsidP="003A2E7F">
      <w:pPr>
        <w:jc w:val="center"/>
        <w:rPr>
          <w:b/>
          <w:sz w:val="24"/>
          <w:szCs w:val="24"/>
          <w:lang w:val="sr-Cyrl-CS"/>
        </w:rPr>
      </w:pPr>
    </w:p>
    <w:p w:rsidR="008621FC" w:rsidRDefault="008621FC" w:rsidP="003A2E7F">
      <w:pPr>
        <w:jc w:val="center"/>
        <w:rPr>
          <w:b/>
          <w:sz w:val="24"/>
          <w:szCs w:val="24"/>
          <w:lang w:val="sr-Cyrl-CS"/>
        </w:rPr>
      </w:pPr>
    </w:p>
    <w:p w:rsidR="003A2E7F" w:rsidRDefault="003A2E7F" w:rsidP="003A2E7F">
      <w:pPr>
        <w:jc w:val="center"/>
        <w:rPr>
          <w:b/>
          <w:sz w:val="24"/>
          <w:szCs w:val="24"/>
          <w:lang w:val="sr-Cyrl-CS"/>
        </w:rPr>
      </w:pPr>
      <w:r>
        <w:rPr>
          <w:b/>
          <w:sz w:val="24"/>
          <w:szCs w:val="24"/>
          <w:lang w:val="sr-Cyrl-CS"/>
        </w:rPr>
        <w:lastRenderedPageBreak/>
        <w:t>Члан 7.</w:t>
      </w:r>
    </w:p>
    <w:p w:rsidR="003A2E7F" w:rsidRDefault="003A2E7F" w:rsidP="003A2E7F">
      <w:pPr>
        <w:ind w:firstLine="720"/>
        <w:jc w:val="both"/>
        <w:rPr>
          <w:b/>
          <w:sz w:val="24"/>
          <w:szCs w:val="24"/>
          <w:lang w:val="ru-RU"/>
        </w:rPr>
      </w:pPr>
      <w:r>
        <w:rPr>
          <w:sz w:val="24"/>
          <w:szCs w:val="24"/>
          <w:lang w:val="ru-RU" w:eastAsia="ar-SA"/>
        </w:rPr>
        <w:t>У члану 21., у одељку 6.13., редниброј</w:t>
      </w:r>
      <w:r>
        <w:rPr>
          <w:sz w:val="24"/>
          <w:szCs w:val="24"/>
          <w:lang w:val="ru-RU"/>
        </w:rPr>
        <w:t xml:space="preserve"> 166. </w:t>
      </w:r>
      <w:r>
        <w:rPr>
          <w:sz w:val="24"/>
          <w:szCs w:val="24"/>
          <w:lang w:val="ru-RU" w:eastAsia="ar-SA"/>
        </w:rPr>
        <w:t>„</w:t>
      </w:r>
      <w:r>
        <w:rPr>
          <w:b/>
          <w:sz w:val="24"/>
          <w:szCs w:val="24"/>
          <w:lang w:val="ru-RU" w:eastAsia="ar-SA"/>
        </w:rPr>
        <w:t>Послови у вези са</w:t>
      </w:r>
      <w:r w:rsidR="00685D73">
        <w:rPr>
          <w:b/>
          <w:sz w:val="24"/>
          <w:szCs w:val="24"/>
          <w:lang w:val="ru-RU" w:eastAsia="ar-SA"/>
        </w:rPr>
        <w:t xml:space="preserve"> </w:t>
      </w:r>
      <w:r>
        <w:rPr>
          <w:b/>
          <w:sz w:val="24"/>
          <w:szCs w:val="24"/>
          <w:lang w:val="ru-RU" w:eastAsia="ar-SA"/>
        </w:rPr>
        <w:t>грађевинским</w:t>
      </w:r>
      <w:r w:rsidR="00685D73">
        <w:rPr>
          <w:b/>
          <w:sz w:val="24"/>
          <w:szCs w:val="24"/>
          <w:lang w:val="ru-RU" w:eastAsia="ar-SA"/>
        </w:rPr>
        <w:t xml:space="preserve"> </w:t>
      </w:r>
      <w:r>
        <w:rPr>
          <w:b/>
          <w:sz w:val="24"/>
          <w:szCs w:val="24"/>
          <w:lang w:val="ru-RU" w:eastAsia="ar-SA"/>
        </w:rPr>
        <w:t>земљиштем у јавној</w:t>
      </w:r>
      <w:r w:rsidR="00685D73">
        <w:rPr>
          <w:b/>
          <w:sz w:val="24"/>
          <w:szCs w:val="24"/>
          <w:lang w:val="ru-RU" w:eastAsia="ar-SA"/>
        </w:rPr>
        <w:t xml:space="preserve"> </w:t>
      </w:r>
      <w:r>
        <w:rPr>
          <w:b/>
          <w:sz w:val="24"/>
          <w:szCs w:val="24"/>
          <w:lang w:val="ru-RU" w:eastAsia="ar-SA"/>
        </w:rPr>
        <w:t>својини</w:t>
      </w:r>
      <w:r>
        <w:rPr>
          <w:sz w:val="24"/>
          <w:szCs w:val="24"/>
          <w:lang w:val="ru-RU"/>
        </w:rPr>
        <w:t>“</w:t>
      </w:r>
      <w:r>
        <w:rPr>
          <w:sz w:val="24"/>
          <w:szCs w:val="24"/>
          <w:lang w:val="ru-RU" w:eastAsia="ar-SA"/>
        </w:rPr>
        <w:t>,</w:t>
      </w:r>
      <w:r>
        <w:rPr>
          <w:sz w:val="24"/>
          <w:szCs w:val="24"/>
          <w:lang w:val="ru-RU"/>
        </w:rPr>
        <w:t>у ставу 1., речи „</w:t>
      </w:r>
      <w:r>
        <w:rPr>
          <w:sz w:val="24"/>
          <w:szCs w:val="24"/>
          <w:lang w:val="sr-Cyrl-CS"/>
        </w:rPr>
        <w:t xml:space="preserve">број службеника </w:t>
      </w:r>
      <w:r>
        <w:rPr>
          <w:sz w:val="24"/>
          <w:szCs w:val="24"/>
          <w:lang w:val="ru-RU"/>
        </w:rPr>
        <w:t>2“ замењују се речима: „</w:t>
      </w:r>
      <w:r>
        <w:rPr>
          <w:sz w:val="24"/>
          <w:szCs w:val="24"/>
          <w:lang w:val="sr-Cyrl-CS"/>
        </w:rPr>
        <w:t>број службеника 3</w:t>
      </w:r>
      <w:r>
        <w:rPr>
          <w:sz w:val="24"/>
          <w:szCs w:val="24"/>
          <w:lang w:val="ru-RU"/>
        </w:rPr>
        <w:t>“.</w:t>
      </w:r>
    </w:p>
    <w:p w:rsidR="003A2E7F" w:rsidRDefault="003A2E7F" w:rsidP="003A2E7F">
      <w:pPr>
        <w:ind w:firstLine="720"/>
        <w:jc w:val="both"/>
        <w:rPr>
          <w:sz w:val="24"/>
          <w:szCs w:val="24"/>
          <w:lang w:val="ru-RU"/>
        </w:rPr>
      </w:pPr>
      <w:r>
        <w:rPr>
          <w:sz w:val="24"/>
          <w:szCs w:val="24"/>
          <w:lang w:val="ru-RU"/>
        </w:rPr>
        <w:t>Став 3. допуњује се такошто се иза речи: „правних наука“ додају</w:t>
      </w:r>
      <w:r w:rsidR="00685D73">
        <w:rPr>
          <w:sz w:val="24"/>
          <w:szCs w:val="24"/>
          <w:lang w:val="ru-RU"/>
        </w:rPr>
        <w:t xml:space="preserve"> </w:t>
      </w:r>
      <w:r>
        <w:rPr>
          <w:sz w:val="24"/>
          <w:szCs w:val="24"/>
          <w:lang w:val="ru-RU"/>
        </w:rPr>
        <w:t>следеће речи: „</w:t>
      </w:r>
      <w:r>
        <w:rPr>
          <w:sz w:val="24"/>
          <w:szCs w:val="24"/>
          <w:lang w:val="ru-RU" w:eastAsia="ar-SA"/>
        </w:rPr>
        <w:t>економских наука или менаџмента</w:t>
      </w:r>
      <w:r>
        <w:rPr>
          <w:sz w:val="24"/>
          <w:szCs w:val="24"/>
          <w:lang w:val="ru-RU"/>
        </w:rPr>
        <w:t xml:space="preserve">“. </w:t>
      </w:r>
    </w:p>
    <w:p w:rsidR="003A2E7F" w:rsidRDefault="003A2E7F" w:rsidP="003A2E7F">
      <w:pPr>
        <w:ind w:firstLine="720"/>
        <w:jc w:val="both"/>
        <w:rPr>
          <w:sz w:val="24"/>
          <w:szCs w:val="24"/>
          <w:lang w:val="ru-RU"/>
        </w:rPr>
      </w:pPr>
    </w:p>
    <w:p w:rsidR="003A2E7F" w:rsidRDefault="003A2E7F" w:rsidP="003A2E7F">
      <w:pPr>
        <w:jc w:val="center"/>
        <w:rPr>
          <w:b/>
          <w:sz w:val="24"/>
          <w:szCs w:val="24"/>
          <w:lang w:val="sr-Cyrl-CS"/>
        </w:rPr>
      </w:pPr>
      <w:r>
        <w:rPr>
          <w:b/>
          <w:sz w:val="24"/>
          <w:szCs w:val="24"/>
          <w:lang w:val="sr-Cyrl-CS"/>
        </w:rPr>
        <w:t>Члан 8.</w:t>
      </w:r>
    </w:p>
    <w:p w:rsidR="003A2E7F" w:rsidRDefault="003A2E7F" w:rsidP="003A2E7F">
      <w:pPr>
        <w:ind w:firstLine="720"/>
        <w:jc w:val="both"/>
        <w:rPr>
          <w:sz w:val="24"/>
          <w:szCs w:val="24"/>
          <w:lang w:val="ru-RU"/>
        </w:rPr>
      </w:pPr>
      <w:r>
        <w:rPr>
          <w:sz w:val="24"/>
          <w:szCs w:val="24"/>
          <w:lang w:val="ru-RU" w:eastAsia="ar-SA"/>
        </w:rPr>
        <w:t>У члану 21., у одељку 6.15., из</w:t>
      </w:r>
      <w:r w:rsidR="00685D73">
        <w:rPr>
          <w:sz w:val="24"/>
          <w:szCs w:val="24"/>
          <w:lang w:val="ru-RU" w:eastAsia="ar-SA"/>
        </w:rPr>
        <w:t xml:space="preserve"> </w:t>
      </w:r>
      <w:r>
        <w:rPr>
          <w:sz w:val="24"/>
          <w:szCs w:val="24"/>
          <w:lang w:val="ru-RU" w:eastAsia="ar-SA"/>
        </w:rPr>
        <w:t>аредног</w:t>
      </w:r>
      <w:r w:rsidR="00685D73">
        <w:rPr>
          <w:sz w:val="24"/>
          <w:szCs w:val="24"/>
          <w:lang w:val="ru-RU" w:eastAsia="ar-SA"/>
        </w:rPr>
        <w:t xml:space="preserve"> </w:t>
      </w:r>
      <w:r>
        <w:rPr>
          <w:sz w:val="24"/>
          <w:szCs w:val="24"/>
          <w:lang w:val="ru-RU" w:eastAsia="ar-SA"/>
        </w:rPr>
        <w:t>броја</w:t>
      </w:r>
      <w:r>
        <w:rPr>
          <w:sz w:val="24"/>
          <w:szCs w:val="24"/>
          <w:lang w:val="ru-RU"/>
        </w:rPr>
        <w:t>„175.“, додаје се редни</w:t>
      </w:r>
      <w:r w:rsidR="00685D73">
        <w:rPr>
          <w:sz w:val="24"/>
          <w:szCs w:val="24"/>
          <w:lang w:val="ru-RU"/>
        </w:rPr>
        <w:t xml:space="preserve"> </w:t>
      </w:r>
      <w:r>
        <w:rPr>
          <w:sz w:val="24"/>
          <w:szCs w:val="24"/>
          <w:lang w:val="ru-RU"/>
        </w:rPr>
        <w:t>број</w:t>
      </w:r>
      <w:r w:rsidR="00685D73">
        <w:rPr>
          <w:sz w:val="24"/>
          <w:szCs w:val="24"/>
          <w:lang w:val="ru-RU"/>
        </w:rPr>
        <w:t xml:space="preserve"> </w:t>
      </w:r>
      <w:r>
        <w:rPr>
          <w:sz w:val="24"/>
          <w:szCs w:val="24"/>
          <w:lang w:val="ru-RU"/>
        </w:rPr>
        <w:t>„175.1“</w:t>
      </w:r>
      <w:r w:rsidR="00685D73">
        <w:rPr>
          <w:sz w:val="24"/>
          <w:szCs w:val="24"/>
          <w:lang w:val="ru-RU"/>
        </w:rPr>
        <w:t xml:space="preserve"> </w:t>
      </w:r>
      <w:r>
        <w:rPr>
          <w:sz w:val="24"/>
          <w:szCs w:val="24"/>
          <w:lang w:val="ru-RU"/>
        </w:rPr>
        <w:t>који гласи:</w:t>
      </w:r>
    </w:p>
    <w:p w:rsidR="003A2E7F" w:rsidRDefault="003A2E7F" w:rsidP="003A2E7F">
      <w:pPr>
        <w:ind w:firstLine="720"/>
        <w:jc w:val="both"/>
        <w:rPr>
          <w:sz w:val="24"/>
          <w:szCs w:val="24"/>
          <w:lang w:val="ru-RU"/>
        </w:rPr>
      </w:pPr>
    </w:p>
    <w:p w:rsidR="003A2E7F" w:rsidRDefault="003A2E7F" w:rsidP="003A2E7F">
      <w:pPr>
        <w:jc w:val="both"/>
        <w:rPr>
          <w:b/>
          <w:sz w:val="24"/>
          <w:szCs w:val="24"/>
          <w:lang w:val="ru-RU" w:eastAsia="ar-SA"/>
        </w:rPr>
      </w:pPr>
      <w:r>
        <w:rPr>
          <w:sz w:val="24"/>
          <w:szCs w:val="24"/>
          <w:lang w:val="ru-RU"/>
        </w:rPr>
        <w:t>„</w:t>
      </w:r>
      <w:r>
        <w:rPr>
          <w:b/>
          <w:sz w:val="24"/>
          <w:szCs w:val="24"/>
          <w:lang w:val="ru-RU"/>
        </w:rPr>
        <w:t>175.1. Возачмоторног возила</w:t>
      </w:r>
    </w:p>
    <w:p w:rsidR="003A2E7F" w:rsidRDefault="003A2E7F" w:rsidP="003A2E7F">
      <w:pPr>
        <w:jc w:val="both"/>
        <w:rPr>
          <w:b/>
          <w:i/>
          <w:sz w:val="24"/>
          <w:szCs w:val="24"/>
          <w:lang w:val="ru-RU" w:eastAsia="ar-SA"/>
        </w:rPr>
      </w:pPr>
      <w:r>
        <w:rPr>
          <w:b/>
          <w:sz w:val="24"/>
          <w:szCs w:val="24"/>
          <w:lang w:val="ru-RU"/>
        </w:rPr>
        <w:t>Звање: Намештеник – четврта</w:t>
      </w:r>
      <w:r w:rsidR="00D23517">
        <w:rPr>
          <w:b/>
          <w:sz w:val="24"/>
          <w:szCs w:val="24"/>
        </w:rPr>
        <w:t xml:space="preserve"> </w:t>
      </w:r>
      <w:r>
        <w:rPr>
          <w:b/>
          <w:sz w:val="24"/>
          <w:szCs w:val="24"/>
          <w:lang w:val="ru-RU"/>
        </w:rPr>
        <w:t>врста</w:t>
      </w:r>
      <w:r w:rsidR="00D23517">
        <w:rPr>
          <w:b/>
          <w:sz w:val="24"/>
          <w:szCs w:val="24"/>
        </w:rPr>
        <w:t xml:space="preserve"> </w:t>
      </w:r>
      <w:r>
        <w:rPr>
          <w:b/>
          <w:sz w:val="24"/>
          <w:szCs w:val="24"/>
          <w:lang w:val="ru-RU"/>
        </w:rPr>
        <w:t>радних места</w:t>
      </w:r>
      <w:r>
        <w:rPr>
          <w:b/>
          <w:sz w:val="24"/>
          <w:szCs w:val="24"/>
          <w:lang w:val="ru-RU"/>
        </w:rPr>
        <w:tab/>
      </w:r>
      <w:r>
        <w:rPr>
          <w:b/>
          <w:sz w:val="24"/>
          <w:szCs w:val="24"/>
          <w:lang w:val="ru-RU"/>
        </w:rPr>
        <w:tab/>
        <w:t>број</w:t>
      </w:r>
      <w:r w:rsidR="00D23517">
        <w:rPr>
          <w:b/>
          <w:sz w:val="24"/>
          <w:szCs w:val="24"/>
        </w:rPr>
        <w:t xml:space="preserve"> </w:t>
      </w:r>
      <w:r>
        <w:rPr>
          <w:b/>
          <w:sz w:val="24"/>
          <w:szCs w:val="24"/>
          <w:lang w:val="ru-RU"/>
        </w:rPr>
        <w:t>намештеника 1</w:t>
      </w:r>
    </w:p>
    <w:p w:rsidR="003A2E7F" w:rsidRDefault="003A2E7F" w:rsidP="003A2E7F">
      <w:pPr>
        <w:contextualSpacing/>
        <w:jc w:val="both"/>
        <w:rPr>
          <w:b/>
          <w:sz w:val="24"/>
          <w:szCs w:val="24"/>
          <w:lang w:val="ru-RU" w:eastAsia="en-US"/>
        </w:rPr>
      </w:pPr>
    </w:p>
    <w:p w:rsidR="003A2E7F" w:rsidRDefault="003A2E7F" w:rsidP="003A2E7F">
      <w:pPr>
        <w:jc w:val="both"/>
        <w:rPr>
          <w:rFonts w:eastAsiaTheme="minorEastAsia"/>
          <w:sz w:val="24"/>
          <w:szCs w:val="24"/>
          <w:lang w:val="ru-RU"/>
        </w:rPr>
      </w:pPr>
      <w:r>
        <w:rPr>
          <w:b/>
          <w:sz w:val="24"/>
          <w:szCs w:val="24"/>
          <w:lang w:val="ru-RU" w:eastAsia="ar-SA"/>
        </w:rPr>
        <w:t xml:space="preserve">Опис посла: </w:t>
      </w:r>
      <w:r>
        <w:rPr>
          <w:sz w:val="24"/>
          <w:szCs w:val="24"/>
          <w:lang w:val="ru-RU" w:eastAsia="ar-SA"/>
        </w:rPr>
        <w:t>у</w:t>
      </w:r>
      <w:r>
        <w:rPr>
          <w:sz w:val="24"/>
          <w:szCs w:val="24"/>
          <w:lang w:val="sr-Cyrl-CS"/>
        </w:rPr>
        <w:t xml:space="preserve">правља службеним моторним возилом за потребеКабинета градоначелника; стара се о роковима за проверу техничке исправности, регистрацију и текућем одржавању службеног возила које му је поверено на управљање; води </w:t>
      </w:r>
      <w:r>
        <w:rPr>
          <w:sz w:val="24"/>
          <w:szCs w:val="24"/>
          <w:lang w:val="ru-RU" w:eastAsia="ar-SA"/>
        </w:rPr>
        <w:t>евиденцију о употреби моторног возила и пређеној километражи, евиденцију о потрошњигорива и мазива; води евиденцију о замени делова и гума и предајидотрајалихзамењених делова и гума; стара се о чистоћимоторног возила.</w:t>
      </w:r>
      <w:r>
        <w:rPr>
          <w:sz w:val="24"/>
          <w:szCs w:val="24"/>
          <w:lang w:val="ru-RU"/>
        </w:rPr>
        <w:t>Обавља и друге послове по налогу градоначелника.</w:t>
      </w:r>
    </w:p>
    <w:p w:rsidR="003A2E7F" w:rsidRDefault="003A2E7F" w:rsidP="003A2E7F">
      <w:pPr>
        <w:jc w:val="both"/>
        <w:rPr>
          <w:b/>
          <w:sz w:val="24"/>
          <w:szCs w:val="24"/>
          <w:lang w:val="ru-RU" w:eastAsia="ar-SA"/>
        </w:rPr>
      </w:pPr>
    </w:p>
    <w:p w:rsidR="003A2E7F" w:rsidRDefault="003A2E7F" w:rsidP="003A2E7F">
      <w:pPr>
        <w:jc w:val="both"/>
        <w:rPr>
          <w:sz w:val="24"/>
          <w:szCs w:val="24"/>
          <w:lang w:val="ru-RU" w:eastAsia="ar-SA"/>
        </w:rPr>
      </w:pPr>
      <w:r>
        <w:rPr>
          <w:b/>
          <w:sz w:val="24"/>
          <w:szCs w:val="24"/>
          <w:lang w:val="ru-RU" w:eastAsia="ar-SA"/>
        </w:rPr>
        <w:t xml:space="preserve">Услови: </w:t>
      </w:r>
      <w:r>
        <w:rPr>
          <w:sz w:val="24"/>
          <w:szCs w:val="24"/>
          <w:lang w:val="ru-RU" w:eastAsia="ar-SA"/>
        </w:rPr>
        <w:t>средњеобразовање у трогодишњем или четворогодишњем</w:t>
      </w:r>
      <w:r w:rsidR="00685D73">
        <w:rPr>
          <w:sz w:val="24"/>
          <w:szCs w:val="24"/>
          <w:lang w:val="ru-RU" w:eastAsia="ar-SA"/>
        </w:rPr>
        <w:t xml:space="preserve"> </w:t>
      </w:r>
      <w:r>
        <w:rPr>
          <w:sz w:val="24"/>
          <w:szCs w:val="24"/>
          <w:lang w:val="ru-RU" w:eastAsia="ar-SA"/>
        </w:rPr>
        <w:t>трајању</w:t>
      </w:r>
      <w:r w:rsidR="00685D73">
        <w:rPr>
          <w:sz w:val="24"/>
          <w:szCs w:val="24"/>
          <w:lang w:val="ru-RU" w:eastAsia="ar-SA"/>
        </w:rPr>
        <w:t xml:space="preserve"> </w:t>
      </w:r>
      <w:r>
        <w:rPr>
          <w:sz w:val="24"/>
          <w:szCs w:val="24"/>
          <w:lang w:val="ru-RU" w:eastAsia="ar-SA"/>
        </w:rPr>
        <w:t xml:space="preserve">саобраћајног, електро, машинског, техничког, економског, </w:t>
      </w:r>
      <w:r>
        <w:rPr>
          <w:bCs/>
          <w:sz w:val="24"/>
          <w:szCs w:val="24"/>
          <w:lang w:val="ru-RU"/>
        </w:rPr>
        <w:t>друштвеног, природног, ветеринарског, пољопривредног</w:t>
      </w:r>
      <w:r>
        <w:rPr>
          <w:sz w:val="24"/>
          <w:szCs w:val="24"/>
          <w:lang w:val="ru-RU" w:eastAsia="ar-SA"/>
        </w:rPr>
        <w:t xml:space="preserve"> или општег</w:t>
      </w:r>
      <w:r w:rsidR="00685D73">
        <w:rPr>
          <w:sz w:val="24"/>
          <w:szCs w:val="24"/>
          <w:lang w:val="ru-RU" w:eastAsia="ar-SA"/>
        </w:rPr>
        <w:t xml:space="preserve"> </w:t>
      </w:r>
      <w:r>
        <w:rPr>
          <w:sz w:val="24"/>
          <w:szCs w:val="24"/>
          <w:lang w:val="ru-RU" w:eastAsia="ar-SA"/>
        </w:rPr>
        <w:t>смера</w:t>
      </w:r>
      <w:r w:rsidR="00685D73">
        <w:rPr>
          <w:sz w:val="24"/>
          <w:szCs w:val="24"/>
          <w:lang w:val="ru-RU" w:eastAsia="ar-SA"/>
        </w:rPr>
        <w:t xml:space="preserve"> </w:t>
      </w:r>
      <w:r>
        <w:rPr>
          <w:sz w:val="24"/>
          <w:szCs w:val="24"/>
          <w:lang w:val="ru-RU"/>
        </w:rPr>
        <w:t>или стечено</w:t>
      </w:r>
      <w:r w:rsidR="00685D73">
        <w:rPr>
          <w:sz w:val="24"/>
          <w:szCs w:val="24"/>
          <w:lang w:val="ru-RU"/>
        </w:rPr>
        <w:t xml:space="preserve"> </w:t>
      </w:r>
      <w:r>
        <w:rPr>
          <w:sz w:val="24"/>
          <w:szCs w:val="24"/>
          <w:lang w:val="ru-RU"/>
        </w:rPr>
        <w:t>специјалистичко</w:t>
      </w:r>
      <w:r w:rsidR="00685D73">
        <w:rPr>
          <w:sz w:val="24"/>
          <w:szCs w:val="24"/>
          <w:lang w:val="ru-RU"/>
        </w:rPr>
        <w:t xml:space="preserve"> </w:t>
      </w:r>
      <w:r>
        <w:rPr>
          <w:sz w:val="24"/>
          <w:szCs w:val="24"/>
          <w:lang w:val="ru-RU"/>
        </w:rPr>
        <w:t>образовање</w:t>
      </w:r>
      <w:r>
        <w:rPr>
          <w:sz w:val="24"/>
          <w:szCs w:val="24"/>
          <w:lang w:val="ru-RU" w:eastAsia="ar-SA"/>
        </w:rPr>
        <w:t>, најмањеједна година радногискуства у струци, возачка</w:t>
      </w:r>
      <w:r w:rsidR="00685D73">
        <w:rPr>
          <w:sz w:val="24"/>
          <w:szCs w:val="24"/>
          <w:lang w:val="ru-RU" w:eastAsia="ar-SA"/>
        </w:rPr>
        <w:t xml:space="preserve"> </w:t>
      </w:r>
      <w:r>
        <w:rPr>
          <w:sz w:val="24"/>
          <w:szCs w:val="24"/>
          <w:lang w:val="ru-RU" w:eastAsia="ar-SA"/>
        </w:rPr>
        <w:t>дозвола ''Б'' категорије.</w:t>
      </w:r>
      <w:r>
        <w:rPr>
          <w:sz w:val="24"/>
          <w:szCs w:val="24"/>
          <w:lang w:val="ru-RU"/>
        </w:rPr>
        <w:t>“</w:t>
      </w:r>
    </w:p>
    <w:p w:rsidR="003A2E7F" w:rsidRDefault="003A2E7F" w:rsidP="003A2E7F">
      <w:pPr>
        <w:ind w:firstLine="720"/>
        <w:jc w:val="both"/>
        <w:rPr>
          <w:rFonts w:eastAsiaTheme="minorEastAsia"/>
          <w:sz w:val="24"/>
          <w:szCs w:val="24"/>
          <w:lang w:val="ru-RU" w:eastAsia="en-US"/>
        </w:rPr>
      </w:pPr>
    </w:p>
    <w:p w:rsidR="003A2E7F" w:rsidRDefault="003A2E7F" w:rsidP="003A2E7F">
      <w:pPr>
        <w:ind w:firstLine="720"/>
        <w:jc w:val="both"/>
        <w:rPr>
          <w:sz w:val="24"/>
          <w:szCs w:val="24"/>
          <w:lang w:val="ru-RU"/>
        </w:rPr>
      </w:pPr>
    </w:p>
    <w:p w:rsidR="003A2E7F" w:rsidRDefault="003A2E7F" w:rsidP="003A2E7F">
      <w:pPr>
        <w:jc w:val="center"/>
        <w:rPr>
          <w:b/>
          <w:sz w:val="24"/>
          <w:szCs w:val="24"/>
          <w:lang w:val="ru-RU"/>
        </w:rPr>
      </w:pPr>
      <w:r>
        <w:rPr>
          <w:b/>
          <w:sz w:val="24"/>
          <w:szCs w:val="24"/>
          <w:lang w:val="ru-RU"/>
        </w:rPr>
        <w:t>Члан 9.</w:t>
      </w:r>
    </w:p>
    <w:p w:rsidR="003A2E7F" w:rsidRDefault="003A2E7F" w:rsidP="003A2E7F">
      <w:pPr>
        <w:ind w:firstLine="720"/>
        <w:jc w:val="both"/>
        <w:rPr>
          <w:sz w:val="24"/>
          <w:szCs w:val="24"/>
          <w:lang w:val="sr-Cyrl-CS"/>
        </w:rPr>
      </w:pPr>
      <w:r>
        <w:rPr>
          <w:sz w:val="24"/>
          <w:szCs w:val="24"/>
          <w:lang w:val="ru-RU"/>
        </w:rPr>
        <w:t>Ч</w:t>
      </w:r>
      <w:r>
        <w:rPr>
          <w:sz w:val="24"/>
          <w:szCs w:val="24"/>
          <w:lang w:val="sr-Cyrl-CS"/>
        </w:rPr>
        <w:t>лан 27., мења се и гласи:</w:t>
      </w:r>
    </w:p>
    <w:p w:rsidR="003A2E7F" w:rsidRDefault="003A2E7F" w:rsidP="003A2E7F">
      <w:pPr>
        <w:ind w:firstLine="720"/>
        <w:rPr>
          <w:sz w:val="24"/>
          <w:szCs w:val="24"/>
          <w:lang w:val="ru-RU" w:eastAsia="ar-SA"/>
        </w:rPr>
      </w:pPr>
      <w:r>
        <w:rPr>
          <w:sz w:val="24"/>
          <w:szCs w:val="24"/>
          <w:lang w:val="ru-RU" w:eastAsia="ar-SA"/>
        </w:rPr>
        <w:t>У Правилнику су систематизована</w:t>
      </w:r>
      <w:r w:rsidR="00685D73">
        <w:rPr>
          <w:sz w:val="24"/>
          <w:szCs w:val="24"/>
          <w:lang w:val="ru-RU" w:eastAsia="ar-SA"/>
        </w:rPr>
        <w:t xml:space="preserve"> </w:t>
      </w:r>
      <w:r>
        <w:rPr>
          <w:sz w:val="24"/>
          <w:szCs w:val="24"/>
          <w:lang w:val="ru-RU" w:eastAsia="ar-SA"/>
        </w:rPr>
        <w:t>следећа</w:t>
      </w:r>
      <w:r w:rsidR="00685D73">
        <w:rPr>
          <w:sz w:val="24"/>
          <w:szCs w:val="24"/>
          <w:lang w:val="ru-RU" w:eastAsia="ar-SA"/>
        </w:rPr>
        <w:t xml:space="preserve"> </w:t>
      </w:r>
      <w:r>
        <w:rPr>
          <w:sz w:val="24"/>
          <w:szCs w:val="24"/>
          <w:lang w:val="ru-RU" w:eastAsia="ar-SA"/>
        </w:rPr>
        <w:t>радна места: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8"/>
        <w:gridCol w:w="2539"/>
        <w:gridCol w:w="2493"/>
      </w:tblGrid>
      <w:tr w:rsidR="003A2E7F" w:rsidTr="003A2E7F">
        <w:tc>
          <w:tcPr>
            <w:tcW w:w="4318" w:type="dxa"/>
            <w:tcBorders>
              <w:top w:val="single" w:sz="4" w:space="0" w:color="000000"/>
              <w:left w:val="single" w:sz="4" w:space="0" w:color="000000"/>
              <w:bottom w:val="single" w:sz="4" w:space="0" w:color="000000"/>
              <w:right w:val="single" w:sz="4" w:space="0" w:color="000000"/>
            </w:tcBorders>
            <w:hideMark/>
          </w:tcPr>
          <w:p w:rsidR="003A2E7F" w:rsidRDefault="003A2E7F">
            <w:pPr>
              <w:rPr>
                <w:rFonts w:eastAsiaTheme="minorEastAsia"/>
                <w:b/>
                <w:bCs/>
                <w:sz w:val="24"/>
                <w:szCs w:val="24"/>
                <w:lang w:eastAsia="ar-SA"/>
              </w:rPr>
            </w:pPr>
            <w:r>
              <w:rPr>
                <w:b/>
                <w:bCs/>
                <w:sz w:val="24"/>
                <w:szCs w:val="24"/>
                <w:lang w:eastAsia="ar-SA"/>
              </w:rPr>
              <w:t>Функционер- постављенолице</w:t>
            </w:r>
          </w:p>
        </w:tc>
        <w:tc>
          <w:tcPr>
            <w:tcW w:w="5032" w:type="dxa"/>
            <w:gridSpan w:val="2"/>
            <w:tcBorders>
              <w:top w:val="single" w:sz="4" w:space="0" w:color="000000"/>
              <w:left w:val="single" w:sz="4" w:space="0" w:color="000000"/>
              <w:bottom w:val="single" w:sz="4" w:space="0" w:color="000000"/>
              <w:right w:val="single" w:sz="4" w:space="0" w:color="000000"/>
            </w:tcBorders>
            <w:hideMark/>
          </w:tcPr>
          <w:p w:rsidR="003A2E7F" w:rsidRDefault="003A2E7F">
            <w:pPr>
              <w:jc w:val="center"/>
              <w:rPr>
                <w:rFonts w:eastAsiaTheme="minorEastAsia"/>
                <w:b/>
                <w:bCs/>
                <w:sz w:val="24"/>
                <w:szCs w:val="24"/>
                <w:lang w:eastAsia="ar-SA"/>
              </w:rPr>
            </w:pPr>
            <w:r>
              <w:rPr>
                <w:b/>
                <w:bCs/>
                <w:sz w:val="24"/>
                <w:szCs w:val="24"/>
                <w:lang w:eastAsia="ar-SA"/>
              </w:rPr>
              <w:t>1</w:t>
            </w:r>
          </w:p>
        </w:tc>
      </w:tr>
      <w:tr w:rsidR="003A2E7F" w:rsidTr="003A2E7F">
        <w:tc>
          <w:tcPr>
            <w:tcW w:w="4318" w:type="dxa"/>
            <w:tcBorders>
              <w:top w:val="single" w:sz="4" w:space="0" w:color="000000"/>
              <w:left w:val="single" w:sz="4" w:space="0" w:color="000000"/>
              <w:bottom w:val="single" w:sz="4" w:space="0" w:color="000000"/>
              <w:right w:val="single" w:sz="4" w:space="0" w:color="000000"/>
            </w:tcBorders>
            <w:hideMark/>
          </w:tcPr>
          <w:p w:rsidR="003A2E7F" w:rsidRDefault="003A2E7F">
            <w:pPr>
              <w:rPr>
                <w:rFonts w:eastAsiaTheme="minorEastAsia"/>
                <w:b/>
                <w:bCs/>
                <w:sz w:val="24"/>
                <w:szCs w:val="24"/>
                <w:lang w:eastAsia="ar-SA"/>
              </w:rPr>
            </w:pPr>
            <w:r>
              <w:rPr>
                <w:b/>
                <w:bCs/>
                <w:sz w:val="24"/>
                <w:szCs w:val="24"/>
                <w:lang w:eastAsia="ar-SA"/>
              </w:rPr>
              <w:t>Руководилац Службе</w:t>
            </w:r>
          </w:p>
        </w:tc>
        <w:tc>
          <w:tcPr>
            <w:tcW w:w="2539" w:type="dxa"/>
            <w:tcBorders>
              <w:top w:val="single" w:sz="4" w:space="0" w:color="000000"/>
              <w:left w:val="single" w:sz="4" w:space="0" w:color="000000"/>
              <w:bottom w:val="single" w:sz="4" w:space="0" w:color="000000"/>
              <w:right w:val="single" w:sz="4" w:space="0" w:color="000000"/>
            </w:tcBorders>
            <w:hideMark/>
          </w:tcPr>
          <w:p w:rsidR="003A2E7F" w:rsidRDefault="003A2E7F">
            <w:pPr>
              <w:jc w:val="center"/>
              <w:rPr>
                <w:rFonts w:eastAsiaTheme="minorEastAsia"/>
                <w:b/>
                <w:bCs/>
                <w:sz w:val="24"/>
                <w:szCs w:val="24"/>
                <w:lang w:eastAsia="ar-SA"/>
              </w:rPr>
            </w:pPr>
            <w:r>
              <w:rPr>
                <w:b/>
                <w:bCs/>
                <w:sz w:val="24"/>
                <w:szCs w:val="24"/>
                <w:lang w:eastAsia="ar-SA"/>
              </w:rPr>
              <w:t>1 радноместо</w:t>
            </w:r>
          </w:p>
        </w:tc>
        <w:tc>
          <w:tcPr>
            <w:tcW w:w="2493" w:type="dxa"/>
            <w:tcBorders>
              <w:top w:val="single" w:sz="4" w:space="0" w:color="000000"/>
              <w:left w:val="single" w:sz="4" w:space="0" w:color="000000"/>
              <w:bottom w:val="single" w:sz="4" w:space="0" w:color="000000"/>
              <w:right w:val="single" w:sz="4" w:space="0" w:color="000000"/>
            </w:tcBorders>
            <w:hideMark/>
          </w:tcPr>
          <w:p w:rsidR="003A2E7F" w:rsidRDefault="003A2E7F">
            <w:pPr>
              <w:jc w:val="center"/>
              <w:rPr>
                <w:rFonts w:eastAsiaTheme="minorEastAsia"/>
                <w:b/>
                <w:bCs/>
                <w:sz w:val="24"/>
                <w:szCs w:val="24"/>
                <w:lang w:eastAsia="ar-SA"/>
              </w:rPr>
            </w:pPr>
            <w:r>
              <w:rPr>
                <w:b/>
                <w:bCs/>
                <w:sz w:val="24"/>
                <w:szCs w:val="24"/>
                <w:lang w:eastAsia="ar-SA"/>
              </w:rPr>
              <w:t>1 извршилац</w:t>
            </w:r>
          </w:p>
        </w:tc>
      </w:tr>
      <w:tr w:rsidR="003A2E7F" w:rsidTr="003A2E7F">
        <w:tc>
          <w:tcPr>
            <w:tcW w:w="9350" w:type="dxa"/>
            <w:gridSpan w:val="3"/>
            <w:tcBorders>
              <w:top w:val="single" w:sz="4" w:space="0" w:color="000000"/>
              <w:left w:val="nil"/>
              <w:bottom w:val="single" w:sz="4" w:space="0" w:color="000000"/>
              <w:right w:val="nil"/>
            </w:tcBorders>
          </w:tcPr>
          <w:p w:rsidR="003A2E7F" w:rsidRDefault="003A2E7F">
            <w:pPr>
              <w:jc w:val="center"/>
              <w:rPr>
                <w:rFonts w:eastAsiaTheme="minorEastAsia"/>
                <w:b/>
                <w:bCs/>
                <w:sz w:val="24"/>
                <w:szCs w:val="24"/>
                <w:lang w:eastAsia="ar-SA"/>
              </w:rPr>
            </w:pPr>
          </w:p>
        </w:tc>
      </w:tr>
      <w:tr w:rsidR="003A2E7F" w:rsidTr="003A2E7F">
        <w:tc>
          <w:tcPr>
            <w:tcW w:w="4318" w:type="dxa"/>
            <w:tcBorders>
              <w:top w:val="single" w:sz="4" w:space="0" w:color="000000"/>
              <w:left w:val="single" w:sz="4" w:space="0" w:color="000000"/>
              <w:bottom w:val="single" w:sz="4" w:space="0" w:color="000000"/>
              <w:right w:val="single" w:sz="4" w:space="0" w:color="000000"/>
            </w:tcBorders>
            <w:shd w:val="clear" w:color="auto" w:fill="D9D9D9"/>
            <w:hideMark/>
          </w:tcPr>
          <w:p w:rsidR="003A2E7F" w:rsidRDefault="003A2E7F">
            <w:pPr>
              <w:rPr>
                <w:rFonts w:eastAsiaTheme="minorEastAsia"/>
                <w:b/>
                <w:bCs/>
                <w:sz w:val="24"/>
                <w:szCs w:val="24"/>
                <w:lang w:eastAsia="ar-SA"/>
              </w:rPr>
            </w:pPr>
            <w:r>
              <w:rPr>
                <w:b/>
                <w:bCs/>
                <w:sz w:val="24"/>
                <w:szCs w:val="24"/>
                <w:lang w:eastAsia="ar-SA"/>
              </w:rPr>
              <w:t>Службеници - извршиоци</w:t>
            </w:r>
          </w:p>
        </w:tc>
        <w:tc>
          <w:tcPr>
            <w:tcW w:w="2539" w:type="dxa"/>
            <w:tcBorders>
              <w:top w:val="single" w:sz="4" w:space="0" w:color="000000"/>
              <w:left w:val="single" w:sz="4" w:space="0" w:color="000000"/>
              <w:bottom w:val="single" w:sz="4" w:space="0" w:color="000000"/>
              <w:right w:val="single" w:sz="4" w:space="0" w:color="000000"/>
            </w:tcBorders>
            <w:shd w:val="clear" w:color="auto" w:fill="D9D9D9"/>
            <w:hideMark/>
          </w:tcPr>
          <w:p w:rsidR="003A2E7F" w:rsidRDefault="003A2E7F">
            <w:pPr>
              <w:jc w:val="center"/>
              <w:rPr>
                <w:rFonts w:eastAsiaTheme="minorEastAsia"/>
                <w:b/>
                <w:bCs/>
                <w:sz w:val="24"/>
                <w:szCs w:val="24"/>
                <w:lang w:eastAsia="ar-SA"/>
              </w:rPr>
            </w:pPr>
            <w:r>
              <w:rPr>
                <w:b/>
                <w:bCs/>
                <w:sz w:val="24"/>
                <w:szCs w:val="24"/>
                <w:lang w:eastAsia="ar-SA"/>
              </w:rPr>
              <w:t>Бројраднихместа</w:t>
            </w:r>
          </w:p>
        </w:tc>
        <w:tc>
          <w:tcPr>
            <w:tcW w:w="2493" w:type="dxa"/>
            <w:tcBorders>
              <w:top w:val="single" w:sz="4" w:space="0" w:color="000000"/>
              <w:left w:val="single" w:sz="4" w:space="0" w:color="000000"/>
              <w:bottom w:val="single" w:sz="4" w:space="0" w:color="000000"/>
              <w:right w:val="single" w:sz="4" w:space="0" w:color="000000"/>
            </w:tcBorders>
            <w:shd w:val="clear" w:color="auto" w:fill="D9D9D9"/>
            <w:hideMark/>
          </w:tcPr>
          <w:p w:rsidR="003A2E7F" w:rsidRDefault="003A2E7F">
            <w:pPr>
              <w:jc w:val="center"/>
              <w:rPr>
                <w:rFonts w:eastAsiaTheme="minorEastAsia"/>
                <w:b/>
                <w:bCs/>
                <w:sz w:val="24"/>
                <w:szCs w:val="24"/>
                <w:lang w:eastAsia="ar-SA"/>
              </w:rPr>
            </w:pPr>
            <w:r>
              <w:rPr>
                <w:b/>
                <w:bCs/>
                <w:sz w:val="24"/>
                <w:szCs w:val="24"/>
                <w:lang w:eastAsia="ar-SA"/>
              </w:rPr>
              <w:t>Број</w:t>
            </w:r>
            <w:r w:rsidR="00685D73">
              <w:rPr>
                <w:b/>
                <w:bCs/>
                <w:sz w:val="24"/>
                <w:szCs w:val="24"/>
                <w:lang w:eastAsia="ar-SA"/>
              </w:rPr>
              <w:t xml:space="preserve"> </w:t>
            </w:r>
            <w:r>
              <w:rPr>
                <w:b/>
                <w:bCs/>
                <w:sz w:val="24"/>
                <w:szCs w:val="24"/>
                <w:lang w:eastAsia="ar-SA"/>
              </w:rPr>
              <w:t>службеника</w:t>
            </w:r>
          </w:p>
        </w:tc>
      </w:tr>
      <w:tr w:rsidR="003A2E7F" w:rsidTr="003A2E7F">
        <w:tc>
          <w:tcPr>
            <w:tcW w:w="4318" w:type="dxa"/>
            <w:tcBorders>
              <w:top w:val="single" w:sz="4" w:space="0" w:color="000000"/>
              <w:left w:val="single" w:sz="4" w:space="0" w:color="000000"/>
              <w:bottom w:val="single" w:sz="4" w:space="0" w:color="000000"/>
              <w:right w:val="single" w:sz="4" w:space="0" w:color="000000"/>
            </w:tcBorders>
            <w:hideMark/>
          </w:tcPr>
          <w:p w:rsidR="003A2E7F" w:rsidRDefault="003A2E7F">
            <w:pPr>
              <w:rPr>
                <w:rFonts w:eastAsiaTheme="minorEastAsia"/>
                <w:bCs/>
                <w:sz w:val="24"/>
                <w:szCs w:val="24"/>
                <w:lang w:eastAsia="ar-SA"/>
              </w:rPr>
            </w:pPr>
            <w:r>
              <w:rPr>
                <w:bCs/>
                <w:sz w:val="24"/>
                <w:szCs w:val="24"/>
                <w:lang w:eastAsia="ar-SA"/>
              </w:rPr>
              <w:t>Саветник</w:t>
            </w:r>
          </w:p>
        </w:tc>
        <w:tc>
          <w:tcPr>
            <w:tcW w:w="2539" w:type="dxa"/>
            <w:tcBorders>
              <w:top w:val="single" w:sz="4" w:space="0" w:color="000000"/>
              <w:left w:val="single" w:sz="4" w:space="0" w:color="000000"/>
              <w:bottom w:val="single" w:sz="4" w:space="0" w:color="000000"/>
              <w:right w:val="single" w:sz="4" w:space="0" w:color="000000"/>
            </w:tcBorders>
            <w:hideMark/>
          </w:tcPr>
          <w:p w:rsidR="003A2E7F" w:rsidRDefault="003A2E7F">
            <w:pPr>
              <w:jc w:val="center"/>
              <w:rPr>
                <w:rFonts w:eastAsiaTheme="minorEastAsia"/>
                <w:bCs/>
                <w:sz w:val="24"/>
                <w:szCs w:val="24"/>
                <w:lang w:eastAsia="ar-SA"/>
              </w:rPr>
            </w:pPr>
            <w:r>
              <w:rPr>
                <w:bCs/>
                <w:sz w:val="24"/>
                <w:szCs w:val="24"/>
                <w:lang w:eastAsia="ar-SA"/>
              </w:rPr>
              <w:t>1</w:t>
            </w:r>
          </w:p>
        </w:tc>
        <w:tc>
          <w:tcPr>
            <w:tcW w:w="2493" w:type="dxa"/>
            <w:tcBorders>
              <w:top w:val="single" w:sz="4" w:space="0" w:color="000000"/>
              <w:left w:val="single" w:sz="4" w:space="0" w:color="000000"/>
              <w:bottom w:val="single" w:sz="4" w:space="0" w:color="000000"/>
              <w:right w:val="single" w:sz="4" w:space="0" w:color="000000"/>
            </w:tcBorders>
            <w:hideMark/>
          </w:tcPr>
          <w:p w:rsidR="003A2E7F" w:rsidRDefault="003A2E7F">
            <w:pPr>
              <w:jc w:val="center"/>
              <w:rPr>
                <w:rFonts w:eastAsiaTheme="minorEastAsia"/>
                <w:bCs/>
                <w:sz w:val="24"/>
                <w:szCs w:val="24"/>
                <w:lang w:eastAsia="ar-SA"/>
              </w:rPr>
            </w:pPr>
            <w:r>
              <w:rPr>
                <w:bCs/>
                <w:sz w:val="24"/>
                <w:szCs w:val="24"/>
                <w:lang w:eastAsia="ar-SA"/>
              </w:rPr>
              <w:t>1</w:t>
            </w:r>
          </w:p>
        </w:tc>
      </w:tr>
      <w:tr w:rsidR="003A2E7F" w:rsidTr="003A2E7F">
        <w:tc>
          <w:tcPr>
            <w:tcW w:w="4318" w:type="dxa"/>
            <w:tcBorders>
              <w:top w:val="single" w:sz="4" w:space="0" w:color="000000"/>
              <w:left w:val="single" w:sz="4" w:space="0" w:color="000000"/>
              <w:bottom w:val="single" w:sz="4" w:space="0" w:color="000000"/>
              <w:right w:val="single" w:sz="4" w:space="0" w:color="000000"/>
            </w:tcBorders>
            <w:hideMark/>
          </w:tcPr>
          <w:p w:rsidR="003A2E7F" w:rsidRDefault="003A2E7F">
            <w:pPr>
              <w:jc w:val="right"/>
              <w:rPr>
                <w:rFonts w:eastAsiaTheme="minorEastAsia"/>
                <w:b/>
                <w:bCs/>
                <w:sz w:val="24"/>
                <w:szCs w:val="24"/>
                <w:lang w:eastAsia="ar-SA"/>
              </w:rPr>
            </w:pPr>
            <w:r>
              <w:rPr>
                <w:b/>
                <w:bCs/>
                <w:sz w:val="24"/>
                <w:szCs w:val="24"/>
                <w:lang w:eastAsia="ar-SA"/>
              </w:rPr>
              <w:t>Укупно:</w:t>
            </w:r>
          </w:p>
        </w:tc>
        <w:tc>
          <w:tcPr>
            <w:tcW w:w="2539" w:type="dxa"/>
            <w:tcBorders>
              <w:top w:val="single" w:sz="4" w:space="0" w:color="000000"/>
              <w:left w:val="single" w:sz="4" w:space="0" w:color="000000"/>
              <w:bottom w:val="single" w:sz="4" w:space="0" w:color="000000"/>
              <w:right w:val="single" w:sz="4" w:space="0" w:color="000000"/>
            </w:tcBorders>
            <w:hideMark/>
          </w:tcPr>
          <w:p w:rsidR="003A2E7F" w:rsidRDefault="003A2E7F">
            <w:pPr>
              <w:jc w:val="center"/>
              <w:rPr>
                <w:rFonts w:eastAsiaTheme="minorEastAsia"/>
                <w:b/>
                <w:bCs/>
                <w:sz w:val="24"/>
                <w:szCs w:val="24"/>
                <w:lang w:eastAsia="ar-SA"/>
              </w:rPr>
            </w:pPr>
            <w:r>
              <w:rPr>
                <w:b/>
                <w:bCs/>
                <w:sz w:val="24"/>
                <w:szCs w:val="24"/>
                <w:lang w:eastAsia="ar-SA"/>
              </w:rPr>
              <w:t>1 радноместо</w:t>
            </w:r>
          </w:p>
        </w:tc>
        <w:tc>
          <w:tcPr>
            <w:tcW w:w="2493" w:type="dxa"/>
            <w:tcBorders>
              <w:top w:val="single" w:sz="4" w:space="0" w:color="000000"/>
              <w:left w:val="single" w:sz="4" w:space="0" w:color="000000"/>
              <w:bottom w:val="single" w:sz="4" w:space="0" w:color="000000"/>
              <w:right w:val="single" w:sz="4" w:space="0" w:color="000000"/>
            </w:tcBorders>
            <w:hideMark/>
          </w:tcPr>
          <w:p w:rsidR="003A2E7F" w:rsidRDefault="003A2E7F">
            <w:pPr>
              <w:tabs>
                <w:tab w:val="left" w:pos="435"/>
                <w:tab w:val="center" w:pos="1161"/>
              </w:tabs>
              <w:jc w:val="center"/>
              <w:rPr>
                <w:rFonts w:eastAsiaTheme="minorEastAsia"/>
                <w:b/>
                <w:bCs/>
                <w:sz w:val="24"/>
                <w:szCs w:val="24"/>
                <w:lang w:eastAsia="ar-SA"/>
              </w:rPr>
            </w:pPr>
            <w:r>
              <w:rPr>
                <w:b/>
                <w:bCs/>
                <w:sz w:val="24"/>
                <w:szCs w:val="24"/>
                <w:lang w:eastAsia="ar-SA"/>
              </w:rPr>
              <w:t>1 службеник</w:t>
            </w:r>
          </w:p>
        </w:tc>
      </w:tr>
    </w:tbl>
    <w:p w:rsidR="003A2E7F" w:rsidRDefault="003A2E7F" w:rsidP="003A2E7F">
      <w:pPr>
        <w:ind w:firstLine="720"/>
        <w:jc w:val="both"/>
        <w:rPr>
          <w:rFonts w:eastAsiaTheme="minorEastAsia"/>
          <w:sz w:val="24"/>
          <w:szCs w:val="24"/>
          <w:lang w:val="sr-Cyrl-CS" w:eastAsia="en-US"/>
        </w:rPr>
      </w:pPr>
    </w:p>
    <w:p w:rsidR="003A2E7F" w:rsidRDefault="003A2E7F" w:rsidP="003A2E7F">
      <w:pPr>
        <w:jc w:val="center"/>
        <w:rPr>
          <w:b/>
          <w:sz w:val="24"/>
          <w:szCs w:val="24"/>
          <w:lang w:val="ru-RU" w:eastAsia="ar-SA"/>
        </w:rPr>
      </w:pPr>
      <w:r>
        <w:rPr>
          <w:b/>
          <w:sz w:val="24"/>
          <w:szCs w:val="24"/>
          <w:lang w:val="ru-RU" w:eastAsia="ar-SA"/>
        </w:rPr>
        <w:t>Члан 10.</w:t>
      </w:r>
    </w:p>
    <w:p w:rsidR="003A2E7F" w:rsidRDefault="003A2E7F" w:rsidP="003A2E7F">
      <w:pPr>
        <w:ind w:firstLine="720"/>
        <w:jc w:val="both"/>
        <w:rPr>
          <w:rFonts w:eastAsiaTheme="minorEastAsia"/>
          <w:sz w:val="24"/>
          <w:szCs w:val="24"/>
          <w:lang w:val="sr-Cyrl-CS" w:eastAsia="en-US"/>
        </w:rPr>
      </w:pPr>
      <w:r>
        <w:rPr>
          <w:sz w:val="24"/>
          <w:szCs w:val="24"/>
          <w:lang w:val="ru-RU"/>
        </w:rPr>
        <w:t>Ч</w:t>
      </w:r>
      <w:r>
        <w:rPr>
          <w:sz w:val="24"/>
          <w:szCs w:val="24"/>
          <w:lang w:val="sr-Cyrl-CS"/>
        </w:rPr>
        <w:t>лан 28., мења се и гласи:</w:t>
      </w:r>
    </w:p>
    <w:p w:rsidR="003A2E7F" w:rsidRDefault="003A2E7F" w:rsidP="003A2E7F">
      <w:pPr>
        <w:ind w:firstLine="720"/>
        <w:jc w:val="both"/>
        <w:rPr>
          <w:b/>
          <w:sz w:val="24"/>
          <w:szCs w:val="24"/>
          <w:lang w:val="ru-RU"/>
        </w:rPr>
      </w:pPr>
      <w:r>
        <w:rPr>
          <w:sz w:val="24"/>
          <w:szCs w:val="24"/>
          <w:lang w:val="ru-RU" w:eastAsia="ar-SA"/>
        </w:rPr>
        <w:t>„Укупан</w:t>
      </w:r>
      <w:r w:rsidR="00685D73">
        <w:rPr>
          <w:sz w:val="24"/>
          <w:szCs w:val="24"/>
          <w:lang w:val="ru-RU" w:eastAsia="ar-SA"/>
        </w:rPr>
        <w:t xml:space="preserve"> </w:t>
      </w:r>
      <w:r>
        <w:rPr>
          <w:sz w:val="24"/>
          <w:szCs w:val="24"/>
          <w:lang w:val="ru-RU" w:eastAsia="ar-SA"/>
        </w:rPr>
        <w:t>број</w:t>
      </w:r>
      <w:r w:rsidR="00685D73">
        <w:rPr>
          <w:sz w:val="24"/>
          <w:szCs w:val="24"/>
          <w:lang w:val="ru-RU" w:eastAsia="ar-SA"/>
        </w:rPr>
        <w:t xml:space="preserve"> </w:t>
      </w:r>
      <w:r>
        <w:rPr>
          <w:sz w:val="24"/>
          <w:szCs w:val="24"/>
          <w:lang w:val="ru-RU" w:eastAsia="ar-SA"/>
        </w:rPr>
        <w:t>систематизованих</w:t>
      </w:r>
      <w:r w:rsidR="00685D73">
        <w:rPr>
          <w:sz w:val="24"/>
          <w:szCs w:val="24"/>
          <w:lang w:val="ru-RU" w:eastAsia="ar-SA"/>
        </w:rPr>
        <w:t xml:space="preserve"> </w:t>
      </w:r>
      <w:r>
        <w:rPr>
          <w:sz w:val="24"/>
          <w:szCs w:val="24"/>
          <w:lang w:val="ru-RU" w:eastAsia="ar-SA"/>
        </w:rPr>
        <w:t xml:space="preserve">радних места у </w:t>
      </w:r>
      <w:r>
        <w:rPr>
          <w:noProof/>
          <w:sz w:val="24"/>
          <w:szCs w:val="24"/>
          <w:lang w:val="ru-RU" w:eastAsia="ar-SA"/>
        </w:rPr>
        <w:t>Служби интерне ревизије</w:t>
      </w:r>
      <w:r>
        <w:rPr>
          <w:sz w:val="24"/>
          <w:szCs w:val="24"/>
          <w:lang w:val="ru-RU" w:eastAsia="ar-SA"/>
        </w:rPr>
        <w:t>је 2, и то :</w:t>
      </w:r>
    </w:p>
    <w:p w:rsidR="003A2E7F" w:rsidRDefault="003A2E7F" w:rsidP="00FC1696">
      <w:pPr>
        <w:numPr>
          <w:ilvl w:val="0"/>
          <w:numId w:val="11"/>
        </w:numPr>
        <w:jc w:val="both"/>
        <w:rPr>
          <w:sz w:val="24"/>
          <w:szCs w:val="24"/>
          <w:lang w:eastAsia="ar-SA"/>
        </w:rPr>
      </w:pPr>
      <w:r>
        <w:rPr>
          <w:sz w:val="24"/>
          <w:szCs w:val="24"/>
          <w:lang w:eastAsia="ar-SA"/>
        </w:rPr>
        <w:t xml:space="preserve">1 функционер </w:t>
      </w:r>
      <w:r w:rsidR="00685D73">
        <w:rPr>
          <w:sz w:val="24"/>
          <w:szCs w:val="24"/>
          <w:lang w:eastAsia="ar-SA"/>
        </w:rPr>
        <w:t>–</w:t>
      </w:r>
      <w:r>
        <w:rPr>
          <w:sz w:val="24"/>
          <w:szCs w:val="24"/>
          <w:lang w:eastAsia="ar-SA"/>
        </w:rPr>
        <w:t xml:space="preserve"> постављено</w:t>
      </w:r>
      <w:r w:rsidR="00685D73">
        <w:rPr>
          <w:sz w:val="24"/>
          <w:szCs w:val="24"/>
          <w:lang w:eastAsia="ar-SA"/>
        </w:rPr>
        <w:t xml:space="preserve"> </w:t>
      </w:r>
      <w:r>
        <w:rPr>
          <w:sz w:val="24"/>
          <w:szCs w:val="24"/>
          <w:lang w:eastAsia="ar-SA"/>
        </w:rPr>
        <w:t>лице,</w:t>
      </w:r>
    </w:p>
    <w:p w:rsidR="003A2E7F" w:rsidRDefault="003A2E7F" w:rsidP="00FC1696">
      <w:pPr>
        <w:numPr>
          <w:ilvl w:val="0"/>
          <w:numId w:val="11"/>
        </w:numPr>
        <w:jc w:val="both"/>
        <w:rPr>
          <w:sz w:val="24"/>
          <w:szCs w:val="24"/>
          <w:lang w:val="ru-RU" w:eastAsia="ar-SA"/>
        </w:rPr>
      </w:pPr>
      <w:r>
        <w:rPr>
          <w:sz w:val="24"/>
          <w:szCs w:val="24"/>
          <w:lang w:eastAsia="ar-SA"/>
        </w:rPr>
        <w:t>1 службеник на извршилачком радном месту</w:t>
      </w:r>
      <w:r>
        <w:rPr>
          <w:sz w:val="24"/>
          <w:szCs w:val="24"/>
          <w:lang w:val="ru-RU" w:eastAsia="ar-SA"/>
        </w:rPr>
        <w:t>.</w:t>
      </w:r>
    </w:p>
    <w:p w:rsidR="003A2E7F" w:rsidRDefault="003A2E7F" w:rsidP="003A2E7F">
      <w:pPr>
        <w:jc w:val="both"/>
        <w:rPr>
          <w:sz w:val="24"/>
          <w:szCs w:val="24"/>
          <w:lang w:val="ru-RU" w:eastAsia="ar-SA"/>
        </w:rPr>
      </w:pPr>
      <w:r>
        <w:rPr>
          <w:sz w:val="24"/>
          <w:szCs w:val="24"/>
          <w:lang w:val="ru-RU" w:eastAsia="ar-SA"/>
        </w:rPr>
        <w:tab/>
        <w:t>Укупан</w:t>
      </w:r>
      <w:r w:rsidR="00685D73">
        <w:rPr>
          <w:sz w:val="24"/>
          <w:szCs w:val="24"/>
          <w:lang w:val="ru-RU" w:eastAsia="ar-SA"/>
        </w:rPr>
        <w:t xml:space="preserve"> </w:t>
      </w:r>
      <w:r>
        <w:rPr>
          <w:sz w:val="24"/>
          <w:szCs w:val="24"/>
          <w:lang w:val="ru-RU" w:eastAsia="ar-SA"/>
        </w:rPr>
        <w:t>броји</w:t>
      </w:r>
      <w:r w:rsidR="00685D73">
        <w:rPr>
          <w:sz w:val="24"/>
          <w:szCs w:val="24"/>
          <w:lang w:val="ru-RU" w:eastAsia="ar-SA"/>
        </w:rPr>
        <w:t xml:space="preserve"> </w:t>
      </w:r>
      <w:r>
        <w:rPr>
          <w:sz w:val="24"/>
          <w:szCs w:val="24"/>
          <w:lang w:val="ru-RU" w:eastAsia="ar-SA"/>
        </w:rPr>
        <w:t>звршиоца</w:t>
      </w:r>
      <w:r w:rsidR="00685D73">
        <w:rPr>
          <w:sz w:val="24"/>
          <w:szCs w:val="24"/>
          <w:lang w:val="ru-RU" w:eastAsia="ar-SA"/>
        </w:rPr>
        <w:t xml:space="preserve"> </w:t>
      </w:r>
      <w:r>
        <w:rPr>
          <w:sz w:val="24"/>
          <w:szCs w:val="24"/>
          <w:lang w:val="ru-RU" w:eastAsia="ar-SA"/>
        </w:rPr>
        <w:t>је 2, и то:</w:t>
      </w:r>
    </w:p>
    <w:p w:rsidR="003A2E7F" w:rsidRDefault="003A2E7F" w:rsidP="00FC1696">
      <w:pPr>
        <w:numPr>
          <w:ilvl w:val="0"/>
          <w:numId w:val="11"/>
        </w:numPr>
        <w:jc w:val="both"/>
        <w:rPr>
          <w:sz w:val="24"/>
          <w:szCs w:val="24"/>
          <w:lang w:eastAsia="ar-SA"/>
        </w:rPr>
      </w:pPr>
      <w:r>
        <w:rPr>
          <w:sz w:val="24"/>
          <w:szCs w:val="24"/>
          <w:lang w:eastAsia="ar-SA"/>
        </w:rPr>
        <w:t>1 функционер - постављенолице,</w:t>
      </w:r>
    </w:p>
    <w:p w:rsidR="003A2E7F" w:rsidRDefault="003A2E7F" w:rsidP="00FC1696">
      <w:pPr>
        <w:numPr>
          <w:ilvl w:val="0"/>
          <w:numId w:val="11"/>
        </w:numPr>
        <w:jc w:val="both"/>
        <w:rPr>
          <w:sz w:val="24"/>
          <w:szCs w:val="24"/>
          <w:lang w:val="ru-RU" w:eastAsia="ar-SA"/>
        </w:rPr>
      </w:pPr>
      <w:r>
        <w:rPr>
          <w:sz w:val="24"/>
          <w:szCs w:val="24"/>
          <w:lang w:eastAsia="ar-SA"/>
        </w:rPr>
        <w:t>1 службеник на извршилачком радном месту</w:t>
      </w:r>
      <w:r>
        <w:rPr>
          <w:sz w:val="24"/>
          <w:szCs w:val="24"/>
          <w:lang w:val="ru-RU" w:eastAsia="ar-SA"/>
        </w:rPr>
        <w:t>.</w:t>
      </w:r>
      <w:r>
        <w:rPr>
          <w:sz w:val="24"/>
          <w:szCs w:val="24"/>
          <w:lang w:val="sr-Cyrl-CS"/>
        </w:rPr>
        <w:t>“</w:t>
      </w:r>
    </w:p>
    <w:p w:rsidR="003A2E7F" w:rsidRDefault="003A2E7F" w:rsidP="003A2E7F">
      <w:pPr>
        <w:ind w:firstLine="720"/>
        <w:jc w:val="both"/>
        <w:rPr>
          <w:rFonts w:eastAsiaTheme="minorEastAsia"/>
          <w:sz w:val="24"/>
          <w:szCs w:val="24"/>
          <w:lang w:val="sr-Cyrl-CS" w:eastAsia="en-US"/>
        </w:rPr>
      </w:pPr>
    </w:p>
    <w:p w:rsidR="003A2E7F" w:rsidRDefault="003A2E7F" w:rsidP="003A2E7F">
      <w:pPr>
        <w:jc w:val="center"/>
        <w:rPr>
          <w:b/>
          <w:sz w:val="24"/>
          <w:szCs w:val="24"/>
          <w:lang w:val="ru-RU" w:eastAsia="ar-SA"/>
        </w:rPr>
      </w:pPr>
      <w:r>
        <w:rPr>
          <w:b/>
          <w:sz w:val="24"/>
          <w:szCs w:val="24"/>
          <w:lang w:val="ru-RU" w:eastAsia="ar-SA"/>
        </w:rPr>
        <w:t>Члан 11.</w:t>
      </w:r>
    </w:p>
    <w:p w:rsidR="003A2E7F" w:rsidRDefault="003A2E7F" w:rsidP="003A2E7F">
      <w:pPr>
        <w:ind w:firstLine="720"/>
        <w:jc w:val="both"/>
        <w:rPr>
          <w:rFonts w:eastAsiaTheme="minorEastAsia"/>
          <w:b/>
          <w:sz w:val="24"/>
          <w:szCs w:val="24"/>
          <w:lang w:val="ru-RU" w:eastAsia="en-US"/>
        </w:rPr>
      </w:pPr>
      <w:r>
        <w:rPr>
          <w:sz w:val="24"/>
          <w:szCs w:val="24"/>
          <w:lang w:val="ru-RU" w:eastAsia="ar-SA"/>
        </w:rPr>
        <w:t>У члану 29., иза</w:t>
      </w:r>
      <w:r w:rsidR="00685D73">
        <w:rPr>
          <w:sz w:val="24"/>
          <w:szCs w:val="24"/>
          <w:lang w:val="ru-RU" w:eastAsia="ar-SA"/>
        </w:rPr>
        <w:t xml:space="preserve"> </w:t>
      </w:r>
      <w:r>
        <w:rPr>
          <w:sz w:val="24"/>
          <w:szCs w:val="24"/>
          <w:lang w:val="ru-RU" w:eastAsia="ar-SA"/>
        </w:rPr>
        <w:t>редног</w:t>
      </w:r>
      <w:r w:rsidR="00685D73">
        <w:rPr>
          <w:sz w:val="24"/>
          <w:szCs w:val="24"/>
          <w:lang w:val="ru-RU" w:eastAsia="ar-SA"/>
        </w:rPr>
        <w:t xml:space="preserve"> </w:t>
      </w:r>
      <w:r>
        <w:rPr>
          <w:sz w:val="24"/>
          <w:szCs w:val="24"/>
          <w:lang w:val="ru-RU" w:eastAsia="ar-SA"/>
        </w:rPr>
        <w:t>броја</w:t>
      </w:r>
      <w:r w:rsidR="00685D73">
        <w:rPr>
          <w:sz w:val="24"/>
          <w:szCs w:val="24"/>
          <w:lang w:val="ru-RU" w:eastAsia="ar-SA"/>
        </w:rPr>
        <w:t xml:space="preserve"> </w:t>
      </w:r>
      <w:r>
        <w:rPr>
          <w:sz w:val="24"/>
          <w:szCs w:val="24"/>
          <w:lang w:val="ru-RU" w:eastAsia="ar-SA"/>
        </w:rPr>
        <w:t>„</w:t>
      </w:r>
      <w:r>
        <w:rPr>
          <w:sz w:val="24"/>
          <w:szCs w:val="24"/>
          <w:lang w:val="ru-RU"/>
        </w:rPr>
        <w:t>1.“, додаје се редниброј</w:t>
      </w:r>
      <w:r>
        <w:rPr>
          <w:sz w:val="24"/>
          <w:szCs w:val="24"/>
          <w:lang w:val="ru-RU" w:eastAsia="ar-SA"/>
        </w:rPr>
        <w:t>„</w:t>
      </w:r>
      <w:r>
        <w:rPr>
          <w:sz w:val="24"/>
          <w:szCs w:val="24"/>
          <w:lang w:val="ru-RU"/>
        </w:rPr>
        <w:t>2.“ који гласи:</w:t>
      </w:r>
    </w:p>
    <w:p w:rsidR="003A2E7F" w:rsidRDefault="003A2E7F" w:rsidP="003A2E7F">
      <w:pPr>
        <w:ind w:firstLine="720"/>
        <w:jc w:val="both"/>
        <w:rPr>
          <w:sz w:val="24"/>
          <w:szCs w:val="24"/>
          <w:lang w:val="ru-RU"/>
        </w:rPr>
      </w:pPr>
    </w:p>
    <w:p w:rsidR="003A2E7F" w:rsidRDefault="003A2E7F" w:rsidP="003A2E7F">
      <w:pPr>
        <w:jc w:val="both"/>
        <w:rPr>
          <w:b/>
          <w:sz w:val="24"/>
          <w:szCs w:val="24"/>
          <w:lang w:val="ru-RU" w:eastAsia="ar-SA"/>
        </w:rPr>
      </w:pPr>
      <w:r>
        <w:rPr>
          <w:sz w:val="24"/>
          <w:szCs w:val="24"/>
          <w:lang w:val="ru-RU" w:eastAsia="ar-SA"/>
        </w:rPr>
        <w:t>„</w:t>
      </w:r>
      <w:r>
        <w:rPr>
          <w:b/>
          <w:sz w:val="24"/>
          <w:szCs w:val="24"/>
          <w:lang w:val="ru-RU" w:eastAsia="ar-SA"/>
        </w:rPr>
        <w:t>2. Интерни ревизор</w:t>
      </w:r>
    </w:p>
    <w:p w:rsidR="003A2E7F" w:rsidRDefault="003A2E7F" w:rsidP="003A2E7F">
      <w:pPr>
        <w:jc w:val="both"/>
        <w:rPr>
          <w:b/>
          <w:sz w:val="24"/>
          <w:szCs w:val="24"/>
          <w:lang w:val="ru-RU" w:eastAsia="ar-SA"/>
        </w:rPr>
      </w:pPr>
      <w:r>
        <w:rPr>
          <w:b/>
          <w:sz w:val="24"/>
          <w:szCs w:val="24"/>
          <w:lang w:val="ru-RU" w:eastAsia="ar-SA"/>
        </w:rPr>
        <w:t>Звање: Саветник</w:t>
      </w:r>
      <w:r>
        <w:rPr>
          <w:b/>
          <w:sz w:val="24"/>
          <w:szCs w:val="24"/>
          <w:lang w:val="ru-RU" w:eastAsia="ar-SA"/>
        </w:rPr>
        <w:tab/>
      </w:r>
      <w:r>
        <w:rPr>
          <w:b/>
          <w:sz w:val="24"/>
          <w:szCs w:val="24"/>
          <w:lang w:val="ru-RU" w:eastAsia="ar-SA"/>
        </w:rPr>
        <w:tab/>
      </w:r>
      <w:r>
        <w:rPr>
          <w:b/>
          <w:sz w:val="24"/>
          <w:szCs w:val="24"/>
          <w:lang w:val="ru-RU" w:eastAsia="ar-SA"/>
        </w:rPr>
        <w:tab/>
      </w:r>
      <w:r>
        <w:rPr>
          <w:b/>
          <w:sz w:val="24"/>
          <w:szCs w:val="24"/>
          <w:lang w:val="ru-RU" w:eastAsia="ar-SA"/>
        </w:rPr>
        <w:tab/>
      </w:r>
      <w:r>
        <w:rPr>
          <w:b/>
          <w:sz w:val="24"/>
          <w:szCs w:val="24"/>
          <w:lang w:val="ru-RU" w:eastAsia="ar-SA"/>
        </w:rPr>
        <w:tab/>
      </w:r>
      <w:r>
        <w:rPr>
          <w:b/>
          <w:sz w:val="24"/>
          <w:szCs w:val="24"/>
          <w:lang w:val="ru-RU" w:eastAsia="ar-SA"/>
        </w:rPr>
        <w:tab/>
      </w:r>
      <w:r>
        <w:rPr>
          <w:b/>
          <w:sz w:val="24"/>
          <w:szCs w:val="24"/>
          <w:lang w:val="ru-RU" w:eastAsia="ar-SA"/>
        </w:rPr>
        <w:tab/>
      </w:r>
      <w:r>
        <w:rPr>
          <w:b/>
          <w:sz w:val="24"/>
          <w:szCs w:val="24"/>
          <w:lang w:val="ru-RU" w:eastAsia="ar-SA"/>
        </w:rPr>
        <w:tab/>
        <w:t>број</w:t>
      </w:r>
      <w:r w:rsidR="00685D73">
        <w:rPr>
          <w:b/>
          <w:sz w:val="24"/>
          <w:szCs w:val="24"/>
          <w:lang w:val="ru-RU" w:eastAsia="ar-SA"/>
        </w:rPr>
        <w:t xml:space="preserve"> </w:t>
      </w:r>
      <w:r>
        <w:rPr>
          <w:b/>
          <w:sz w:val="24"/>
          <w:szCs w:val="24"/>
          <w:lang w:val="ru-RU" w:eastAsia="ar-SA"/>
        </w:rPr>
        <w:t>службеника 1</w:t>
      </w:r>
    </w:p>
    <w:p w:rsidR="003A2E7F" w:rsidRDefault="003A2E7F" w:rsidP="003A2E7F">
      <w:pPr>
        <w:jc w:val="both"/>
        <w:rPr>
          <w:sz w:val="24"/>
          <w:szCs w:val="24"/>
          <w:lang w:val="ru-RU" w:eastAsia="ar-SA"/>
        </w:rPr>
      </w:pPr>
    </w:p>
    <w:p w:rsidR="003A2E7F" w:rsidRDefault="003A2E7F" w:rsidP="003A2E7F">
      <w:pPr>
        <w:pStyle w:val="NormalWeb"/>
        <w:spacing w:before="0" w:beforeAutospacing="0" w:after="0" w:afterAutospacing="0"/>
        <w:jc w:val="both"/>
        <w:rPr>
          <w:lang w:val="ru-RU"/>
        </w:rPr>
      </w:pPr>
      <w:r>
        <w:rPr>
          <w:b/>
          <w:lang w:val="ru-RU"/>
        </w:rPr>
        <w:t>Опис посла:</w:t>
      </w:r>
      <w:r>
        <w:rPr>
          <w:lang w:val="ru-RU"/>
        </w:rPr>
        <w:t>обавља</w:t>
      </w:r>
      <w:r w:rsidR="00685D73">
        <w:rPr>
          <w:lang w:val="ru-RU"/>
        </w:rPr>
        <w:t xml:space="preserve"> </w:t>
      </w:r>
      <w:r>
        <w:rPr>
          <w:lang w:val="ru-RU"/>
        </w:rPr>
        <w:t>послов</w:t>
      </w:r>
      <w:r w:rsidR="00685D73">
        <w:rPr>
          <w:lang w:val="ru-RU"/>
        </w:rPr>
        <w:t xml:space="preserve"> </w:t>
      </w:r>
      <w:r>
        <w:rPr>
          <w:lang w:val="ru-RU"/>
        </w:rPr>
        <w:t>еревизије</w:t>
      </w:r>
      <w:r w:rsidR="00685D73">
        <w:rPr>
          <w:lang w:val="ru-RU"/>
        </w:rPr>
        <w:t xml:space="preserve"> </w:t>
      </w:r>
      <w:r>
        <w:rPr>
          <w:lang w:val="ru-RU"/>
        </w:rPr>
        <w:t>којап</w:t>
      </w:r>
      <w:r w:rsidR="00685D73">
        <w:rPr>
          <w:lang w:val="ru-RU"/>
        </w:rPr>
        <w:t xml:space="preserve"> </w:t>
      </w:r>
      <w:r>
        <w:rPr>
          <w:lang w:val="ru-RU"/>
        </w:rPr>
        <w:t>одразумева: ревизију система, ревизију успешности пословања, финансијску</w:t>
      </w:r>
      <w:r w:rsidR="00685D73">
        <w:rPr>
          <w:lang w:val="ru-RU"/>
        </w:rPr>
        <w:t xml:space="preserve"> </w:t>
      </w:r>
      <w:r>
        <w:rPr>
          <w:lang w:val="ru-RU"/>
        </w:rPr>
        <w:t>ревизију и ревизију</w:t>
      </w:r>
      <w:r w:rsidR="00685D73">
        <w:rPr>
          <w:lang w:val="ru-RU"/>
        </w:rPr>
        <w:t xml:space="preserve"> </w:t>
      </w:r>
      <w:r>
        <w:rPr>
          <w:lang w:val="ru-RU"/>
        </w:rPr>
        <w:t>усаглашености; придржава се професионалних и етичкихстандарда. Сачињава</w:t>
      </w:r>
      <w:r w:rsidR="00685D73">
        <w:rPr>
          <w:lang w:val="ru-RU"/>
        </w:rPr>
        <w:t xml:space="preserve"> </w:t>
      </w:r>
      <w:r>
        <w:rPr>
          <w:lang w:val="ru-RU"/>
        </w:rPr>
        <w:t>периодичне и годишње</w:t>
      </w:r>
      <w:r w:rsidR="00685D73">
        <w:rPr>
          <w:lang w:val="ru-RU"/>
        </w:rPr>
        <w:t xml:space="preserve"> </w:t>
      </w:r>
      <w:r>
        <w:rPr>
          <w:lang w:val="ru-RU"/>
        </w:rPr>
        <w:t>извештаје за послове</w:t>
      </w:r>
      <w:r w:rsidR="00685D73">
        <w:rPr>
          <w:lang w:val="ru-RU"/>
        </w:rPr>
        <w:t xml:space="preserve"> </w:t>
      </w:r>
      <w:r>
        <w:rPr>
          <w:lang w:val="ru-RU"/>
        </w:rPr>
        <w:t>које</w:t>
      </w:r>
      <w:r w:rsidR="00685D73">
        <w:rPr>
          <w:lang w:val="ru-RU"/>
        </w:rPr>
        <w:t xml:space="preserve"> </w:t>
      </w:r>
      <w:r>
        <w:rPr>
          <w:lang w:val="ru-RU"/>
        </w:rPr>
        <w:t>реализује у извештајном периоду. Помаже у идентификовању и процени</w:t>
      </w:r>
      <w:r w:rsidR="00685D73">
        <w:rPr>
          <w:lang w:val="ru-RU"/>
        </w:rPr>
        <w:t xml:space="preserve"> </w:t>
      </w:r>
      <w:r>
        <w:rPr>
          <w:lang w:val="ru-RU"/>
        </w:rPr>
        <w:t>ризичних области и даје</w:t>
      </w:r>
      <w:r w:rsidR="00685D73">
        <w:rPr>
          <w:lang w:val="ru-RU"/>
        </w:rPr>
        <w:t xml:space="preserve"> </w:t>
      </w:r>
      <w:r>
        <w:rPr>
          <w:lang w:val="ru-RU"/>
        </w:rPr>
        <w:t>допринос</w:t>
      </w:r>
      <w:r w:rsidR="00685D73">
        <w:rPr>
          <w:lang w:val="ru-RU"/>
        </w:rPr>
        <w:t xml:space="preserve"> </w:t>
      </w:r>
      <w:r>
        <w:rPr>
          <w:lang w:val="ru-RU"/>
        </w:rPr>
        <w:t>(учествује) при изради</w:t>
      </w:r>
      <w:r w:rsidR="00685D73">
        <w:rPr>
          <w:lang w:val="ru-RU"/>
        </w:rPr>
        <w:t xml:space="preserve"> </w:t>
      </w:r>
      <w:r>
        <w:rPr>
          <w:lang w:val="ru-RU"/>
        </w:rPr>
        <w:t>годишњег плана ревизије; спроводи</w:t>
      </w:r>
      <w:r w:rsidR="00685D73">
        <w:rPr>
          <w:lang w:val="ru-RU"/>
        </w:rPr>
        <w:t xml:space="preserve"> </w:t>
      </w:r>
      <w:r>
        <w:rPr>
          <w:lang w:val="ru-RU"/>
        </w:rPr>
        <w:t>ревизорске процедуре које</w:t>
      </w:r>
      <w:r w:rsidR="00685D73">
        <w:rPr>
          <w:lang w:val="ru-RU"/>
        </w:rPr>
        <w:t xml:space="preserve"> </w:t>
      </w:r>
      <w:r>
        <w:rPr>
          <w:lang w:val="ru-RU"/>
        </w:rPr>
        <w:t>укључују</w:t>
      </w:r>
      <w:r w:rsidR="00685D73">
        <w:rPr>
          <w:lang w:val="ru-RU"/>
        </w:rPr>
        <w:t xml:space="preserve"> </w:t>
      </w:r>
      <w:r>
        <w:rPr>
          <w:lang w:val="ru-RU"/>
        </w:rPr>
        <w:t>идентификовање и дефинисање предмета ревизије, развијање</w:t>
      </w:r>
      <w:r w:rsidR="00685D73">
        <w:rPr>
          <w:lang w:val="ru-RU"/>
        </w:rPr>
        <w:t xml:space="preserve"> </w:t>
      </w:r>
      <w:r>
        <w:rPr>
          <w:lang w:val="ru-RU"/>
        </w:rPr>
        <w:t>критеријума, преглед и анализа доказа, документовање</w:t>
      </w:r>
      <w:r w:rsidR="00685D73">
        <w:rPr>
          <w:lang w:val="ru-RU"/>
        </w:rPr>
        <w:t xml:space="preserve"> </w:t>
      </w:r>
      <w:r>
        <w:rPr>
          <w:lang w:val="ru-RU"/>
        </w:rPr>
        <w:t>процеса и процедура субјекта</w:t>
      </w:r>
      <w:r w:rsidR="00685D73">
        <w:rPr>
          <w:lang w:val="ru-RU"/>
        </w:rPr>
        <w:t xml:space="preserve"> </w:t>
      </w:r>
      <w:r>
        <w:rPr>
          <w:lang w:val="ru-RU"/>
        </w:rPr>
        <w:t>ревизије; обавља разговоре, прегледа</w:t>
      </w:r>
      <w:r w:rsidR="00685D73">
        <w:rPr>
          <w:lang w:val="ru-RU"/>
        </w:rPr>
        <w:t xml:space="preserve"> </w:t>
      </w:r>
      <w:r>
        <w:rPr>
          <w:lang w:val="ru-RU"/>
        </w:rPr>
        <w:t>документацију, сачињава</w:t>
      </w:r>
      <w:r w:rsidR="00685D73">
        <w:rPr>
          <w:lang w:val="ru-RU"/>
        </w:rPr>
        <w:t xml:space="preserve"> </w:t>
      </w:r>
      <w:r>
        <w:rPr>
          <w:lang w:val="ru-RU"/>
        </w:rPr>
        <w:t>сажетке и израђује</w:t>
      </w:r>
      <w:r w:rsidR="00685D73">
        <w:rPr>
          <w:lang w:val="ru-RU"/>
        </w:rPr>
        <w:t xml:space="preserve"> </w:t>
      </w:r>
      <w:r>
        <w:rPr>
          <w:lang w:val="ru-RU"/>
        </w:rPr>
        <w:t>радне</w:t>
      </w:r>
      <w:r w:rsidR="00685D73">
        <w:rPr>
          <w:lang w:val="ru-RU"/>
        </w:rPr>
        <w:t xml:space="preserve"> </w:t>
      </w:r>
      <w:r>
        <w:rPr>
          <w:lang w:val="ru-RU"/>
        </w:rPr>
        <w:t>папире; идентификује, обрађује и документује</w:t>
      </w:r>
      <w:r w:rsidR="00685D73">
        <w:rPr>
          <w:lang w:val="ru-RU"/>
        </w:rPr>
        <w:t xml:space="preserve"> </w:t>
      </w:r>
      <w:r>
        <w:rPr>
          <w:lang w:val="ru-RU"/>
        </w:rPr>
        <w:t>ревизорске</w:t>
      </w:r>
      <w:r w:rsidR="00685D73">
        <w:rPr>
          <w:lang w:val="ru-RU"/>
        </w:rPr>
        <w:t xml:space="preserve"> </w:t>
      </w:r>
      <w:r>
        <w:rPr>
          <w:lang w:val="ru-RU"/>
        </w:rPr>
        <w:t>налазе и препоруке</w:t>
      </w:r>
      <w:r w:rsidR="00685D73">
        <w:rPr>
          <w:lang w:val="ru-RU"/>
        </w:rPr>
        <w:t xml:space="preserve"> </w:t>
      </w:r>
      <w:r>
        <w:rPr>
          <w:lang w:val="ru-RU"/>
        </w:rPr>
        <w:t>користећи</w:t>
      </w:r>
      <w:r w:rsidR="00685D73">
        <w:rPr>
          <w:lang w:val="ru-RU"/>
        </w:rPr>
        <w:t xml:space="preserve"> </w:t>
      </w:r>
      <w:r>
        <w:rPr>
          <w:lang w:val="ru-RU"/>
        </w:rPr>
        <w:t>независну</w:t>
      </w:r>
      <w:r w:rsidR="00685D73">
        <w:rPr>
          <w:lang w:val="ru-RU"/>
        </w:rPr>
        <w:t xml:space="preserve"> </w:t>
      </w:r>
      <w:r>
        <w:rPr>
          <w:lang w:val="ru-RU"/>
        </w:rPr>
        <w:t>процену области коју</w:t>
      </w:r>
      <w:r w:rsidR="00685D73">
        <w:rPr>
          <w:lang w:val="ru-RU"/>
        </w:rPr>
        <w:t xml:space="preserve"> </w:t>
      </w:r>
      <w:r>
        <w:rPr>
          <w:lang w:val="ru-RU"/>
        </w:rPr>
        <w:t>је</w:t>
      </w:r>
      <w:r w:rsidR="00685D73">
        <w:rPr>
          <w:lang w:val="ru-RU"/>
        </w:rPr>
        <w:t xml:space="preserve"> </w:t>
      </w:r>
      <w:r>
        <w:rPr>
          <w:lang w:val="ru-RU"/>
        </w:rPr>
        <w:t>ревидирао; саопштава или помаже при саопштавању</w:t>
      </w:r>
      <w:r w:rsidR="00685D73">
        <w:rPr>
          <w:lang w:val="ru-RU"/>
        </w:rPr>
        <w:t xml:space="preserve"> </w:t>
      </w:r>
      <w:r>
        <w:rPr>
          <w:lang w:val="ru-RU"/>
        </w:rPr>
        <w:t>резултата</w:t>
      </w:r>
      <w:r w:rsidR="00685D73">
        <w:rPr>
          <w:lang w:val="ru-RU"/>
        </w:rPr>
        <w:t xml:space="preserve"> </w:t>
      </w:r>
      <w:r>
        <w:rPr>
          <w:lang w:val="ru-RU"/>
        </w:rPr>
        <w:t>обављених</w:t>
      </w:r>
      <w:r w:rsidR="00685D73">
        <w:rPr>
          <w:lang w:val="ru-RU"/>
        </w:rPr>
        <w:t xml:space="preserve"> </w:t>
      </w:r>
      <w:r>
        <w:rPr>
          <w:lang w:val="ru-RU"/>
        </w:rPr>
        <w:t>ревизија и констултантских</w:t>
      </w:r>
      <w:r w:rsidR="00685D73">
        <w:rPr>
          <w:lang w:val="ru-RU"/>
        </w:rPr>
        <w:t xml:space="preserve"> </w:t>
      </w:r>
      <w:r>
        <w:rPr>
          <w:lang w:val="ru-RU"/>
        </w:rPr>
        <w:t>ангажман</w:t>
      </w:r>
      <w:r w:rsidR="00685D73">
        <w:rPr>
          <w:lang w:val="ru-RU"/>
        </w:rPr>
        <w:t xml:space="preserve"> </w:t>
      </w:r>
      <w:r>
        <w:rPr>
          <w:lang w:val="ru-RU"/>
        </w:rPr>
        <w:t>аруководиоцу путем писаних или усмених</w:t>
      </w:r>
      <w:r w:rsidR="00685D73">
        <w:rPr>
          <w:lang w:val="ru-RU"/>
        </w:rPr>
        <w:t xml:space="preserve"> </w:t>
      </w:r>
      <w:r>
        <w:rPr>
          <w:lang w:val="ru-RU"/>
        </w:rPr>
        <w:t xml:space="preserve">извештаја. Обавља и друге послове по налогу руководиоца Службе интерне ревизије. </w:t>
      </w:r>
    </w:p>
    <w:p w:rsidR="003A2E7F" w:rsidRDefault="003A2E7F" w:rsidP="003A2E7F">
      <w:pPr>
        <w:jc w:val="both"/>
        <w:rPr>
          <w:b/>
          <w:sz w:val="24"/>
          <w:szCs w:val="24"/>
          <w:lang w:val="ru-RU" w:eastAsia="ar-SA"/>
        </w:rPr>
      </w:pPr>
    </w:p>
    <w:p w:rsidR="003A2E7F" w:rsidRDefault="003A2E7F" w:rsidP="003A2E7F">
      <w:pPr>
        <w:jc w:val="both"/>
        <w:rPr>
          <w:sz w:val="24"/>
          <w:szCs w:val="24"/>
          <w:lang w:val="ru-RU" w:eastAsia="ar-SA"/>
        </w:rPr>
      </w:pPr>
      <w:r>
        <w:rPr>
          <w:b/>
          <w:sz w:val="24"/>
          <w:szCs w:val="24"/>
          <w:lang w:val="ru-RU" w:eastAsia="ar-SA"/>
        </w:rPr>
        <w:t xml:space="preserve">Услови: </w:t>
      </w:r>
      <w:r>
        <w:rPr>
          <w:sz w:val="24"/>
          <w:szCs w:val="24"/>
          <w:lang w:val="ru-RU" w:eastAsia="ar-SA"/>
        </w:rPr>
        <w:t>стечено</w:t>
      </w:r>
      <w:r w:rsidR="00685D73">
        <w:rPr>
          <w:sz w:val="24"/>
          <w:szCs w:val="24"/>
          <w:lang w:val="ru-RU" w:eastAsia="ar-SA"/>
        </w:rPr>
        <w:t xml:space="preserve"> </w:t>
      </w:r>
      <w:r>
        <w:rPr>
          <w:sz w:val="24"/>
          <w:szCs w:val="24"/>
          <w:lang w:val="ru-RU" w:eastAsia="ar-SA"/>
        </w:rPr>
        <w:t>високо</w:t>
      </w:r>
      <w:r w:rsidR="00685D73">
        <w:rPr>
          <w:sz w:val="24"/>
          <w:szCs w:val="24"/>
          <w:lang w:val="ru-RU" w:eastAsia="ar-SA"/>
        </w:rPr>
        <w:t xml:space="preserve"> </w:t>
      </w:r>
      <w:r>
        <w:rPr>
          <w:sz w:val="24"/>
          <w:szCs w:val="24"/>
          <w:lang w:val="ru-RU" w:eastAsia="ar-SA"/>
        </w:rPr>
        <w:t xml:space="preserve">образовање из научне области економских наука </w:t>
      </w:r>
      <w:r>
        <w:rPr>
          <w:color w:val="000000"/>
          <w:sz w:val="24"/>
          <w:szCs w:val="24"/>
          <w:lang w:val="ru-RU"/>
        </w:rPr>
        <w:t>на основним</w:t>
      </w:r>
      <w:r w:rsidR="00685D73">
        <w:rPr>
          <w:color w:val="000000"/>
          <w:sz w:val="24"/>
          <w:szCs w:val="24"/>
          <w:lang w:val="ru-RU"/>
        </w:rPr>
        <w:t xml:space="preserve"> </w:t>
      </w:r>
      <w:r>
        <w:rPr>
          <w:color w:val="000000"/>
          <w:sz w:val="24"/>
          <w:szCs w:val="24"/>
          <w:lang w:val="ru-RU"/>
        </w:rPr>
        <w:t>академским</w:t>
      </w:r>
      <w:r w:rsidR="00685D73">
        <w:rPr>
          <w:color w:val="000000"/>
          <w:sz w:val="24"/>
          <w:szCs w:val="24"/>
          <w:lang w:val="ru-RU"/>
        </w:rPr>
        <w:t xml:space="preserve"> </w:t>
      </w:r>
      <w:r>
        <w:rPr>
          <w:color w:val="000000"/>
          <w:sz w:val="24"/>
          <w:szCs w:val="24"/>
          <w:lang w:val="ru-RU"/>
        </w:rPr>
        <w:t>студијама у обиму</w:t>
      </w:r>
      <w:r w:rsidR="00685D73">
        <w:rPr>
          <w:color w:val="000000"/>
          <w:sz w:val="24"/>
          <w:szCs w:val="24"/>
          <w:lang w:val="ru-RU"/>
        </w:rPr>
        <w:t xml:space="preserve"> </w:t>
      </w:r>
      <w:r>
        <w:rPr>
          <w:sz w:val="24"/>
          <w:szCs w:val="24"/>
          <w:lang w:val="ru-RU" w:eastAsia="ar-SA"/>
        </w:rPr>
        <w:t>од најмање 240 ЕСПБ бодова, мастер академским</w:t>
      </w:r>
      <w:r w:rsidR="00685D73">
        <w:rPr>
          <w:sz w:val="24"/>
          <w:szCs w:val="24"/>
          <w:lang w:val="ru-RU" w:eastAsia="ar-SA"/>
        </w:rPr>
        <w:t xml:space="preserve"> </w:t>
      </w:r>
      <w:r>
        <w:rPr>
          <w:sz w:val="24"/>
          <w:szCs w:val="24"/>
          <w:lang w:val="ru-RU" w:eastAsia="ar-SA"/>
        </w:rPr>
        <w:t>студијама, мастер струковним</w:t>
      </w:r>
      <w:r w:rsidR="00685D73">
        <w:rPr>
          <w:sz w:val="24"/>
          <w:szCs w:val="24"/>
          <w:lang w:val="ru-RU" w:eastAsia="ar-SA"/>
        </w:rPr>
        <w:t xml:space="preserve"> </w:t>
      </w:r>
      <w:r>
        <w:rPr>
          <w:sz w:val="24"/>
          <w:szCs w:val="24"/>
          <w:lang w:val="ru-RU" w:eastAsia="ar-SA"/>
        </w:rPr>
        <w:t>студијама, специјалистичким</w:t>
      </w:r>
      <w:r w:rsidR="00685D73">
        <w:rPr>
          <w:sz w:val="24"/>
          <w:szCs w:val="24"/>
          <w:lang w:val="ru-RU" w:eastAsia="ar-SA"/>
        </w:rPr>
        <w:t xml:space="preserve"> </w:t>
      </w:r>
      <w:r>
        <w:rPr>
          <w:sz w:val="24"/>
          <w:szCs w:val="24"/>
          <w:lang w:val="ru-RU" w:eastAsia="ar-SA"/>
        </w:rPr>
        <w:t>академским</w:t>
      </w:r>
      <w:r w:rsidR="00685D73">
        <w:rPr>
          <w:sz w:val="24"/>
          <w:szCs w:val="24"/>
          <w:lang w:val="ru-RU" w:eastAsia="ar-SA"/>
        </w:rPr>
        <w:t xml:space="preserve"> </w:t>
      </w:r>
      <w:r>
        <w:rPr>
          <w:sz w:val="24"/>
          <w:szCs w:val="24"/>
          <w:lang w:val="ru-RU" w:eastAsia="ar-SA"/>
        </w:rPr>
        <w:t>студијама, специјалистичким</w:t>
      </w:r>
      <w:r w:rsidR="00685D73">
        <w:rPr>
          <w:sz w:val="24"/>
          <w:szCs w:val="24"/>
          <w:lang w:val="ru-RU" w:eastAsia="ar-SA"/>
        </w:rPr>
        <w:t xml:space="preserve"> </w:t>
      </w:r>
      <w:r>
        <w:rPr>
          <w:sz w:val="24"/>
          <w:szCs w:val="24"/>
          <w:lang w:val="ru-RU" w:eastAsia="ar-SA"/>
        </w:rPr>
        <w:t>струковним</w:t>
      </w:r>
      <w:r w:rsidR="00685D73">
        <w:rPr>
          <w:sz w:val="24"/>
          <w:szCs w:val="24"/>
          <w:lang w:val="ru-RU" w:eastAsia="ar-SA"/>
        </w:rPr>
        <w:t xml:space="preserve"> </w:t>
      </w:r>
      <w:r>
        <w:rPr>
          <w:sz w:val="24"/>
          <w:szCs w:val="24"/>
          <w:lang w:val="ru-RU" w:eastAsia="ar-SA"/>
        </w:rPr>
        <w:t>студијама, односно на основним</w:t>
      </w:r>
      <w:r w:rsidR="00685D73">
        <w:rPr>
          <w:sz w:val="24"/>
          <w:szCs w:val="24"/>
          <w:lang w:val="ru-RU" w:eastAsia="ar-SA"/>
        </w:rPr>
        <w:t xml:space="preserve"> </w:t>
      </w:r>
      <w:r>
        <w:rPr>
          <w:sz w:val="24"/>
          <w:szCs w:val="24"/>
          <w:lang w:val="ru-RU" w:eastAsia="ar-SA"/>
        </w:rPr>
        <w:t>студијама у трајању од најмање</w:t>
      </w:r>
      <w:r w:rsidR="00685D73">
        <w:rPr>
          <w:sz w:val="24"/>
          <w:szCs w:val="24"/>
          <w:lang w:val="ru-RU" w:eastAsia="ar-SA"/>
        </w:rPr>
        <w:t xml:space="preserve"> </w:t>
      </w:r>
      <w:r>
        <w:rPr>
          <w:sz w:val="24"/>
          <w:szCs w:val="24"/>
          <w:lang w:val="ru-RU" w:eastAsia="ar-SA"/>
        </w:rPr>
        <w:t>четири године или специјалистичким</w:t>
      </w:r>
      <w:r w:rsidR="00685D73">
        <w:rPr>
          <w:sz w:val="24"/>
          <w:szCs w:val="24"/>
          <w:lang w:val="ru-RU" w:eastAsia="ar-SA"/>
        </w:rPr>
        <w:t xml:space="preserve"> </w:t>
      </w:r>
      <w:r>
        <w:rPr>
          <w:sz w:val="24"/>
          <w:szCs w:val="24"/>
          <w:lang w:val="ru-RU" w:eastAsia="ar-SA"/>
        </w:rPr>
        <w:t>студијама на факултету, положен државни</w:t>
      </w:r>
      <w:r w:rsidR="00685D73">
        <w:rPr>
          <w:sz w:val="24"/>
          <w:szCs w:val="24"/>
          <w:lang w:val="ru-RU" w:eastAsia="ar-SA"/>
        </w:rPr>
        <w:t xml:space="preserve">  </w:t>
      </w:r>
      <w:r>
        <w:rPr>
          <w:sz w:val="24"/>
          <w:szCs w:val="24"/>
          <w:lang w:val="ru-RU" w:eastAsia="ar-SA"/>
        </w:rPr>
        <w:t xml:space="preserve">стручни испит, </w:t>
      </w:r>
      <w:r>
        <w:rPr>
          <w:sz w:val="24"/>
          <w:szCs w:val="24"/>
          <w:lang w:val="ru-RU"/>
        </w:rPr>
        <w:t>да испуњава</w:t>
      </w:r>
      <w:r w:rsidR="00685D73">
        <w:rPr>
          <w:sz w:val="24"/>
          <w:szCs w:val="24"/>
          <w:lang w:val="ru-RU"/>
        </w:rPr>
        <w:t xml:space="preserve"> </w:t>
      </w:r>
      <w:r>
        <w:rPr>
          <w:sz w:val="24"/>
          <w:szCs w:val="24"/>
          <w:lang w:val="ru-RU"/>
        </w:rPr>
        <w:t>услове за стицање</w:t>
      </w:r>
      <w:r w:rsidR="00685D73">
        <w:rPr>
          <w:sz w:val="24"/>
          <w:szCs w:val="24"/>
          <w:lang w:val="ru-RU"/>
        </w:rPr>
        <w:t xml:space="preserve"> </w:t>
      </w:r>
      <w:r>
        <w:rPr>
          <w:sz w:val="24"/>
          <w:szCs w:val="24"/>
          <w:lang w:val="ru-RU"/>
        </w:rPr>
        <w:t>звања</w:t>
      </w:r>
      <w:r w:rsidR="00685D73">
        <w:rPr>
          <w:sz w:val="24"/>
          <w:szCs w:val="24"/>
          <w:lang w:val="ru-RU"/>
        </w:rPr>
        <w:t xml:space="preserve"> </w:t>
      </w:r>
      <w:r>
        <w:rPr>
          <w:sz w:val="24"/>
          <w:szCs w:val="24"/>
          <w:lang w:val="ru-RU"/>
        </w:rPr>
        <w:t>овлашћени</w:t>
      </w:r>
      <w:r w:rsidR="00685D73">
        <w:rPr>
          <w:sz w:val="24"/>
          <w:szCs w:val="24"/>
          <w:lang w:val="ru-RU"/>
        </w:rPr>
        <w:t xml:space="preserve"> </w:t>
      </w:r>
      <w:r>
        <w:rPr>
          <w:sz w:val="24"/>
          <w:szCs w:val="24"/>
          <w:lang w:val="ru-RU"/>
        </w:rPr>
        <w:t>интерни ревизор у јавном сектору</w:t>
      </w:r>
      <w:r>
        <w:rPr>
          <w:sz w:val="24"/>
          <w:szCs w:val="24"/>
          <w:lang w:val="ru-RU" w:eastAsia="ar-SA"/>
        </w:rPr>
        <w:t>, најмање три године радногискуства у струци на пословим</w:t>
      </w:r>
      <w:r w:rsidR="00685D73">
        <w:rPr>
          <w:sz w:val="24"/>
          <w:szCs w:val="24"/>
          <w:lang w:val="ru-RU" w:eastAsia="ar-SA"/>
        </w:rPr>
        <w:t xml:space="preserve"> </w:t>
      </w:r>
      <w:r>
        <w:rPr>
          <w:sz w:val="24"/>
          <w:szCs w:val="24"/>
          <w:lang w:val="ru-RU" w:eastAsia="ar-SA"/>
        </w:rPr>
        <w:t>аревизије, интерне контроле, финансијске контроле или рачуноводствено-финансијским</w:t>
      </w:r>
      <w:r w:rsidR="00685D73">
        <w:rPr>
          <w:sz w:val="24"/>
          <w:szCs w:val="24"/>
          <w:lang w:val="ru-RU" w:eastAsia="ar-SA"/>
        </w:rPr>
        <w:t xml:space="preserve"> </w:t>
      </w:r>
      <w:r>
        <w:rPr>
          <w:sz w:val="24"/>
          <w:szCs w:val="24"/>
          <w:lang w:val="ru-RU" w:eastAsia="ar-SA"/>
        </w:rPr>
        <w:t>пословима, познавање рада на рачунару (</w:t>
      </w:r>
      <w:r>
        <w:rPr>
          <w:sz w:val="24"/>
          <w:szCs w:val="24"/>
          <w:lang w:eastAsia="ar-SA"/>
        </w:rPr>
        <w:t>MSOffice</w:t>
      </w:r>
      <w:r>
        <w:rPr>
          <w:sz w:val="24"/>
          <w:szCs w:val="24"/>
          <w:lang w:val="ru-RU" w:eastAsia="ar-SA"/>
        </w:rPr>
        <w:t xml:space="preserve"> пакет и интернет).</w:t>
      </w:r>
      <w:r>
        <w:rPr>
          <w:sz w:val="24"/>
          <w:szCs w:val="24"/>
          <w:lang w:val="sr-Cyrl-CS"/>
        </w:rPr>
        <w:t>“</w:t>
      </w:r>
    </w:p>
    <w:p w:rsidR="003A2E7F" w:rsidRDefault="003A2E7F" w:rsidP="003A2E7F">
      <w:pPr>
        <w:jc w:val="both"/>
        <w:rPr>
          <w:rFonts w:eastAsiaTheme="minorEastAsia"/>
          <w:b/>
          <w:sz w:val="24"/>
          <w:szCs w:val="24"/>
          <w:lang w:val="ru-RU" w:eastAsia="ar-SA"/>
        </w:rPr>
      </w:pPr>
    </w:p>
    <w:p w:rsidR="003A2E7F" w:rsidRDefault="003A2E7F" w:rsidP="003A2E7F">
      <w:pPr>
        <w:jc w:val="center"/>
        <w:rPr>
          <w:b/>
          <w:sz w:val="24"/>
          <w:szCs w:val="24"/>
          <w:lang w:val="ru-RU" w:eastAsia="ar-SA"/>
        </w:rPr>
      </w:pPr>
      <w:r>
        <w:rPr>
          <w:b/>
          <w:sz w:val="24"/>
          <w:szCs w:val="24"/>
          <w:lang w:val="ru-RU" w:eastAsia="ar-SA"/>
        </w:rPr>
        <w:t>Члан 12</w:t>
      </w:r>
      <w:bookmarkStart w:id="1" w:name="_GoBack"/>
      <w:bookmarkEnd w:id="1"/>
      <w:r>
        <w:rPr>
          <w:b/>
          <w:sz w:val="24"/>
          <w:szCs w:val="24"/>
          <w:lang w:val="ru-RU" w:eastAsia="ar-SA"/>
        </w:rPr>
        <w:t>.</w:t>
      </w:r>
    </w:p>
    <w:p w:rsidR="003A2E7F" w:rsidRDefault="003A2E7F" w:rsidP="003A2E7F">
      <w:pPr>
        <w:pStyle w:val="NormalWeb"/>
        <w:spacing w:before="0" w:beforeAutospacing="0" w:after="0" w:afterAutospacing="0"/>
        <w:ind w:firstLine="720"/>
        <w:jc w:val="both"/>
        <w:rPr>
          <w:lang w:val="ru-RU" w:eastAsia="ar-SA"/>
        </w:rPr>
      </w:pPr>
      <w:r>
        <w:rPr>
          <w:lang w:val="ru-RU" w:eastAsia="ar-SA"/>
        </w:rPr>
        <w:t>Правилник ступа на снагу</w:t>
      </w:r>
      <w:r w:rsidR="00260E87">
        <w:rPr>
          <w:lang w:val="ru-RU" w:eastAsia="ar-SA"/>
        </w:rPr>
        <w:t xml:space="preserve"> </w:t>
      </w:r>
      <w:r>
        <w:rPr>
          <w:lang w:val="ru-RU" w:eastAsia="ar-SA"/>
        </w:rPr>
        <w:t>осмог дана од дана објављивања на огласној</w:t>
      </w:r>
      <w:r w:rsidR="00685D73">
        <w:rPr>
          <w:lang w:val="ru-RU" w:eastAsia="ar-SA"/>
        </w:rPr>
        <w:t xml:space="preserve"> </w:t>
      </w:r>
      <w:r>
        <w:rPr>
          <w:lang w:val="ru-RU" w:eastAsia="ar-SA"/>
        </w:rPr>
        <w:t>табли.</w:t>
      </w:r>
    </w:p>
    <w:p w:rsidR="003A2E7F" w:rsidRDefault="003A2E7F" w:rsidP="003A2E7F">
      <w:pPr>
        <w:pStyle w:val="NormalWeb"/>
        <w:spacing w:before="0" w:beforeAutospacing="0" w:after="0" w:afterAutospacing="0"/>
        <w:jc w:val="both"/>
        <w:rPr>
          <w:lang w:val="ru-RU" w:eastAsia="ar-SA"/>
        </w:rPr>
      </w:pPr>
    </w:p>
    <w:p w:rsidR="003A2E7F" w:rsidRDefault="003A2E7F" w:rsidP="003A2E7F">
      <w:pPr>
        <w:pStyle w:val="NormalWeb"/>
        <w:spacing w:before="0" w:beforeAutospacing="0" w:after="0" w:afterAutospacing="0"/>
        <w:jc w:val="both"/>
        <w:rPr>
          <w:lang w:val="ru-RU" w:eastAsia="ar-SA"/>
        </w:rPr>
      </w:pPr>
    </w:p>
    <w:p w:rsidR="00824476" w:rsidRPr="00A470C3" w:rsidRDefault="00824476" w:rsidP="00824476">
      <w:pPr>
        <w:pStyle w:val="BodyText2"/>
        <w:spacing w:after="0" w:line="240" w:lineRule="auto"/>
        <w:ind w:firstLine="144"/>
        <w:jc w:val="center"/>
        <w:rPr>
          <w:b/>
          <w:sz w:val="24"/>
          <w:szCs w:val="24"/>
        </w:rPr>
      </w:pPr>
      <w:r w:rsidRPr="00A470C3">
        <w:rPr>
          <w:b/>
          <w:sz w:val="24"/>
          <w:szCs w:val="24"/>
        </w:rPr>
        <w:t>ГРАДСКО ВЕЋЕ ГРАДА ВРАЊА,</w:t>
      </w:r>
    </w:p>
    <w:p w:rsidR="00824476" w:rsidRDefault="00824476" w:rsidP="00824476">
      <w:pPr>
        <w:pStyle w:val="BodyText2"/>
        <w:spacing w:after="0" w:line="240" w:lineRule="auto"/>
        <w:ind w:firstLine="144"/>
        <w:jc w:val="center"/>
        <w:rPr>
          <w:b/>
          <w:sz w:val="24"/>
          <w:szCs w:val="24"/>
        </w:rPr>
      </w:pPr>
      <w:r>
        <w:rPr>
          <w:b/>
          <w:sz w:val="24"/>
          <w:szCs w:val="24"/>
        </w:rPr>
        <w:t xml:space="preserve"> дана: 12.04.2022.године, број: 06-69/5/</w:t>
      </w:r>
      <w:r w:rsidRPr="00A470C3">
        <w:rPr>
          <w:b/>
          <w:sz w:val="24"/>
          <w:szCs w:val="24"/>
        </w:rPr>
        <w:t>2022-04</w:t>
      </w:r>
    </w:p>
    <w:p w:rsidR="00824476" w:rsidRPr="0047647D" w:rsidRDefault="00824476" w:rsidP="00824476">
      <w:pPr>
        <w:pStyle w:val="BodyText2"/>
        <w:spacing w:after="0" w:line="240" w:lineRule="auto"/>
        <w:ind w:firstLine="144"/>
        <w:jc w:val="center"/>
        <w:rPr>
          <w:b/>
          <w:sz w:val="24"/>
          <w:szCs w:val="24"/>
        </w:rPr>
      </w:pPr>
    </w:p>
    <w:p w:rsidR="00824476" w:rsidRPr="00A470C3" w:rsidRDefault="00824476" w:rsidP="00824476">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621FC" w:rsidRDefault="00824476" w:rsidP="008621FC">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Pr>
          <w:b/>
          <w:sz w:val="24"/>
          <w:szCs w:val="24"/>
        </w:rPr>
        <w:t xml:space="preserve">          </w:t>
      </w:r>
      <w:r w:rsidRPr="00A470C3">
        <w:rPr>
          <w:b/>
          <w:sz w:val="24"/>
          <w:szCs w:val="24"/>
        </w:rPr>
        <w:t xml:space="preserve"> др Слободан Миленковић</w:t>
      </w:r>
      <w:r w:rsidR="008621FC">
        <w:rPr>
          <w:b/>
          <w:sz w:val="24"/>
          <w:szCs w:val="24"/>
        </w:rPr>
        <w:t>,с.р.</w:t>
      </w:r>
    </w:p>
    <w:p w:rsidR="008621FC" w:rsidRDefault="008621FC" w:rsidP="008621FC">
      <w:pPr>
        <w:pStyle w:val="BodyText2"/>
        <w:spacing w:after="0" w:line="240" w:lineRule="auto"/>
        <w:ind w:firstLine="144"/>
        <w:jc w:val="center"/>
        <w:rPr>
          <w:b/>
          <w:sz w:val="24"/>
          <w:szCs w:val="24"/>
        </w:rPr>
      </w:pPr>
    </w:p>
    <w:p w:rsidR="008621FC" w:rsidRDefault="008621FC" w:rsidP="008621FC">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621FC" w:rsidRPr="008621FC" w:rsidRDefault="008621FC" w:rsidP="008621FC">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824476" w:rsidRDefault="00824476" w:rsidP="00824476">
      <w:pPr>
        <w:rPr>
          <w:b/>
          <w:sz w:val="26"/>
          <w:szCs w:val="26"/>
        </w:rPr>
      </w:pPr>
    </w:p>
    <w:p w:rsidR="003A2E7F" w:rsidRDefault="003A2E7F" w:rsidP="003A2E7F">
      <w:pPr>
        <w:rPr>
          <w:sz w:val="24"/>
          <w:szCs w:val="24"/>
          <w:lang w:val="ru-RU"/>
        </w:rPr>
      </w:pPr>
    </w:p>
    <w:p w:rsidR="003A2E7F" w:rsidRDefault="003A2E7F" w:rsidP="001D65A9">
      <w:pPr>
        <w:rPr>
          <w:sz w:val="24"/>
          <w:szCs w:val="24"/>
        </w:rPr>
      </w:pPr>
    </w:p>
    <w:p w:rsidR="00DD4154" w:rsidRDefault="00DD4154" w:rsidP="001D65A9">
      <w:pPr>
        <w:rPr>
          <w:sz w:val="24"/>
          <w:szCs w:val="24"/>
        </w:rPr>
      </w:pPr>
    </w:p>
    <w:p w:rsidR="00DD4154" w:rsidRDefault="00DD4154" w:rsidP="001D65A9">
      <w:pPr>
        <w:rPr>
          <w:sz w:val="24"/>
          <w:szCs w:val="24"/>
        </w:rPr>
      </w:pPr>
    </w:p>
    <w:p w:rsidR="00DD4154" w:rsidRDefault="00DD4154" w:rsidP="001D65A9">
      <w:pPr>
        <w:rPr>
          <w:sz w:val="24"/>
          <w:szCs w:val="24"/>
        </w:rPr>
      </w:pPr>
    </w:p>
    <w:p w:rsidR="00DD4154" w:rsidRDefault="00DD4154" w:rsidP="001D65A9">
      <w:pPr>
        <w:rPr>
          <w:sz w:val="24"/>
          <w:szCs w:val="24"/>
        </w:rPr>
      </w:pPr>
    </w:p>
    <w:p w:rsidR="00DD4154" w:rsidRDefault="00DD4154" w:rsidP="001D65A9">
      <w:pPr>
        <w:rPr>
          <w:sz w:val="24"/>
          <w:szCs w:val="24"/>
        </w:rPr>
      </w:pPr>
    </w:p>
    <w:p w:rsidR="00346A04" w:rsidRDefault="00346A04" w:rsidP="001D65A9">
      <w:pPr>
        <w:rPr>
          <w:sz w:val="24"/>
          <w:szCs w:val="24"/>
        </w:rPr>
      </w:pPr>
    </w:p>
    <w:p w:rsidR="00346A04" w:rsidRDefault="00346A04" w:rsidP="001D65A9">
      <w:pPr>
        <w:rPr>
          <w:sz w:val="24"/>
          <w:szCs w:val="24"/>
        </w:rPr>
      </w:pPr>
    </w:p>
    <w:p w:rsidR="00346A04" w:rsidRDefault="00346A04" w:rsidP="001D65A9">
      <w:pPr>
        <w:rPr>
          <w:sz w:val="24"/>
          <w:szCs w:val="24"/>
        </w:rPr>
      </w:pPr>
    </w:p>
    <w:p w:rsidR="00346A04" w:rsidRDefault="00346A04" w:rsidP="001D65A9">
      <w:pPr>
        <w:rPr>
          <w:sz w:val="24"/>
          <w:szCs w:val="24"/>
        </w:rPr>
      </w:pPr>
    </w:p>
    <w:p w:rsidR="00346A04" w:rsidRDefault="00346A04" w:rsidP="001D65A9">
      <w:pPr>
        <w:rPr>
          <w:sz w:val="24"/>
          <w:szCs w:val="24"/>
        </w:rPr>
      </w:pPr>
    </w:p>
    <w:p w:rsidR="00346A04" w:rsidRDefault="00346A04" w:rsidP="001D65A9">
      <w:pPr>
        <w:rPr>
          <w:sz w:val="24"/>
          <w:szCs w:val="24"/>
        </w:rPr>
      </w:pPr>
    </w:p>
    <w:p w:rsidR="00886C1F" w:rsidRPr="00051F95" w:rsidRDefault="00260E87" w:rsidP="00886C1F">
      <w:pPr>
        <w:pStyle w:val="2zakon"/>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rPr>
        <w:lastRenderedPageBreak/>
        <w:t>Н</w:t>
      </w:r>
      <w:r w:rsidR="00886C1F" w:rsidRPr="00051F95">
        <w:rPr>
          <w:rFonts w:ascii="Times New Roman" w:hAnsi="Times New Roman" w:cs="Times New Roman"/>
          <w:color w:val="000000"/>
          <w:sz w:val="24"/>
          <w:szCs w:val="24"/>
          <w:lang w:val="sr-Cyrl-CS"/>
        </w:rPr>
        <w:t>а основу члана 20. став 1. тачка 8. Закона о локалној самоуправи („Служб</w:t>
      </w:r>
      <w:r w:rsidR="009D6BD9">
        <w:rPr>
          <w:rFonts w:ascii="Times New Roman" w:hAnsi="Times New Roman" w:cs="Times New Roman"/>
          <w:color w:val="000000"/>
          <w:sz w:val="24"/>
          <w:szCs w:val="24"/>
          <w:lang w:val="sr-Cyrl-CS"/>
        </w:rPr>
        <w:t>ени гласник РС“, број 129/07,</w:t>
      </w:r>
      <w:r w:rsidR="00886C1F" w:rsidRPr="00051F95">
        <w:rPr>
          <w:rFonts w:ascii="Times New Roman" w:hAnsi="Times New Roman" w:cs="Times New Roman"/>
          <w:color w:val="000000"/>
          <w:sz w:val="24"/>
          <w:szCs w:val="24"/>
          <w:lang w:val="sr-Cyrl-CS"/>
        </w:rPr>
        <w:t xml:space="preserve"> 47/18), члана 69. и 70. Закона о енергетској ефикасности и рационалној употреби енергије („Службени гласник РС“, број  40/21), члана 25. и члана 40. Закона о буџетском систему („Службени гласник РС“, број 154/09, 73/10... 72/19 и 149/20)</w:t>
      </w:r>
      <w:r w:rsidR="00886C1F" w:rsidRPr="00051F95">
        <w:rPr>
          <w:rFonts w:ascii="Times New Roman" w:hAnsi="Times New Roman" w:cs="Times New Roman"/>
          <w:color w:val="000000"/>
          <w:sz w:val="24"/>
          <w:szCs w:val="24"/>
        </w:rPr>
        <w:t xml:space="preserve">,Програмa </w:t>
      </w:r>
      <w:r w:rsidR="00886C1F" w:rsidRPr="00E4742C">
        <w:rPr>
          <w:rFonts w:ascii="Times New Roman" w:hAnsi="Times New Roman" w:cs="Times New Roman"/>
          <w:color w:val="auto"/>
          <w:sz w:val="24"/>
          <w:szCs w:val="24"/>
        </w:rPr>
        <w:t>суфинансирања енергетске</w:t>
      </w:r>
      <w:r w:rsidR="00886C1F" w:rsidRPr="00932C76">
        <w:rPr>
          <w:rFonts w:ascii="Times New Roman" w:hAnsi="Times New Roman" w:cs="Times New Roman"/>
          <w:color w:val="auto"/>
          <w:sz w:val="24"/>
          <w:szCs w:val="24"/>
        </w:rPr>
        <w:t xml:space="preserve"> санације стамбених зграда, породичних кућа и станова које спроводи град Врање у </w:t>
      </w:r>
      <w:r w:rsidR="00886C1F" w:rsidRPr="00051F95">
        <w:rPr>
          <w:rFonts w:ascii="Times New Roman" w:hAnsi="Times New Roman" w:cs="Times New Roman"/>
          <w:color w:val="000000"/>
          <w:sz w:val="24"/>
          <w:szCs w:val="24"/>
        </w:rPr>
        <w:t>2022.</w:t>
      </w:r>
      <w:r w:rsidR="00886C1F" w:rsidRPr="00932C76">
        <w:rPr>
          <w:rFonts w:ascii="Times New Roman" w:hAnsi="Times New Roman" w:cs="Times New Roman"/>
          <w:color w:val="auto"/>
          <w:sz w:val="24"/>
          <w:szCs w:val="24"/>
        </w:rPr>
        <w:t xml:space="preserve"> години</w:t>
      </w:r>
      <w:r w:rsidR="00886C1F" w:rsidRPr="00051F95">
        <w:rPr>
          <w:rFonts w:ascii="Times New Roman" w:hAnsi="Times New Roman" w:cs="Times New Roman"/>
          <w:color w:val="000000"/>
          <w:sz w:val="24"/>
          <w:szCs w:val="24"/>
          <w:lang w:val="sr-Cyrl-CS"/>
        </w:rPr>
        <w:t xml:space="preserve"> и члана 29. став 2. Правилника о ближим условима за расподелу и коришћење средстава за примену мера енергетске ефикасности („Службени гласник РСˮ, број 12/22), Решења о  финансирању програма енергетске санације стамбених зграда, породичних кућа и станова који спроводе јединице локалне самоуправе, као и градске општине, број 401-00-4/2022-01 од 25.02.2022. године, донетим од стране Управе за финансирање и подстицање енергетске ефикасности, којим су граду Врању додељена средства у износу од 9.720.000,00, а на основу чега ће  </w:t>
      </w:r>
      <w:r w:rsidR="00886C1F" w:rsidRPr="00051F95">
        <w:rPr>
          <w:rFonts w:ascii="Times New Roman" w:hAnsi="Times New Roman" w:cs="Times New Roman"/>
          <w:bCs/>
          <w:color w:val="000000"/>
          <w:sz w:val="24"/>
          <w:szCs w:val="24"/>
          <w:lang w:val="sr-Cyrl-CS"/>
        </w:rPr>
        <w:t xml:space="preserve">8.800.000,00 динара определити Град Врање, а 8.553.600,00 динара Управа за подстицање и унапређење енергетске ефикасности за суфинансирање мера енергетске ефикасности из овог правилника. </w:t>
      </w:r>
      <w:r w:rsidR="00886C1F">
        <w:rPr>
          <w:rFonts w:ascii="Times New Roman" w:hAnsi="Times New Roman" w:cs="Times New Roman"/>
          <w:color w:val="auto"/>
          <w:sz w:val="24"/>
          <w:szCs w:val="24"/>
        </w:rPr>
        <w:t xml:space="preserve"> </w:t>
      </w:r>
      <w:r w:rsidR="00886C1F" w:rsidRPr="00051F95">
        <w:rPr>
          <w:rFonts w:ascii="Times New Roman" w:hAnsi="Times New Roman" w:cs="Times New Roman"/>
          <w:color w:val="000000"/>
          <w:sz w:val="24"/>
          <w:szCs w:val="24"/>
          <w:shd w:val="clear" w:color="auto" w:fill="FFFFFF"/>
          <w:lang w:val="sr-Cyrl-CS"/>
        </w:rPr>
        <w:t>Градско веће града Врања</w:t>
      </w:r>
      <w:r w:rsidR="00886C1F" w:rsidRPr="00051F95">
        <w:rPr>
          <w:rFonts w:ascii="Times New Roman" w:hAnsi="Times New Roman" w:cs="Times New Roman"/>
          <w:color w:val="000000"/>
          <w:sz w:val="24"/>
          <w:szCs w:val="24"/>
          <w:lang w:val="sr-Cyrl-CS"/>
        </w:rPr>
        <w:t xml:space="preserve">  на седници одржаној дана</w:t>
      </w:r>
      <w:r w:rsidR="00824476">
        <w:rPr>
          <w:rFonts w:ascii="Times New Roman" w:hAnsi="Times New Roman" w:cs="Times New Roman"/>
          <w:color w:val="000000"/>
          <w:sz w:val="24"/>
          <w:szCs w:val="24"/>
          <w:lang w:val="sr-Cyrl-CS"/>
        </w:rPr>
        <w:t xml:space="preserve">:12.04.2022. </w:t>
      </w:r>
      <w:r w:rsidR="00886C1F" w:rsidRPr="00051F95">
        <w:rPr>
          <w:rFonts w:ascii="Times New Roman" w:hAnsi="Times New Roman" w:cs="Times New Roman"/>
          <w:color w:val="000000"/>
          <w:sz w:val="24"/>
          <w:szCs w:val="24"/>
          <w:lang w:val="sr-Cyrl-CS"/>
        </w:rPr>
        <w:t xml:space="preserve"> године, донело је </w:t>
      </w:r>
    </w:p>
    <w:p w:rsidR="00886C1F" w:rsidRPr="000A0766" w:rsidRDefault="00886C1F" w:rsidP="00886C1F">
      <w:pPr>
        <w:pStyle w:val="NoSpacing"/>
        <w:rPr>
          <w:rFonts w:ascii="Times New Roman" w:hAnsi="Times New Roman"/>
          <w:sz w:val="24"/>
          <w:szCs w:val="24"/>
          <w:lang w:val="sr-Cyrl-CS"/>
        </w:rPr>
      </w:pPr>
    </w:p>
    <w:p w:rsidR="00886C1F" w:rsidRPr="007041B8" w:rsidRDefault="00886C1F" w:rsidP="00886C1F">
      <w:pPr>
        <w:pStyle w:val="NoSpacing"/>
        <w:jc w:val="center"/>
        <w:rPr>
          <w:rFonts w:ascii="Times New Roman" w:hAnsi="Times New Roman"/>
          <w:b/>
          <w:bCs/>
          <w:sz w:val="24"/>
          <w:szCs w:val="24"/>
          <w:lang w:val="sr-Cyrl-CS"/>
        </w:rPr>
      </w:pPr>
      <w:r w:rsidRPr="007041B8">
        <w:rPr>
          <w:rFonts w:ascii="Times New Roman" w:hAnsi="Times New Roman"/>
          <w:b/>
          <w:bCs/>
          <w:sz w:val="24"/>
          <w:szCs w:val="24"/>
          <w:lang w:val="sr-Cyrl-CS"/>
        </w:rPr>
        <w:t>ПРАВИЛНИК О СУФИНАНСИРАЊУ МЕРА ЕНЕРГЕТСКЕ САНАЦИЈЕ</w:t>
      </w:r>
      <w:r>
        <w:rPr>
          <w:rFonts w:ascii="Times New Roman" w:hAnsi="Times New Roman"/>
          <w:b/>
          <w:bCs/>
          <w:sz w:val="24"/>
          <w:szCs w:val="24"/>
          <w:lang w:val="sr-Cyrl-CS"/>
        </w:rPr>
        <w:t xml:space="preserve"> ПОРОДИЧНИХ КУЋА </w:t>
      </w:r>
      <w:r w:rsidRPr="007041B8">
        <w:rPr>
          <w:rFonts w:ascii="Times New Roman" w:hAnsi="Times New Roman"/>
          <w:b/>
          <w:bCs/>
          <w:sz w:val="24"/>
          <w:szCs w:val="24"/>
          <w:lang w:val="sr-Cyrl-CS"/>
        </w:rPr>
        <w:t>СТАНОВА</w:t>
      </w:r>
      <w:r>
        <w:rPr>
          <w:rFonts w:ascii="Times New Roman" w:hAnsi="Times New Roman"/>
          <w:b/>
          <w:bCs/>
          <w:sz w:val="24"/>
          <w:szCs w:val="24"/>
          <w:lang w:val="sr-Cyrl-CS"/>
        </w:rPr>
        <w:t xml:space="preserve"> </w:t>
      </w:r>
      <w:r w:rsidRPr="007041B8">
        <w:rPr>
          <w:rFonts w:ascii="Times New Roman" w:hAnsi="Times New Roman"/>
          <w:b/>
          <w:bCs/>
          <w:sz w:val="24"/>
          <w:szCs w:val="24"/>
          <w:lang w:val="sr-Cyrl-CS"/>
        </w:rPr>
        <w:t>КОЈЕ СЕ ОДНОСЕ НА УНАПРЕЂЕЊЕ ТЕРМИЧКОГ ОМОТАЧА, ТЕРМОТЕХНИЧКИХ ИНСТАЛАЦИЈА И УГРАДЊЕ СОЛАРНИХ КОЛЕКТОРА ЗА ЦЕ</w:t>
      </w:r>
      <w:r>
        <w:rPr>
          <w:rFonts w:ascii="Times New Roman" w:hAnsi="Times New Roman"/>
          <w:b/>
          <w:bCs/>
          <w:sz w:val="24"/>
          <w:szCs w:val="24"/>
          <w:lang w:val="sr-Cyrl-CS"/>
        </w:rPr>
        <w:t xml:space="preserve">НТРАЛНУ ПРИПРЕМУ ПОТРОШНЕ ТОПЛЕ </w:t>
      </w:r>
      <w:r w:rsidRPr="007041B8">
        <w:rPr>
          <w:rFonts w:ascii="Times New Roman" w:hAnsi="Times New Roman"/>
          <w:b/>
          <w:bCs/>
          <w:sz w:val="24"/>
          <w:szCs w:val="24"/>
          <w:lang w:val="sr-Cyrl-CS"/>
        </w:rPr>
        <w:t>ВОДЕ</w:t>
      </w:r>
      <w:r>
        <w:rPr>
          <w:rFonts w:ascii="Times New Roman" w:hAnsi="Times New Roman"/>
          <w:b/>
          <w:bCs/>
          <w:sz w:val="24"/>
          <w:szCs w:val="24"/>
          <w:lang w:val="sr-Cyrl-CS"/>
        </w:rPr>
        <w:t xml:space="preserve"> </w:t>
      </w:r>
      <w:r w:rsidRPr="007041B8">
        <w:rPr>
          <w:rFonts w:ascii="Times New Roman" w:hAnsi="Times New Roman"/>
          <w:b/>
          <w:bCs/>
          <w:sz w:val="24"/>
          <w:szCs w:val="24"/>
          <w:lang w:val="sr-Cyrl-CS"/>
        </w:rPr>
        <w:t>ПО ЈАВНОМ ПОЗИВУ</w:t>
      </w:r>
      <w:r>
        <w:rPr>
          <w:rFonts w:ascii="Times New Roman" w:hAnsi="Times New Roman"/>
          <w:b/>
          <w:bCs/>
          <w:sz w:val="24"/>
          <w:szCs w:val="24"/>
          <w:lang w:val="sr-Cyrl-CS"/>
        </w:rPr>
        <w:t xml:space="preserve"> УПРАВЕ</w:t>
      </w:r>
      <w:r w:rsidRPr="00394EDD">
        <w:rPr>
          <w:rFonts w:ascii="Times New Roman" w:hAnsi="Times New Roman"/>
          <w:b/>
          <w:bCs/>
          <w:sz w:val="24"/>
          <w:szCs w:val="24"/>
          <w:lang w:val="sr-Cyrl-CS"/>
        </w:rPr>
        <w:t xml:space="preserve"> ЗА ПОДСТИЦАЊЕ И УНАПРЕЂЕЊЕ ЕНЕРГЕТСКЕ ЕФИКАСНОСТИ</w:t>
      </w:r>
      <w:r>
        <w:rPr>
          <w:rFonts w:ascii="Times New Roman" w:hAnsi="Times New Roman"/>
          <w:b/>
          <w:bCs/>
          <w:sz w:val="24"/>
          <w:szCs w:val="24"/>
          <w:lang w:val="sr-Cyrl-CS"/>
        </w:rPr>
        <w:t xml:space="preserve"> ЈП1/22</w:t>
      </w:r>
    </w:p>
    <w:p w:rsidR="00886C1F" w:rsidRPr="000A0766" w:rsidRDefault="00886C1F"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I ОПШТЕ ОДРЕДБЕ</w:t>
      </w:r>
    </w:p>
    <w:p w:rsidR="00886C1F" w:rsidRPr="000A0766" w:rsidRDefault="00886C1F"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1.</w:t>
      </w:r>
    </w:p>
    <w:p w:rsidR="00886C1F" w:rsidRDefault="00886C1F" w:rsidP="00886C1F">
      <w:pPr>
        <w:ind w:firstLine="720"/>
        <w:jc w:val="both"/>
        <w:rPr>
          <w:bCs/>
          <w:sz w:val="24"/>
          <w:szCs w:val="24"/>
          <w:lang w:val="sr-Cyrl-CS"/>
        </w:rPr>
      </w:pPr>
      <w:bookmarkStart w:id="2" w:name="_Hlk66876970"/>
      <w:r w:rsidRPr="000A0766">
        <w:rPr>
          <w:bCs/>
          <w:sz w:val="24"/>
          <w:szCs w:val="24"/>
          <w:lang w:val="sr-Cyrl-CS"/>
        </w:rPr>
        <w:t xml:space="preserve">Правилником о суфинансирању мера енергетске санације </w:t>
      </w:r>
      <w:r w:rsidRPr="00F94B69">
        <w:rPr>
          <w:bCs/>
          <w:sz w:val="24"/>
          <w:szCs w:val="24"/>
          <w:lang w:val="sr-Cyrl-CS"/>
        </w:rPr>
        <w:t>породичних кућа</w:t>
      </w:r>
      <w:r>
        <w:rPr>
          <w:bCs/>
          <w:sz w:val="24"/>
          <w:szCs w:val="24"/>
          <w:lang w:val="sr-Cyrl-CS"/>
        </w:rPr>
        <w:t xml:space="preserve"> и </w:t>
      </w:r>
      <w:r w:rsidRPr="00F94B69">
        <w:rPr>
          <w:bCs/>
          <w:sz w:val="24"/>
          <w:szCs w:val="24"/>
          <w:lang w:val="sr-Cyrl-CS"/>
        </w:rPr>
        <w:t>станова</w:t>
      </w:r>
      <w:r>
        <w:rPr>
          <w:bCs/>
          <w:sz w:val="24"/>
          <w:szCs w:val="24"/>
          <w:lang w:val="sr-Cyrl-CS"/>
        </w:rPr>
        <w:t xml:space="preserve"> </w:t>
      </w:r>
      <w:r w:rsidRPr="000A0766">
        <w:rPr>
          <w:bCs/>
          <w:sz w:val="24"/>
          <w:szCs w:val="24"/>
          <w:lang w:val="sr-Cyrl-CS"/>
        </w:rPr>
        <w:t xml:space="preserve">(у даљем тексту Правилник) уређује се: циљ спровођења мера; мере које се суфинансирају и </w:t>
      </w:r>
      <w:r w:rsidRPr="000A0766">
        <w:rPr>
          <w:sz w:val="24"/>
          <w:szCs w:val="24"/>
          <w:lang w:val="sr-Cyrl-CS"/>
        </w:rPr>
        <w:t>ближи услови за расподелу и коришћење средстава</w:t>
      </w:r>
      <w:r w:rsidRPr="000A0766">
        <w:rPr>
          <w:bCs/>
          <w:sz w:val="24"/>
          <w:szCs w:val="24"/>
          <w:lang w:val="sr-Cyrl-CS"/>
        </w:rPr>
        <w:t xml:space="preserve">; учесници у реализацији мера, начин њиховог учешћа и улоге; начин обезбеђивања финансијских средстава, проценат суфинансирања; начин и услови пријаве на јавни </w:t>
      </w:r>
      <w:r>
        <w:rPr>
          <w:bCs/>
          <w:sz w:val="24"/>
          <w:szCs w:val="24"/>
          <w:lang w:val="sr-Cyrl-CS"/>
        </w:rPr>
        <w:t>позив</w:t>
      </w:r>
      <w:r w:rsidRPr="000A0766">
        <w:rPr>
          <w:bCs/>
          <w:sz w:val="24"/>
          <w:szCs w:val="24"/>
          <w:lang w:val="sr-Cyrl-CS"/>
        </w:rPr>
        <w:t xml:space="preserve"> критеријуми за селекцију привредних субјеката; начин и услови пријаве на јавни </w:t>
      </w:r>
      <w:r>
        <w:rPr>
          <w:bCs/>
          <w:sz w:val="24"/>
          <w:szCs w:val="24"/>
          <w:lang w:val="sr-Cyrl-CS"/>
        </w:rPr>
        <w:t xml:space="preserve">позив </w:t>
      </w:r>
      <w:r w:rsidRPr="000A0766">
        <w:rPr>
          <w:bCs/>
          <w:sz w:val="24"/>
          <w:szCs w:val="24"/>
          <w:lang w:val="sr-Cyrl-CS"/>
        </w:rPr>
        <w:t xml:space="preserve">и критеријуми за селекцију грађана (домаћинстава); праћење реализације и извештавање.  </w:t>
      </w:r>
      <w:bookmarkEnd w:id="2"/>
    </w:p>
    <w:p w:rsidR="00886C1F" w:rsidRPr="000A0766" w:rsidRDefault="00886C1F" w:rsidP="00886C1F">
      <w:pPr>
        <w:ind w:firstLine="720"/>
        <w:jc w:val="both"/>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2.</w:t>
      </w:r>
    </w:p>
    <w:p w:rsidR="00886C1F" w:rsidRPr="00CF688E" w:rsidRDefault="00886C1F" w:rsidP="00886C1F">
      <w:pPr>
        <w:ind w:firstLine="454"/>
        <w:jc w:val="both"/>
        <w:rPr>
          <w:bCs/>
          <w:sz w:val="24"/>
          <w:szCs w:val="24"/>
          <w:lang w:val="sr-Cyrl-CS"/>
        </w:rPr>
      </w:pPr>
      <w:r w:rsidRPr="000A0766">
        <w:rPr>
          <w:bCs/>
          <w:sz w:val="24"/>
          <w:szCs w:val="24"/>
          <w:lang w:val="sr-Cyrl-CS"/>
        </w:rPr>
        <w:t xml:space="preserve">Циљ спровођења мера енергетске санације </w:t>
      </w:r>
      <w:r w:rsidRPr="00F94B69">
        <w:rPr>
          <w:bCs/>
          <w:sz w:val="24"/>
          <w:szCs w:val="24"/>
          <w:lang w:val="sr-Cyrl-CS"/>
        </w:rPr>
        <w:t>породичних кућа</w:t>
      </w:r>
      <w:r>
        <w:rPr>
          <w:bCs/>
          <w:sz w:val="24"/>
          <w:szCs w:val="24"/>
          <w:lang w:val="sr-Cyrl-CS"/>
        </w:rPr>
        <w:t xml:space="preserve"> и</w:t>
      </w:r>
      <w:r w:rsidRPr="00F94B69">
        <w:rPr>
          <w:bCs/>
          <w:sz w:val="24"/>
          <w:szCs w:val="24"/>
          <w:lang w:val="sr-Cyrl-CS"/>
        </w:rPr>
        <w:t xml:space="preserve"> станов</w:t>
      </w:r>
      <w:r>
        <w:rPr>
          <w:bCs/>
          <w:sz w:val="24"/>
          <w:szCs w:val="24"/>
          <w:lang w:val="sr-Cyrl-CS"/>
        </w:rPr>
        <w:t xml:space="preserve">е </w:t>
      </w:r>
      <w:r w:rsidRPr="000A0766">
        <w:rPr>
          <w:bCs/>
          <w:sz w:val="24"/>
          <w:szCs w:val="24"/>
          <w:lang w:val="sr-Cyrl-CS"/>
        </w:rPr>
        <w:t>је унапређење енергетске ефикасности у стамбеном сектору и повећано коришћење обновљивих извора енергије у до</w:t>
      </w:r>
      <w:r>
        <w:rPr>
          <w:bCs/>
          <w:sz w:val="24"/>
          <w:szCs w:val="24"/>
          <w:lang w:val="sr-Cyrl-CS"/>
        </w:rPr>
        <w:t xml:space="preserve">маћинствима на територији Града </w:t>
      </w:r>
      <w:r w:rsidRPr="00CF688E">
        <w:rPr>
          <w:bCs/>
          <w:sz w:val="24"/>
          <w:szCs w:val="24"/>
          <w:lang w:val="sr-Cyrl-CS"/>
        </w:rPr>
        <w:t>Врања.</w:t>
      </w:r>
    </w:p>
    <w:p w:rsidR="00886C1F" w:rsidRPr="000A0766" w:rsidRDefault="00886C1F" w:rsidP="00886C1F">
      <w:pPr>
        <w:ind w:firstLine="454"/>
        <w:jc w:val="both"/>
        <w:rPr>
          <w:bCs/>
          <w:sz w:val="24"/>
          <w:szCs w:val="24"/>
          <w:lang w:val="sr-Cyrl-CS"/>
        </w:rPr>
      </w:pPr>
      <w:r w:rsidRPr="000A0766">
        <w:rPr>
          <w:bCs/>
          <w:sz w:val="24"/>
          <w:szCs w:val="24"/>
          <w:lang w:val="sr-Cyrl-CS"/>
        </w:rPr>
        <w:t xml:space="preserve">Мере енергетске санације предвиђене овим Правилником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w:t>
      </w:r>
      <w:r>
        <w:rPr>
          <w:bCs/>
          <w:sz w:val="24"/>
          <w:szCs w:val="24"/>
          <w:lang w:val="sr-Cyrl-CS"/>
        </w:rPr>
        <w:t xml:space="preserve">домаћинства на територији Града </w:t>
      </w:r>
      <w:r w:rsidRPr="00CF688E">
        <w:rPr>
          <w:bCs/>
          <w:sz w:val="24"/>
          <w:szCs w:val="24"/>
          <w:lang w:val="sr-Cyrl-CS"/>
        </w:rPr>
        <w:t>Врања.</w:t>
      </w:r>
    </w:p>
    <w:p w:rsidR="00886C1F" w:rsidRPr="009D6BD9" w:rsidRDefault="00886C1F" w:rsidP="00886C1F">
      <w:pPr>
        <w:jc w:val="center"/>
        <w:rPr>
          <w:b/>
          <w:sz w:val="24"/>
          <w:szCs w:val="24"/>
        </w:rPr>
      </w:pPr>
    </w:p>
    <w:p w:rsidR="00886C1F" w:rsidRPr="000A0766" w:rsidRDefault="00886C1F" w:rsidP="00886C1F">
      <w:pPr>
        <w:jc w:val="center"/>
        <w:rPr>
          <w:b/>
          <w:sz w:val="24"/>
          <w:szCs w:val="24"/>
          <w:lang w:val="sr-Cyrl-CS"/>
        </w:rPr>
      </w:pPr>
      <w:r w:rsidRPr="000A0766">
        <w:rPr>
          <w:b/>
          <w:sz w:val="24"/>
          <w:szCs w:val="24"/>
          <w:lang w:val="sr-Cyrl-CS"/>
        </w:rPr>
        <w:t>Финансијска средства</w:t>
      </w:r>
    </w:p>
    <w:p w:rsidR="00886C1F" w:rsidRPr="000A0766" w:rsidRDefault="00886C1F" w:rsidP="00886C1F">
      <w:pPr>
        <w:jc w:val="center"/>
        <w:rPr>
          <w:b/>
          <w:sz w:val="24"/>
          <w:szCs w:val="24"/>
          <w:lang w:val="sr-Cyrl-CS"/>
        </w:rPr>
      </w:pPr>
    </w:p>
    <w:p w:rsidR="00886C1F" w:rsidRPr="000A0766" w:rsidRDefault="00886C1F" w:rsidP="00886C1F">
      <w:pPr>
        <w:spacing w:line="276" w:lineRule="auto"/>
        <w:contextualSpacing/>
        <w:jc w:val="center"/>
        <w:rPr>
          <w:b/>
          <w:sz w:val="24"/>
          <w:szCs w:val="24"/>
          <w:lang w:val="sr-Cyrl-CS"/>
        </w:rPr>
      </w:pPr>
      <w:r w:rsidRPr="000A0766">
        <w:rPr>
          <w:b/>
          <w:sz w:val="24"/>
          <w:szCs w:val="24"/>
          <w:lang w:val="sr-Cyrl-CS"/>
        </w:rPr>
        <w:t>Члан 3.</w:t>
      </w:r>
    </w:p>
    <w:p w:rsidR="00886C1F" w:rsidRPr="000A0766" w:rsidRDefault="00886C1F" w:rsidP="00886C1F">
      <w:pPr>
        <w:ind w:firstLine="630"/>
        <w:jc w:val="both"/>
        <w:outlineLvl w:val="2"/>
        <w:rPr>
          <w:b/>
          <w:bCs/>
          <w:sz w:val="24"/>
          <w:szCs w:val="24"/>
          <w:lang w:val="sr-Cyrl-CS"/>
        </w:rPr>
      </w:pPr>
      <w:bookmarkStart w:id="3" w:name="_Hlk66988968"/>
      <w:r w:rsidRPr="00BE5515">
        <w:rPr>
          <w:bCs/>
          <w:sz w:val="24"/>
          <w:szCs w:val="24"/>
          <w:lang w:val="sr-Cyrl-CS"/>
        </w:rPr>
        <w:t xml:space="preserve">Средстава за суфинансирање Програма енергетске санације стамбених зграда, породичних кућа и станова, на основу Јавног позива за доделу средстава за финансирање Програма енергетске санације стамбених зграда, породичних кућа и станова који спроводе </w:t>
      </w:r>
      <w:r w:rsidRPr="00BE5515">
        <w:rPr>
          <w:bCs/>
          <w:sz w:val="24"/>
          <w:szCs w:val="24"/>
          <w:lang w:val="sr-Cyrl-CS"/>
        </w:rPr>
        <w:lastRenderedPageBreak/>
        <w:t>јединице локалне самоуправе као и градске општине, ЈП 1/22, објављеним од стране Управе за подстицање и унапређење енергетске ефикасности, опредељују се Одлуком о буџету Града</w:t>
      </w:r>
      <w:r>
        <w:rPr>
          <w:bCs/>
          <w:sz w:val="24"/>
          <w:szCs w:val="24"/>
        </w:rPr>
        <w:t xml:space="preserve"> Врања</w:t>
      </w:r>
      <w:r w:rsidRPr="00BE5515">
        <w:rPr>
          <w:bCs/>
          <w:sz w:val="24"/>
          <w:szCs w:val="24"/>
          <w:lang w:val="sr-Cyrl-CS"/>
        </w:rPr>
        <w:t>.</w:t>
      </w:r>
    </w:p>
    <w:p w:rsidR="00886C1F" w:rsidRPr="000A0766" w:rsidRDefault="00886C1F" w:rsidP="00886C1F">
      <w:pPr>
        <w:jc w:val="center"/>
        <w:outlineLvl w:val="2"/>
        <w:rPr>
          <w:b/>
          <w:bCs/>
          <w:sz w:val="24"/>
          <w:szCs w:val="24"/>
          <w:lang w:val="sr-Cyrl-CS"/>
        </w:rPr>
      </w:pPr>
      <w:r w:rsidRPr="000A0766">
        <w:rPr>
          <w:b/>
          <w:bCs/>
          <w:sz w:val="24"/>
          <w:szCs w:val="24"/>
          <w:lang w:val="sr-Cyrl-CS"/>
        </w:rPr>
        <w:t>Члан 4.</w:t>
      </w:r>
    </w:p>
    <w:bookmarkEnd w:id="3"/>
    <w:p w:rsidR="00886C1F" w:rsidRDefault="00886C1F" w:rsidP="00886C1F">
      <w:pPr>
        <w:ind w:firstLine="612"/>
        <w:jc w:val="both"/>
        <w:rPr>
          <w:sz w:val="24"/>
          <w:szCs w:val="24"/>
          <w:lang w:val="sr-Cyrl-CS"/>
        </w:rPr>
      </w:pPr>
      <w:r w:rsidRPr="000A0766">
        <w:rPr>
          <w:sz w:val="24"/>
          <w:szCs w:val="24"/>
          <w:lang w:val="sr-Cyrl-CS"/>
        </w:rPr>
        <w:t>Средства за суфинансирање мера из члана 6. овог Правилника додељују се на основу јавног позива за д</w:t>
      </w:r>
      <w:r>
        <w:rPr>
          <w:sz w:val="24"/>
          <w:szCs w:val="24"/>
          <w:lang w:val="sr-Cyrl-CS"/>
        </w:rPr>
        <w:t>омаћинст</w:t>
      </w:r>
      <w:r w:rsidRPr="000A0766">
        <w:rPr>
          <w:sz w:val="24"/>
          <w:szCs w:val="24"/>
          <w:lang w:val="sr-Cyrl-CS"/>
        </w:rPr>
        <w:t xml:space="preserve">ва у највишем износу  до 50% од вредности укупне инвестиције са ПДВ-ом по појединачној пријави при чему </w:t>
      </w:r>
      <w:r>
        <w:rPr>
          <w:sz w:val="24"/>
          <w:szCs w:val="24"/>
          <w:lang w:val="sr-Cyrl-CS"/>
        </w:rPr>
        <w:t>је</w:t>
      </w:r>
      <w:r w:rsidRPr="000A0766">
        <w:rPr>
          <w:sz w:val="24"/>
          <w:szCs w:val="24"/>
          <w:lang w:val="sr-Cyrl-CS"/>
        </w:rPr>
        <w:t xml:space="preserve"> максимални износ одобрених средстава по појединачној пријави дефинисан у члану 6. </w:t>
      </w:r>
    </w:p>
    <w:p w:rsidR="00886C1F" w:rsidRDefault="00886C1F" w:rsidP="00886C1F">
      <w:pPr>
        <w:ind w:firstLine="612"/>
        <w:jc w:val="both"/>
        <w:rPr>
          <w:sz w:val="24"/>
          <w:szCs w:val="24"/>
          <w:lang w:val="sr-Cyrl-CS"/>
        </w:rPr>
      </w:pPr>
    </w:p>
    <w:p w:rsidR="00886C1F" w:rsidRPr="000A0766" w:rsidRDefault="00886C1F" w:rsidP="00886C1F">
      <w:pPr>
        <w:tabs>
          <w:tab w:val="left" w:pos="3930"/>
          <w:tab w:val="center" w:pos="5040"/>
        </w:tabs>
        <w:jc w:val="center"/>
        <w:rPr>
          <w:b/>
          <w:sz w:val="24"/>
          <w:szCs w:val="24"/>
          <w:lang w:val="sr-Cyrl-CS"/>
        </w:rPr>
      </w:pPr>
      <w:r w:rsidRPr="000A0766">
        <w:rPr>
          <w:b/>
          <w:sz w:val="24"/>
          <w:szCs w:val="24"/>
          <w:lang w:val="sr-Cyrl-CS"/>
        </w:rPr>
        <w:t>Члан 5.</w:t>
      </w:r>
    </w:p>
    <w:p w:rsidR="00886C1F" w:rsidRPr="000A0766" w:rsidRDefault="00886C1F" w:rsidP="00886C1F">
      <w:pPr>
        <w:ind w:firstLine="612"/>
        <w:jc w:val="both"/>
        <w:rPr>
          <w:sz w:val="24"/>
          <w:szCs w:val="24"/>
          <w:lang w:val="sr-Cyrl-CS"/>
        </w:rPr>
      </w:pPr>
      <w:r w:rsidRPr="000A0766">
        <w:rPr>
          <w:sz w:val="24"/>
          <w:szCs w:val="24"/>
          <w:lang w:val="sr-Cyrl-CS"/>
        </w:rPr>
        <w:t xml:space="preserve">Одлуку о додели средстава грађанима доноси </w:t>
      </w:r>
      <w:r w:rsidRPr="00FC16C9">
        <w:rPr>
          <w:sz w:val="24"/>
          <w:szCs w:val="24"/>
          <w:lang w:val="sr-Cyrl-CS"/>
        </w:rPr>
        <w:t>Градско веће града Врања</w:t>
      </w:r>
      <w:r w:rsidRPr="000A0766">
        <w:rPr>
          <w:sz w:val="24"/>
          <w:szCs w:val="24"/>
          <w:lang w:val="sr-Cyrl-CS"/>
        </w:rPr>
        <w:t xml:space="preserve"> на предлог Комисије за реализацију мера енергетске </w:t>
      </w:r>
      <w:r w:rsidRPr="000A0766">
        <w:rPr>
          <w:bCs/>
          <w:sz w:val="24"/>
          <w:szCs w:val="24"/>
          <w:lang w:val="sr-Cyrl-CS"/>
        </w:rPr>
        <w:t>санације</w:t>
      </w:r>
      <w:r w:rsidRPr="000A0766">
        <w:rPr>
          <w:sz w:val="24"/>
          <w:szCs w:val="24"/>
          <w:lang w:val="sr-Cyrl-CS"/>
        </w:rPr>
        <w:t>.</w:t>
      </w:r>
    </w:p>
    <w:p w:rsidR="00886C1F" w:rsidRPr="000A0766" w:rsidRDefault="00886C1F" w:rsidP="00886C1F">
      <w:pPr>
        <w:jc w:val="both"/>
        <w:rPr>
          <w:bCs/>
          <w:sz w:val="24"/>
          <w:szCs w:val="24"/>
          <w:lang w:val="sr-Cyrl-CS"/>
        </w:rPr>
      </w:pPr>
    </w:p>
    <w:p w:rsidR="00886C1F" w:rsidRPr="00640236" w:rsidRDefault="00886C1F" w:rsidP="00886C1F">
      <w:pPr>
        <w:jc w:val="center"/>
        <w:rPr>
          <w:b/>
          <w:sz w:val="24"/>
          <w:szCs w:val="24"/>
          <w:lang w:val="sr-Cyrl-CS"/>
        </w:rPr>
      </w:pPr>
      <w:r w:rsidRPr="000A0766">
        <w:rPr>
          <w:b/>
          <w:sz w:val="24"/>
          <w:szCs w:val="24"/>
          <w:lang w:val="sr-Cyrl-CS"/>
        </w:rPr>
        <w:t>Члан 6.</w:t>
      </w:r>
    </w:p>
    <w:p w:rsidR="00886C1F" w:rsidRPr="000A0766" w:rsidRDefault="00886C1F" w:rsidP="00886C1F">
      <w:pPr>
        <w:ind w:firstLine="612"/>
        <w:jc w:val="both"/>
        <w:rPr>
          <w:bCs/>
          <w:sz w:val="24"/>
          <w:szCs w:val="24"/>
          <w:lang w:val="sr-Cyrl-CS"/>
        </w:rPr>
      </w:pPr>
      <w:r>
        <w:rPr>
          <w:sz w:val="24"/>
          <w:szCs w:val="24"/>
        </w:rPr>
        <w:t>Реализоваће</w:t>
      </w:r>
      <w:r w:rsidRPr="000A0766">
        <w:rPr>
          <w:sz w:val="24"/>
          <w:szCs w:val="24"/>
          <w:lang w:val="sr-Cyrl-CS"/>
        </w:rPr>
        <w:t xml:space="preserve"> се следеће мере енергетске ефикасности:</w:t>
      </w:r>
    </w:p>
    <w:p w:rsidR="00886C1F" w:rsidRPr="000A0766" w:rsidRDefault="00886C1F" w:rsidP="00886C1F">
      <w:pPr>
        <w:autoSpaceDE w:val="0"/>
        <w:autoSpaceDN w:val="0"/>
        <w:adjustRightInd w:val="0"/>
        <w:jc w:val="both"/>
        <w:rPr>
          <w:rStyle w:val="markedcontent"/>
          <w:sz w:val="24"/>
          <w:szCs w:val="24"/>
          <w:lang w:val="sr-Cyrl-CS"/>
        </w:rPr>
      </w:pPr>
    </w:p>
    <w:p w:rsidR="00886C1F" w:rsidRPr="00B025AA" w:rsidRDefault="00886C1F" w:rsidP="00FC1696">
      <w:pPr>
        <w:pStyle w:val="ListParagraph"/>
        <w:numPr>
          <w:ilvl w:val="0"/>
          <w:numId w:val="30"/>
        </w:numPr>
        <w:autoSpaceDE w:val="0"/>
        <w:autoSpaceDN w:val="0"/>
        <w:adjustRightInd w:val="0"/>
        <w:jc w:val="both"/>
        <w:rPr>
          <w:rStyle w:val="markedcontent"/>
          <w:b/>
          <w:sz w:val="24"/>
          <w:szCs w:val="24"/>
          <w:u w:val="single"/>
          <w:lang w:val="sr-Cyrl-CS"/>
        </w:rPr>
      </w:pPr>
      <w:r w:rsidRPr="00B025AA">
        <w:rPr>
          <w:rStyle w:val="markedcontent"/>
          <w:b/>
          <w:sz w:val="24"/>
          <w:szCs w:val="24"/>
          <w:u w:val="single"/>
          <w:lang w:val="sr-Cyrl-CS"/>
        </w:rPr>
        <w:t xml:space="preserve">заменa спољних прозора и врата и других транспарентних елемената термичког омотача </w:t>
      </w:r>
      <w:r w:rsidRPr="00B025AA">
        <w:rPr>
          <w:rStyle w:val="markedcontent"/>
          <w:b/>
          <w:u w:val="single"/>
          <w:lang w:val="sr-Cyrl-CS"/>
        </w:rPr>
        <w:t>са одговарајућим термичким својствима према негрејаним просторијама,</w:t>
      </w:r>
      <w:r w:rsidRPr="00B025AA">
        <w:rPr>
          <w:rStyle w:val="markedcontent"/>
          <w:b/>
          <w:sz w:val="24"/>
          <w:szCs w:val="24"/>
          <w:u w:val="single"/>
          <w:lang w:val="sr-Cyrl-CS"/>
        </w:rPr>
        <w:t xml:space="preserve">за породичне куће и станове. </w:t>
      </w:r>
    </w:p>
    <w:p w:rsidR="00886C1F" w:rsidRPr="000A0766" w:rsidRDefault="00886C1F" w:rsidP="00886C1F">
      <w:pPr>
        <w:autoSpaceDE w:val="0"/>
        <w:autoSpaceDN w:val="0"/>
        <w:adjustRightInd w:val="0"/>
        <w:ind w:left="1140"/>
        <w:jc w:val="both"/>
        <w:rPr>
          <w:rStyle w:val="markedcontent"/>
          <w:sz w:val="24"/>
          <w:szCs w:val="24"/>
          <w:lang w:val="sr-Cyrl-CS"/>
        </w:rPr>
      </w:pPr>
      <w:r w:rsidRPr="000A0766">
        <w:rPr>
          <w:rStyle w:val="markedcontent"/>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rsidR="00886C1F" w:rsidRPr="000A0766" w:rsidRDefault="00886C1F" w:rsidP="00886C1F">
      <w:pPr>
        <w:pStyle w:val="ListParagraph"/>
        <w:autoSpaceDE w:val="0"/>
        <w:autoSpaceDN w:val="0"/>
        <w:adjustRightInd w:val="0"/>
        <w:ind w:left="1080"/>
        <w:jc w:val="both"/>
        <w:rPr>
          <w:rStyle w:val="markedcontent"/>
          <w:sz w:val="24"/>
          <w:szCs w:val="24"/>
          <w:lang w:val="sr-Latn-CS"/>
        </w:rPr>
      </w:pPr>
      <w:r w:rsidRPr="000A0766">
        <w:rPr>
          <w:rStyle w:val="markedcontent"/>
          <w:sz w:val="24"/>
          <w:szCs w:val="24"/>
          <w:lang w:val="sr-Cyrl-CS"/>
        </w:rPr>
        <w:t>Удео средства подстицаја износи максимално 50% од вредности укупне инвестиције са ПДВ-ом по појединачној пријави, а максимално140.000,00 динара са ПДВ-ом</w:t>
      </w:r>
      <w:r w:rsidRPr="000A0766">
        <w:rPr>
          <w:rStyle w:val="markedcontent"/>
          <w:sz w:val="24"/>
          <w:szCs w:val="24"/>
          <w:lang w:val="sr-Latn-CS"/>
        </w:rPr>
        <w:t>.</w:t>
      </w:r>
    </w:p>
    <w:p w:rsidR="00886C1F" w:rsidRPr="007041B8" w:rsidRDefault="00886C1F" w:rsidP="00886C1F">
      <w:pPr>
        <w:pStyle w:val="ListParagraph"/>
        <w:autoSpaceDE w:val="0"/>
        <w:autoSpaceDN w:val="0"/>
        <w:adjustRightInd w:val="0"/>
        <w:ind w:left="1080"/>
        <w:jc w:val="both"/>
        <w:rPr>
          <w:rStyle w:val="markedcontent"/>
          <w:sz w:val="24"/>
          <w:szCs w:val="24"/>
          <w:lang w:val="sr-Latn-CS"/>
        </w:rPr>
      </w:pPr>
    </w:p>
    <w:p w:rsidR="00886C1F" w:rsidRPr="00925012" w:rsidRDefault="00886C1F" w:rsidP="00886C1F">
      <w:pPr>
        <w:pStyle w:val="ListParagraph"/>
        <w:autoSpaceDE w:val="0"/>
        <w:autoSpaceDN w:val="0"/>
        <w:adjustRightInd w:val="0"/>
        <w:ind w:left="1080"/>
        <w:jc w:val="both"/>
        <w:rPr>
          <w:rStyle w:val="markedcontent"/>
          <w:b/>
          <w:sz w:val="24"/>
          <w:szCs w:val="24"/>
          <w:u w:val="single"/>
        </w:rPr>
      </w:pPr>
      <w:r>
        <w:rPr>
          <w:rStyle w:val="markedcontent"/>
          <w:b/>
          <w:sz w:val="24"/>
          <w:szCs w:val="24"/>
          <w:u w:val="single"/>
          <w:lang w:val="sr-Cyrl-CS"/>
        </w:rPr>
        <w:t>2</w:t>
      </w:r>
      <w:r w:rsidRPr="000A0766">
        <w:rPr>
          <w:rStyle w:val="markedcontent"/>
          <w:b/>
          <w:sz w:val="24"/>
          <w:szCs w:val="24"/>
          <w:u w:val="single"/>
          <w:lang w:val="sr-Cyrl-CS"/>
        </w:rPr>
        <w:t xml:space="preserve">) постављање и набавка материјала за термичку изолацију зидова, </w:t>
      </w:r>
      <w:r w:rsidRPr="00F94B69">
        <w:rPr>
          <w:rStyle w:val="markedcontent"/>
          <w:b/>
          <w:sz w:val="24"/>
          <w:szCs w:val="24"/>
          <w:u w:val="single"/>
          <w:lang w:val="sr-Cyrl-CS"/>
        </w:rPr>
        <w:t>таваница изнад отворених пролаза</w:t>
      </w:r>
      <w:r>
        <w:rPr>
          <w:rStyle w:val="markedcontent"/>
          <w:b/>
          <w:sz w:val="24"/>
          <w:szCs w:val="24"/>
          <w:u w:val="single"/>
          <w:lang w:val="sr-Cyrl-CS"/>
        </w:rPr>
        <w:t>,</w:t>
      </w:r>
      <w:r w:rsidRPr="00925012">
        <w:rPr>
          <w:rStyle w:val="markedcontent"/>
          <w:b/>
          <w:sz w:val="24"/>
          <w:szCs w:val="24"/>
          <w:u w:val="single"/>
          <w:lang w:val="sr-Cyrl-CS"/>
        </w:rPr>
        <w:t xml:space="preserve"> подова на тлу и осталих делова термичког омотача према негрејаном простору</w:t>
      </w:r>
      <w:r w:rsidRPr="00D66A92">
        <w:rPr>
          <w:rStyle w:val="markedcontent"/>
          <w:b/>
          <w:sz w:val="24"/>
          <w:szCs w:val="24"/>
          <w:u w:val="single"/>
          <w:lang w:val="sr-Cyrl-CS"/>
        </w:rPr>
        <w:t>, осим</w:t>
      </w:r>
      <w:r>
        <w:rPr>
          <w:rStyle w:val="markedcontent"/>
          <w:b/>
          <w:sz w:val="24"/>
          <w:szCs w:val="24"/>
          <w:u w:val="single"/>
          <w:lang w:val="sr-Cyrl-CS"/>
        </w:rPr>
        <w:t xml:space="preserve"> </w:t>
      </w:r>
      <w:r w:rsidRPr="00D66A92">
        <w:rPr>
          <w:rStyle w:val="markedcontent"/>
          <w:b/>
          <w:sz w:val="24"/>
          <w:szCs w:val="24"/>
          <w:u w:val="single"/>
          <w:lang w:val="sr-Cyrl-CS"/>
        </w:rPr>
        <w:t>кровног покривача и таваница з</w:t>
      </w:r>
      <w:r w:rsidRPr="00925012">
        <w:rPr>
          <w:rStyle w:val="markedcontent"/>
          <w:b/>
          <w:sz w:val="24"/>
          <w:szCs w:val="24"/>
          <w:u w:val="single"/>
          <w:lang w:val="sr-Cyrl-CS"/>
        </w:rPr>
        <w:t>а</w:t>
      </w:r>
      <w:r>
        <w:rPr>
          <w:rStyle w:val="markedcontent"/>
          <w:b/>
          <w:sz w:val="24"/>
          <w:szCs w:val="24"/>
          <w:u w:val="single"/>
          <w:lang w:val="sr-Cyrl-CS"/>
        </w:rPr>
        <w:t xml:space="preserve"> </w:t>
      </w:r>
      <w:r w:rsidRPr="00925012">
        <w:rPr>
          <w:rStyle w:val="markedcontent"/>
          <w:b/>
          <w:sz w:val="24"/>
          <w:szCs w:val="24"/>
          <w:u w:val="single"/>
          <w:lang w:val="sr-Cyrl-CS"/>
        </w:rPr>
        <w:t>породичне куће.</w:t>
      </w:r>
    </w:p>
    <w:p w:rsidR="00886C1F" w:rsidRPr="00F94B69" w:rsidRDefault="00886C1F" w:rsidP="00886C1F">
      <w:pPr>
        <w:pStyle w:val="ListParagraph"/>
        <w:tabs>
          <w:tab w:val="left" w:pos="360"/>
        </w:tabs>
        <w:ind w:left="1080"/>
        <w:jc w:val="both"/>
        <w:rPr>
          <w:sz w:val="24"/>
          <w:szCs w:val="24"/>
        </w:rPr>
      </w:pPr>
      <w:r w:rsidRPr="00F94B69">
        <w:rPr>
          <w:rStyle w:val="markedcontent"/>
          <w:sz w:val="24"/>
          <w:szCs w:val="24"/>
          <w:lang w:val="sr-Cyrl-CS"/>
        </w:rPr>
        <w:t>Укупан износ с</w:t>
      </w:r>
      <w:r w:rsidRPr="00F94B69">
        <w:rPr>
          <w:bCs/>
          <w:sz w:val="24"/>
          <w:szCs w:val="24"/>
        </w:rPr>
        <w:t>редст</w:t>
      </w:r>
      <w:r>
        <w:rPr>
          <w:bCs/>
          <w:sz w:val="24"/>
          <w:szCs w:val="24"/>
        </w:rPr>
        <w:t>а</w:t>
      </w:r>
      <w:r w:rsidRPr="00F94B69">
        <w:rPr>
          <w:bCs/>
          <w:sz w:val="24"/>
          <w:szCs w:val="24"/>
        </w:rPr>
        <w:t>ва подстицаја кој</w:t>
      </w:r>
      <w:r>
        <w:rPr>
          <w:bCs/>
          <w:sz w:val="24"/>
          <w:szCs w:val="24"/>
        </w:rPr>
        <w:t>а</w:t>
      </w:r>
      <w:r w:rsidRPr="00F94B69">
        <w:rPr>
          <w:bCs/>
          <w:sz w:val="24"/>
          <w:szCs w:val="24"/>
        </w:rPr>
        <w:t xml:space="preserve"> се додељуј</w:t>
      </w:r>
      <w:r>
        <w:rPr>
          <w:bCs/>
          <w:sz w:val="24"/>
          <w:szCs w:val="24"/>
        </w:rPr>
        <w:t>у</w:t>
      </w:r>
      <w:r w:rsidRPr="00F94B69">
        <w:rPr>
          <w:bCs/>
          <w:sz w:val="24"/>
          <w:szCs w:val="24"/>
        </w:rPr>
        <w:t xml:space="preserve"> за ову меру, представља мањи износ од:</w:t>
      </w:r>
    </w:p>
    <w:p w:rsidR="00886C1F" w:rsidRPr="00F94B69" w:rsidRDefault="00886C1F" w:rsidP="00FC1696">
      <w:pPr>
        <w:pStyle w:val="ListParagraph"/>
        <w:numPr>
          <w:ilvl w:val="0"/>
          <w:numId w:val="26"/>
        </w:numPr>
        <w:tabs>
          <w:tab w:val="left" w:pos="360"/>
        </w:tabs>
        <w:spacing w:line="276" w:lineRule="auto"/>
        <w:ind w:left="1080" w:hanging="425"/>
        <w:jc w:val="both"/>
        <w:rPr>
          <w:sz w:val="24"/>
          <w:szCs w:val="24"/>
          <w:lang w:val="sr-Cyrl-CS"/>
        </w:rPr>
      </w:pPr>
      <w:r w:rsidRPr="00F94B69">
        <w:rPr>
          <w:sz w:val="24"/>
          <w:szCs w:val="24"/>
          <w:lang w:val="sr-Cyrl-CS"/>
        </w:rPr>
        <w:t>50% од вредности укупне инвестиције са ПДВ ом, а максимално  210.000</w:t>
      </w:r>
      <w:r>
        <w:rPr>
          <w:sz w:val="24"/>
          <w:szCs w:val="24"/>
        </w:rPr>
        <w:t>,00</w:t>
      </w:r>
      <w:r w:rsidRPr="00F94B69">
        <w:rPr>
          <w:sz w:val="24"/>
          <w:szCs w:val="24"/>
          <w:lang w:val="sr-Cyrl-CS"/>
        </w:rPr>
        <w:t xml:space="preserve"> динара</w:t>
      </w:r>
      <w:r>
        <w:rPr>
          <w:sz w:val="24"/>
          <w:szCs w:val="24"/>
          <w:lang w:val="sr-Cyrl-CS"/>
        </w:rPr>
        <w:t xml:space="preserve"> </w:t>
      </w:r>
      <w:r w:rsidRPr="00F94B69">
        <w:rPr>
          <w:sz w:val="24"/>
          <w:szCs w:val="24"/>
          <w:lang w:val="sr-Cyrl-CS"/>
        </w:rPr>
        <w:t>са ПДВ-ом, и</w:t>
      </w:r>
      <w:r>
        <w:rPr>
          <w:sz w:val="24"/>
          <w:szCs w:val="24"/>
          <w:lang w:val="sr-Cyrl-CS"/>
        </w:rPr>
        <w:t>;</w:t>
      </w:r>
    </w:p>
    <w:p w:rsidR="00886C1F" w:rsidRPr="00F94B69" w:rsidRDefault="00886C1F" w:rsidP="00FC1696">
      <w:pPr>
        <w:pStyle w:val="ListParagraph"/>
        <w:numPr>
          <w:ilvl w:val="0"/>
          <w:numId w:val="26"/>
        </w:numPr>
        <w:tabs>
          <w:tab w:val="left" w:pos="360"/>
        </w:tabs>
        <w:autoSpaceDE w:val="0"/>
        <w:autoSpaceDN w:val="0"/>
        <w:adjustRightInd w:val="0"/>
        <w:ind w:left="1080" w:hanging="425"/>
        <w:jc w:val="both"/>
        <w:rPr>
          <w:sz w:val="24"/>
          <w:szCs w:val="24"/>
          <w:lang w:val="sr-Cyrl-CS"/>
        </w:rPr>
      </w:pPr>
      <w:r w:rsidRPr="00F94B69">
        <w:rPr>
          <w:sz w:val="24"/>
          <w:szCs w:val="24"/>
          <w:lang w:val="sr-Cyrl-CS"/>
        </w:rPr>
        <w:t>износа  који се добија множењем површине из достављене профактуре,</w:t>
      </w:r>
      <w:r>
        <w:rPr>
          <w:sz w:val="24"/>
          <w:szCs w:val="24"/>
          <w:lang w:val="sr-Cyrl-CS"/>
        </w:rPr>
        <w:t xml:space="preserve"> </w:t>
      </w:r>
      <w:r w:rsidRPr="00F94B69">
        <w:rPr>
          <w:sz w:val="24"/>
          <w:szCs w:val="24"/>
          <w:lang w:val="sr-Cyrl-CS"/>
        </w:rPr>
        <w:t xml:space="preserve">са  износом од </w:t>
      </w:r>
      <w:r w:rsidRPr="003313B5">
        <w:rPr>
          <w:sz w:val="24"/>
          <w:szCs w:val="24"/>
          <w:lang w:val="sr-Cyrl-CS"/>
        </w:rPr>
        <w:t>2.00</w:t>
      </w:r>
      <w:r w:rsidRPr="003313B5">
        <w:rPr>
          <w:sz w:val="24"/>
          <w:szCs w:val="24"/>
        </w:rPr>
        <w:t>0,00</w:t>
      </w:r>
      <w:r w:rsidRPr="00F94B69">
        <w:rPr>
          <w:sz w:val="24"/>
          <w:szCs w:val="24"/>
          <w:lang w:val="sr-Cyrl-CS"/>
        </w:rPr>
        <w:t xml:space="preserve"> динара са ПДВ-ом.</w:t>
      </w:r>
    </w:p>
    <w:p w:rsidR="00886C1F" w:rsidRPr="009F5423" w:rsidRDefault="00886C1F" w:rsidP="00886C1F">
      <w:pPr>
        <w:pStyle w:val="ListParagraph"/>
        <w:tabs>
          <w:tab w:val="left" w:pos="360"/>
        </w:tabs>
        <w:autoSpaceDE w:val="0"/>
        <w:autoSpaceDN w:val="0"/>
        <w:adjustRightInd w:val="0"/>
        <w:ind w:left="1080"/>
        <w:jc w:val="both"/>
        <w:rPr>
          <w:rStyle w:val="markedcontent"/>
          <w:sz w:val="24"/>
          <w:szCs w:val="24"/>
          <w:lang w:val="sr-Cyrl-CS"/>
        </w:rPr>
      </w:pPr>
    </w:p>
    <w:p w:rsidR="00886C1F" w:rsidRPr="009D6BD9" w:rsidRDefault="00886C1F" w:rsidP="009D6BD9">
      <w:pPr>
        <w:tabs>
          <w:tab w:val="left" w:pos="360"/>
        </w:tabs>
        <w:autoSpaceDE w:val="0"/>
        <w:autoSpaceDN w:val="0"/>
        <w:adjustRightInd w:val="0"/>
        <w:jc w:val="both"/>
        <w:rPr>
          <w:rStyle w:val="markedcontent"/>
          <w:sz w:val="24"/>
          <w:szCs w:val="24"/>
        </w:rPr>
      </w:pPr>
    </w:p>
    <w:p w:rsidR="00886C1F" w:rsidRPr="000A0766" w:rsidRDefault="00886C1F" w:rsidP="00886C1F">
      <w:pPr>
        <w:pStyle w:val="ListParagraph"/>
        <w:autoSpaceDE w:val="0"/>
        <w:autoSpaceDN w:val="0"/>
        <w:adjustRightInd w:val="0"/>
        <w:ind w:left="1080"/>
        <w:jc w:val="both"/>
        <w:rPr>
          <w:rStyle w:val="markedcontent"/>
          <w:b/>
          <w:sz w:val="24"/>
          <w:szCs w:val="24"/>
          <w:u w:val="single"/>
          <w:lang w:val="sr-Cyrl-CS"/>
        </w:rPr>
      </w:pPr>
      <w:r>
        <w:rPr>
          <w:rStyle w:val="markedcontent"/>
          <w:b/>
          <w:sz w:val="24"/>
          <w:szCs w:val="24"/>
          <w:u w:val="single"/>
          <w:lang w:val="sr-Cyrl-CS"/>
        </w:rPr>
        <w:t>3</w:t>
      </w:r>
      <w:r w:rsidRPr="000A0766">
        <w:rPr>
          <w:rStyle w:val="markedcontent"/>
          <w:b/>
          <w:sz w:val="24"/>
          <w:szCs w:val="24"/>
          <w:u w:val="single"/>
          <w:lang w:val="sr-Cyrl-CS"/>
        </w:rPr>
        <w:t xml:space="preserve">) </w:t>
      </w:r>
      <w:r w:rsidRPr="00F94B69">
        <w:rPr>
          <w:rStyle w:val="markedcontent"/>
          <w:b/>
          <w:sz w:val="24"/>
          <w:szCs w:val="24"/>
          <w:u w:val="single"/>
          <w:lang w:val="sr-Cyrl-CS"/>
        </w:rPr>
        <w:t>постављање и набавка материјала за термичку изолацију испод кровног покривача</w:t>
      </w:r>
      <w:r>
        <w:rPr>
          <w:rStyle w:val="markedcontent"/>
          <w:b/>
          <w:sz w:val="24"/>
          <w:szCs w:val="24"/>
          <w:u w:val="single"/>
          <w:lang w:val="sr-Cyrl-CS"/>
        </w:rPr>
        <w:t xml:space="preserve"> </w:t>
      </w:r>
      <w:r w:rsidRPr="00F94B69">
        <w:rPr>
          <w:rStyle w:val="markedcontent"/>
          <w:b/>
          <w:sz w:val="24"/>
          <w:szCs w:val="24"/>
          <w:u w:val="single"/>
          <w:lang w:val="sr-Cyrl-CS"/>
        </w:rPr>
        <w:t>за породичне куће</w:t>
      </w:r>
      <w:r>
        <w:rPr>
          <w:rStyle w:val="markedcontent"/>
          <w:b/>
          <w:sz w:val="24"/>
          <w:szCs w:val="24"/>
          <w:u w:val="single"/>
          <w:lang w:val="sr-Cyrl-CS"/>
        </w:rPr>
        <w:t xml:space="preserve"> </w:t>
      </w:r>
      <w:r w:rsidRPr="00F94B69">
        <w:rPr>
          <w:lang w:val="sr-Cyrl-CS"/>
        </w:rPr>
        <w:t>(</w:t>
      </w:r>
      <w:r w:rsidRPr="00F94B69">
        <w:rPr>
          <w:rStyle w:val="markedcontent"/>
          <w:b/>
          <w:sz w:val="24"/>
          <w:szCs w:val="24"/>
          <w:u w:val="single"/>
          <w:lang w:val="sr-Cyrl-CS"/>
        </w:rPr>
        <w:t>за ову меру се може конкурисати и заједно са мером постављање и набавка материјала за  термичку изолацију зидова, таваница изнад отворених пролаза, подова на тлу и осталих делова термичког омотача према негрејаном простору за</w:t>
      </w:r>
      <w:r>
        <w:rPr>
          <w:rStyle w:val="markedcontent"/>
          <w:b/>
          <w:sz w:val="24"/>
          <w:szCs w:val="24"/>
          <w:u w:val="single"/>
          <w:lang w:val="sr-Cyrl-CS"/>
        </w:rPr>
        <w:t xml:space="preserve"> </w:t>
      </w:r>
      <w:r w:rsidRPr="00F94B69">
        <w:rPr>
          <w:rStyle w:val="markedcontent"/>
          <w:b/>
          <w:sz w:val="24"/>
          <w:szCs w:val="24"/>
          <w:u w:val="single"/>
          <w:lang w:val="sr-Cyrl-CS"/>
        </w:rPr>
        <w:t xml:space="preserve">породичне куће из става 2. тачка </w:t>
      </w:r>
      <w:r>
        <w:rPr>
          <w:rStyle w:val="markedcontent"/>
          <w:b/>
          <w:sz w:val="24"/>
          <w:szCs w:val="24"/>
          <w:u w:val="single"/>
        </w:rPr>
        <w:t>2</w:t>
      </w:r>
      <w:r w:rsidRPr="00F94B69">
        <w:rPr>
          <w:rStyle w:val="markedcontent"/>
          <w:b/>
          <w:sz w:val="24"/>
          <w:szCs w:val="24"/>
          <w:u w:val="single"/>
          <w:lang w:val="sr-Cyrl-CS"/>
        </w:rPr>
        <w:t>), овог члана)</w:t>
      </w:r>
      <w:r>
        <w:rPr>
          <w:rStyle w:val="markedcontent"/>
          <w:b/>
          <w:sz w:val="24"/>
          <w:szCs w:val="24"/>
          <w:u w:val="single"/>
          <w:lang w:val="sr-Cyrl-CS"/>
        </w:rPr>
        <w:t>.</w:t>
      </w:r>
    </w:p>
    <w:p w:rsidR="00886C1F" w:rsidRPr="000A0766" w:rsidRDefault="00886C1F" w:rsidP="00886C1F">
      <w:pPr>
        <w:pStyle w:val="ListParagraph"/>
        <w:autoSpaceDE w:val="0"/>
        <w:autoSpaceDN w:val="0"/>
        <w:adjustRightInd w:val="0"/>
        <w:ind w:left="1080"/>
        <w:jc w:val="both"/>
        <w:rPr>
          <w:rStyle w:val="markedcontent"/>
          <w:sz w:val="24"/>
          <w:szCs w:val="24"/>
          <w:lang w:val="sr-Cyrl-CS"/>
        </w:rPr>
      </w:pPr>
      <w:r w:rsidRPr="000A0766">
        <w:rPr>
          <w:rStyle w:val="markedcontent"/>
          <w:sz w:val="24"/>
          <w:szCs w:val="24"/>
          <w:lang w:val="sr-Cyrl-CS"/>
        </w:rPr>
        <w:t>Ова мера може</w:t>
      </w:r>
      <w:r>
        <w:rPr>
          <w:rStyle w:val="markedcontent"/>
          <w:sz w:val="24"/>
          <w:szCs w:val="24"/>
          <w:lang w:val="sr-Cyrl-CS"/>
        </w:rPr>
        <w:t xml:space="preserve"> </w:t>
      </w:r>
      <w:r w:rsidRPr="000A0766">
        <w:rPr>
          <w:rStyle w:val="markedcontent"/>
          <w:sz w:val="24"/>
          <w:szCs w:val="24"/>
          <w:lang w:val="sr-Cyrl-CS"/>
        </w:rPr>
        <w:t>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r>
        <w:rPr>
          <w:rStyle w:val="markedcontent"/>
          <w:sz w:val="24"/>
          <w:szCs w:val="24"/>
          <w:lang w:val="sr-Cyrl-CS"/>
        </w:rPr>
        <w:t>.</w:t>
      </w:r>
      <w:r w:rsidRPr="000A0766">
        <w:rPr>
          <w:rStyle w:val="markedcontent"/>
          <w:sz w:val="24"/>
          <w:szCs w:val="24"/>
          <w:lang w:val="sr-Cyrl-CS"/>
        </w:rPr>
        <w:t xml:space="preserve"> </w:t>
      </w:r>
    </w:p>
    <w:p w:rsidR="00886C1F" w:rsidRPr="000A0766" w:rsidRDefault="00886C1F" w:rsidP="00886C1F">
      <w:pPr>
        <w:pStyle w:val="ListParagraph"/>
        <w:tabs>
          <w:tab w:val="left" w:pos="360"/>
        </w:tabs>
        <w:ind w:left="1080"/>
        <w:jc w:val="both"/>
        <w:rPr>
          <w:color w:val="FF0000"/>
          <w:sz w:val="24"/>
          <w:szCs w:val="24"/>
        </w:rPr>
      </w:pPr>
      <w:r w:rsidRPr="00F94B69">
        <w:rPr>
          <w:rStyle w:val="markedcontent"/>
          <w:sz w:val="24"/>
          <w:szCs w:val="24"/>
          <w:lang w:val="sr-Cyrl-CS"/>
        </w:rPr>
        <w:lastRenderedPageBreak/>
        <w:t>Укупан износ с</w:t>
      </w:r>
      <w:r w:rsidRPr="00F94B69">
        <w:rPr>
          <w:bCs/>
          <w:sz w:val="24"/>
          <w:szCs w:val="24"/>
        </w:rPr>
        <w:t xml:space="preserve">редстава подстицаја </w:t>
      </w:r>
      <w:r>
        <w:rPr>
          <w:bCs/>
          <w:sz w:val="24"/>
          <w:szCs w:val="24"/>
        </w:rPr>
        <w:t>која</w:t>
      </w:r>
      <w:r w:rsidRPr="00F94B69">
        <w:rPr>
          <w:bCs/>
          <w:sz w:val="24"/>
          <w:szCs w:val="24"/>
        </w:rPr>
        <w:t xml:space="preserve"> се доде</w:t>
      </w:r>
      <w:r>
        <w:rPr>
          <w:bCs/>
          <w:sz w:val="24"/>
          <w:szCs w:val="24"/>
        </w:rPr>
        <w:t>љују</w:t>
      </w:r>
      <w:r w:rsidRPr="00F94B69">
        <w:rPr>
          <w:bCs/>
          <w:sz w:val="24"/>
          <w:szCs w:val="24"/>
        </w:rPr>
        <w:t xml:space="preserve"> за ову меру, представља мањи износ од</w:t>
      </w:r>
      <w:r w:rsidRPr="000A0766">
        <w:rPr>
          <w:bCs/>
          <w:color w:val="FF0000"/>
          <w:sz w:val="24"/>
          <w:szCs w:val="24"/>
        </w:rPr>
        <w:t>:</w:t>
      </w:r>
    </w:p>
    <w:p w:rsidR="00886C1F" w:rsidRPr="00F94B69" w:rsidRDefault="00886C1F" w:rsidP="00FC1696">
      <w:pPr>
        <w:pStyle w:val="ListParagraph"/>
        <w:numPr>
          <w:ilvl w:val="0"/>
          <w:numId w:val="28"/>
        </w:numPr>
        <w:tabs>
          <w:tab w:val="left" w:pos="360"/>
        </w:tabs>
        <w:spacing w:line="276" w:lineRule="auto"/>
        <w:ind w:left="1080" w:hanging="425"/>
        <w:jc w:val="both"/>
        <w:rPr>
          <w:sz w:val="24"/>
          <w:szCs w:val="24"/>
          <w:lang w:val="sr-Cyrl-CS"/>
        </w:rPr>
      </w:pPr>
      <w:r w:rsidRPr="00F94B69">
        <w:rPr>
          <w:sz w:val="24"/>
          <w:szCs w:val="24"/>
          <w:lang w:val="sr-Cyrl-CS"/>
        </w:rPr>
        <w:t>50% од вредности укупне инвестиције са ПДВ ом, а максимално 150.000,00 динара са ПДВ-ом, и;</w:t>
      </w:r>
    </w:p>
    <w:p w:rsidR="00886C1F" w:rsidRPr="00F94B69" w:rsidRDefault="00886C1F" w:rsidP="00FC1696">
      <w:pPr>
        <w:pStyle w:val="ListParagraph"/>
        <w:numPr>
          <w:ilvl w:val="0"/>
          <w:numId w:val="28"/>
        </w:numPr>
        <w:tabs>
          <w:tab w:val="left" w:pos="360"/>
        </w:tabs>
        <w:spacing w:line="276" w:lineRule="auto"/>
        <w:ind w:left="1080" w:hanging="425"/>
        <w:jc w:val="both"/>
        <w:rPr>
          <w:sz w:val="24"/>
          <w:szCs w:val="24"/>
          <w:lang w:val="sr-Cyrl-CS"/>
        </w:rPr>
      </w:pPr>
      <w:r w:rsidRPr="00F94B69">
        <w:rPr>
          <w:sz w:val="24"/>
          <w:szCs w:val="24"/>
          <w:lang w:val="sr-Cyrl-CS"/>
        </w:rPr>
        <w:t>износа  који се добија множењем површине из достављене профактуре, са  износом од 1.500</w:t>
      </w:r>
      <w:r>
        <w:rPr>
          <w:sz w:val="24"/>
          <w:szCs w:val="24"/>
        </w:rPr>
        <w:t>,00</w:t>
      </w:r>
      <w:r w:rsidRPr="00F94B69">
        <w:rPr>
          <w:sz w:val="24"/>
          <w:szCs w:val="24"/>
          <w:lang w:val="sr-Cyrl-CS"/>
        </w:rPr>
        <w:t xml:space="preserve"> динара са ПДВ-ом. </w:t>
      </w:r>
    </w:p>
    <w:p w:rsidR="00886C1F" w:rsidRPr="000A0766" w:rsidRDefault="00886C1F" w:rsidP="00886C1F">
      <w:pPr>
        <w:pStyle w:val="ListParagraph"/>
        <w:autoSpaceDE w:val="0"/>
        <w:autoSpaceDN w:val="0"/>
        <w:adjustRightInd w:val="0"/>
        <w:jc w:val="both"/>
        <w:rPr>
          <w:sz w:val="24"/>
          <w:szCs w:val="24"/>
          <w:lang w:val="sr-Cyrl-CS"/>
        </w:rPr>
      </w:pPr>
    </w:p>
    <w:p w:rsidR="00886C1F" w:rsidRPr="00773882" w:rsidRDefault="00886C1F" w:rsidP="00886C1F">
      <w:pPr>
        <w:pStyle w:val="ListParagraph"/>
        <w:autoSpaceDE w:val="0"/>
        <w:autoSpaceDN w:val="0"/>
        <w:adjustRightInd w:val="0"/>
        <w:ind w:left="1080"/>
        <w:jc w:val="both"/>
        <w:rPr>
          <w:rStyle w:val="markedcontent"/>
          <w:sz w:val="24"/>
          <w:szCs w:val="24"/>
        </w:rPr>
      </w:pPr>
      <w:r w:rsidRPr="003313B5">
        <w:rPr>
          <w:rStyle w:val="markedcontent"/>
          <w:b/>
          <w:sz w:val="24"/>
          <w:szCs w:val="24"/>
          <w:u w:val="single"/>
          <w:lang w:val="sr-Cyrl-CS"/>
        </w:rPr>
        <w:t>4) набавка и  инсталација</w:t>
      </w:r>
      <w:r>
        <w:rPr>
          <w:rStyle w:val="markedcontent"/>
          <w:b/>
          <w:sz w:val="24"/>
          <w:szCs w:val="24"/>
          <w:u w:val="single"/>
          <w:lang w:val="sr-Cyrl-CS"/>
        </w:rPr>
        <w:t xml:space="preserve"> </w:t>
      </w:r>
      <w:r w:rsidRPr="003313B5">
        <w:rPr>
          <w:rStyle w:val="markedcontent"/>
          <w:b/>
          <w:sz w:val="24"/>
          <w:szCs w:val="24"/>
          <w:u w:val="single"/>
          <w:lang w:val="sr-Cyrl-CS"/>
        </w:rPr>
        <w:t xml:space="preserve">котлова на </w:t>
      </w:r>
      <w:r w:rsidRPr="003313B5">
        <w:rPr>
          <w:b/>
          <w:bCs/>
          <w:sz w:val="24"/>
          <w:szCs w:val="24"/>
          <w:u w:val="single"/>
        </w:rPr>
        <w:t>биомасу (дрвни</w:t>
      </w:r>
      <w:r>
        <w:rPr>
          <w:b/>
          <w:bCs/>
          <w:sz w:val="24"/>
          <w:szCs w:val="24"/>
          <w:u w:val="single"/>
        </w:rPr>
        <w:t xml:space="preserve"> </w:t>
      </w:r>
      <w:r w:rsidRPr="003313B5">
        <w:rPr>
          <w:b/>
          <w:bCs/>
          <w:sz w:val="24"/>
          <w:szCs w:val="24"/>
          <w:u w:val="single"/>
        </w:rPr>
        <w:t>пелет), грејачa</w:t>
      </w:r>
      <w:r>
        <w:rPr>
          <w:b/>
          <w:bCs/>
          <w:sz w:val="24"/>
          <w:szCs w:val="24"/>
          <w:u w:val="single"/>
        </w:rPr>
        <w:t xml:space="preserve"> </w:t>
      </w:r>
      <w:r w:rsidRPr="003313B5">
        <w:rPr>
          <w:b/>
          <w:bCs/>
          <w:sz w:val="24"/>
          <w:szCs w:val="24"/>
          <w:u w:val="single"/>
        </w:rPr>
        <w:t>простора, или</w:t>
      </w:r>
      <w:r>
        <w:rPr>
          <w:b/>
          <w:bCs/>
          <w:sz w:val="24"/>
          <w:szCs w:val="24"/>
          <w:u w:val="single"/>
        </w:rPr>
        <w:t xml:space="preserve"> </w:t>
      </w:r>
      <w:r w:rsidRPr="003313B5">
        <w:rPr>
          <w:b/>
          <w:bCs/>
          <w:sz w:val="24"/>
          <w:szCs w:val="24"/>
          <w:u w:val="single"/>
        </w:rPr>
        <w:t>замена</w:t>
      </w:r>
      <w:r>
        <w:rPr>
          <w:b/>
          <w:bCs/>
          <w:sz w:val="24"/>
          <w:szCs w:val="24"/>
          <w:u w:val="single"/>
        </w:rPr>
        <w:t xml:space="preserve"> </w:t>
      </w:r>
      <w:r w:rsidRPr="003313B5">
        <w:rPr>
          <w:rStyle w:val="markedcontent"/>
          <w:b/>
          <w:sz w:val="24"/>
          <w:szCs w:val="24"/>
          <w:u w:val="single"/>
          <w:lang w:val="sr-Cyrl-CS"/>
        </w:rPr>
        <w:t>постојећег грејача простора (котао или пећ) ефикаснијим, за породичне куће и станове</w:t>
      </w:r>
      <w:r w:rsidRPr="00773882">
        <w:rPr>
          <w:rStyle w:val="markedcontent"/>
          <w:b/>
          <w:sz w:val="24"/>
          <w:szCs w:val="24"/>
          <w:u w:val="single"/>
          <w:lang w:val="sr-Cyrl-CS"/>
        </w:rPr>
        <w:t>.</w:t>
      </w:r>
      <w:r w:rsidRPr="00773882">
        <w:rPr>
          <w:rStyle w:val="markedcontent"/>
          <w:b/>
          <w:sz w:val="24"/>
          <w:szCs w:val="24"/>
          <w:u w:val="single"/>
        </w:rPr>
        <w:t>(котлови на биомасу)</w:t>
      </w:r>
    </w:p>
    <w:p w:rsidR="00886C1F" w:rsidRPr="003313B5" w:rsidRDefault="00886C1F" w:rsidP="00886C1F">
      <w:pPr>
        <w:pStyle w:val="ListParagraph"/>
        <w:autoSpaceDE w:val="0"/>
        <w:autoSpaceDN w:val="0"/>
        <w:adjustRightInd w:val="0"/>
        <w:ind w:left="1077"/>
        <w:jc w:val="both"/>
        <w:rPr>
          <w:rStyle w:val="markedcontent"/>
          <w:strike/>
          <w:sz w:val="24"/>
          <w:szCs w:val="24"/>
          <w:lang w:val="sr-Cyrl-CS"/>
        </w:rPr>
      </w:pPr>
      <w:r w:rsidRPr="003313B5">
        <w:rPr>
          <w:rStyle w:val="markedcontent"/>
          <w:sz w:val="24"/>
          <w:szCs w:val="24"/>
          <w:lang w:val="sr-Cyrl-CS"/>
        </w:rPr>
        <w:t>Удео средства подстицаја износи 50% од вредности укупне инвестиције са ПДВ-ом по појединачној пријави, а максимално:</w:t>
      </w:r>
    </w:p>
    <w:p w:rsidR="00886C1F" w:rsidRDefault="00886C1F" w:rsidP="00886C1F">
      <w:pPr>
        <w:pStyle w:val="ListParagraph"/>
        <w:autoSpaceDE w:val="0"/>
        <w:autoSpaceDN w:val="0"/>
        <w:adjustRightInd w:val="0"/>
        <w:ind w:left="1077"/>
        <w:jc w:val="both"/>
        <w:rPr>
          <w:rStyle w:val="markedcontent"/>
          <w:sz w:val="24"/>
          <w:szCs w:val="24"/>
          <w:lang w:val="sr-Cyrl-CS"/>
        </w:rPr>
      </w:pPr>
      <w:r w:rsidRPr="003313B5">
        <w:rPr>
          <w:rStyle w:val="markedcontent"/>
          <w:sz w:val="24"/>
          <w:szCs w:val="24"/>
          <w:lang w:val="sr-Cyrl-CS"/>
        </w:rPr>
        <w:t>- 110.000,00 динара са ПДВ-ом за котлове на биомасу (</w:t>
      </w:r>
      <w:r>
        <w:rPr>
          <w:rStyle w:val="markedcontent"/>
          <w:sz w:val="24"/>
          <w:szCs w:val="24"/>
          <w:lang w:val="sr-Cyrl-CS"/>
        </w:rPr>
        <w:t xml:space="preserve">дрвени </w:t>
      </w:r>
      <w:r w:rsidRPr="003313B5">
        <w:rPr>
          <w:rStyle w:val="markedcontent"/>
          <w:sz w:val="24"/>
          <w:szCs w:val="24"/>
          <w:lang w:val="sr-Cyrl-CS"/>
        </w:rPr>
        <w:t>пелет).</w:t>
      </w:r>
    </w:p>
    <w:p w:rsidR="00886C1F" w:rsidRPr="000A0766" w:rsidRDefault="00886C1F" w:rsidP="00886C1F">
      <w:pPr>
        <w:pStyle w:val="ListParagraph"/>
        <w:autoSpaceDE w:val="0"/>
        <w:autoSpaceDN w:val="0"/>
        <w:adjustRightInd w:val="0"/>
        <w:ind w:left="1077"/>
        <w:jc w:val="both"/>
        <w:rPr>
          <w:rStyle w:val="markedcontent"/>
          <w:sz w:val="24"/>
          <w:szCs w:val="24"/>
          <w:lang w:val="sr-Cyrl-CS"/>
        </w:rPr>
      </w:pPr>
    </w:p>
    <w:p w:rsidR="00886C1F" w:rsidRPr="003D166E" w:rsidRDefault="00886C1F" w:rsidP="00886C1F">
      <w:pPr>
        <w:pStyle w:val="ListParagraph"/>
        <w:autoSpaceDE w:val="0"/>
        <w:autoSpaceDN w:val="0"/>
        <w:adjustRightInd w:val="0"/>
        <w:ind w:left="1077"/>
        <w:jc w:val="both"/>
        <w:rPr>
          <w:rStyle w:val="markedcontent"/>
          <w:sz w:val="24"/>
          <w:szCs w:val="24"/>
          <w:lang w:val="sr-Cyrl-CS"/>
        </w:rPr>
      </w:pPr>
      <w:r w:rsidRPr="003D166E">
        <w:rPr>
          <w:rStyle w:val="markedcontent"/>
          <w:b/>
          <w:sz w:val="24"/>
          <w:szCs w:val="24"/>
          <w:u w:val="single"/>
          <w:lang w:val="sr-Cyrl-CS"/>
        </w:rPr>
        <w:t>5) замена постојеће или уградња нове цевне мреже, грејних тела-радијатора</w:t>
      </w:r>
      <w:r>
        <w:rPr>
          <w:rStyle w:val="markedcontent"/>
          <w:b/>
          <w:sz w:val="24"/>
          <w:szCs w:val="24"/>
          <w:u w:val="single"/>
          <w:lang w:val="sr-Cyrl-CS"/>
        </w:rPr>
        <w:t xml:space="preserve"> </w:t>
      </w:r>
      <w:r w:rsidRPr="003D166E">
        <w:rPr>
          <w:rStyle w:val="markedcontent"/>
          <w:b/>
          <w:sz w:val="24"/>
          <w:szCs w:val="24"/>
          <w:u w:val="single"/>
          <w:lang w:val="sr-Cyrl-CS"/>
        </w:rPr>
        <w:t>и пратећег прибора за породичне куће и станове</w:t>
      </w:r>
      <w:r w:rsidRPr="003D166E">
        <w:rPr>
          <w:rStyle w:val="markedcontent"/>
          <w:b/>
          <w:sz w:val="24"/>
          <w:szCs w:val="24"/>
          <w:u w:val="single"/>
        </w:rPr>
        <w:t xml:space="preserve"> (</w:t>
      </w:r>
      <w:r w:rsidRPr="003D166E">
        <w:rPr>
          <w:rStyle w:val="markedcontent"/>
          <w:b/>
          <w:sz w:val="24"/>
          <w:szCs w:val="24"/>
          <w:u w:val="single"/>
          <w:lang w:val="sr-Cyrl-CS"/>
        </w:rPr>
        <w:t xml:space="preserve">за ову меру се може конкурисати само заједно са мером замене постојећег грејача простора (котао или пећ) ефикаснијим из става 2. тачка </w:t>
      </w:r>
      <w:r>
        <w:rPr>
          <w:rStyle w:val="markedcontent"/>
          <w:b/>
          <w:sz w:val="24"/>
          <w:szCs w:val="24"/>
          <w:u w:val="single"/>
        </w:rPr>
        <w:t>4</w:t>
      </w:r>
      <w:r w:rsidRPr="003D166E">
        <w:rPr>
          <w:rStyle w:val="markedcontent"/>
          <w:b/>
          <w:sz w:val="24"/>
          <w:szCs w:val="24"/>
          <w:u w:val="single"/>
          <w:lang w:val="sr-Cyrl-CS"/>
        </w:rPr>
        <w:t>), овог члана</w:t>
      </w:r>
      <w:r w:rsidRPr="003D166E">
        <w:rPr>
          <w:rStyle w:val="markedcontent"/>
          <w:sz w:val="24"/>
          <w:szCs w:val="24"/>
          <w:lang w:val="sr-Cyrl-CS"/>
        </w:rPr>
        <w:t>).</w:t>
      </w:r>
    </w:p>
    <w:p w:rsidR="00886C1F" w:rsidRPr="003313B5" w:rsidRDefault="00886C1F" w:rsidP="00886C1F">
      <w:pPr>
        <w:pStyle w:val="ListParagraph"/>
        <w:autoSpaceDE w:val="0"/>
        <w:autoSpaceDN w:val="0"/>
        <w:adjustRightInd w:val="0"/>
        <w:ind w:left="1077"/>
        <w:jc w:val="both"/>
        <w:rPr>
          <w:rStyle w:val="markedcontent"/>
          <w:sz w:val="24"/>
          <w:szCs w:val="24"/>
          <w:lang w:val="sr-Cyrl-CS"/>
        </w:rPr>
      </w:pPr>
      <w:r w:rsidRPr="003D166E">
        <w:rPr>
          <w:rStyle w:val="markedcontent"/>
          <w:sz w:val="24"/>
          <w:szCs w:val="24"/>
          <w:lang w:val="sr-Cyrl-CS"/>
        </w:rPr>
        <w:t xml:space="preserve">Удео средства подстицаја износи 50% од вредности укупне инвестиције са ПДВ-ом по појединачној пријави, а максимално </w:t>
      </w:r>
      <w:r>
        <w:rPr>
          <w:rStyle w:val="markedcontent"/>
          <w:sz w:val="24"/>
          <w:szCs w:val="24"/>
          <w:lang w:val="sr-Cyrl-CS"/>
        </w:rPr>
        <w:t>12</w:t>
      </w:r>
      <w:r w:rsidRPr="003D166E">
        <w:rPr>
          <w:rStyle w:val="markedcontent"/>
          <w:sz w:val="24"/>
          <w:szCs w:val="24"/>
          <w:lang w:val="sr-Cyrl-CS"/>
        </w:rPr>
        <w:t>0.000,00 динара са ПДВ-ом.</w:t>
      </w:r>
    </w:p>
    <w:p w:rsidR="00886C1F" w:rsidRPr="000A0766" w:rsidRDefault="00886C1F" w:rsidP="00886C1F">
      <w:pPr>
        <w:pStyle w:val="ListParagraph"/>
        <w:autoSpaceDE w:val="0"/>
        <w:autoSpaceDN w:val="0"/>
        <w:adjustRightInd w:val="0"/>
        <w:ind w:left="1077"/>
        <w:jc w:val="both"/>
        <w:rPr>
          <w:rStyle w:val="markedcontent"/>
          <w:b/>
          <w:sz w:val="24"/>
          <w:szCs w:val="24"/>
          <w:u w:val="single"/>
          <w:lang w:val="sr-Cyrl-CS"/>
        </w:rPr>
      </w:pPr>
    </w:p>
    <w:p w:rsidR="00886C1F" w:rsidRPr="000A0766" w:rsidRDefault="00886C1F" w:rsidP="00886C1F">
      <w:pPr>
        <w:pStyle w:val="ListParagraph"/>
        <w:autoSpaceDE w:val="0"/>
        <w:autoSpaceDN w:val="0"/>
        <w:adjustRightInd w:val="0"/>
        <w:ind w:left="1077"/>
        <w:jc w:val="both"/>
        <w:rPr>
          <w:rStyle w:val="markedcontent"/>
          <w:b/>
          <w:sz w:val="24"/>
          <w:szCs w:val="24"/>
          <w:u w:val="single"/>
          <w:lang w:val="sr-Cyrl-CS"/>
        </w:rPr>
      </w:pPr>
      <w:r>
        <w:rPr>
          <w:rStyle w:val="markedcontent"/>
          <w:b/>
          <w:sz w:val="24"/>
          <w:szCs w:val="24"/>
          <w:u w:val="single"/>
          <w:lang w:val="sr-Cyrl-CS"/>
        </w:rPr>
        <w:t>6</w:t>
      </w:r>
      <w:r w:rsidRPr="000A0766">
        <w:rPr>
          <w:rStyle w:val="markedcontent"/>
          <w:b/>
          <w:sz w:val="24"/>
          <w:szCs w:val="24"/>
          <w:u w:val="single"/>
          <w:lang w:val="sr-Cyrl-CS"/>
        </w:rPr>
        <w:t xml:space="preserve">) </w:t>
      </w:r>
      <w:r w:rsidRPr="00F52EFA">
        <w:rPr>
          <w:rStyle w:val="markedcontent"/>
          <w:b/>
          <w:sz w:val="24"/>
          <w:szCs w:val="24"/>
          <w:u w:val="single"/>
          <w:lang w:val="sr-Cyrl-CS"/>
        </w:rPr>
        <w:t xml:space="preserve">набавка и уградње топлотних пумпи </w:t>
      </w:r>
      <w:r w:rsidRPr="00F52EFA">
        <w:rPr>
          <w:b/>
          <w:bCs/>
          <w:sz w:val="24"/>
          <w:szCs w:val="24"/>
          <w:u w:val="single"/>
        </w:rPr>
        <w:t xml:space="preserve">и </w:t>
      </w:r>
      <w:r w:rsidRPr="00F52EFA">
        <w:rPr>
          <w:b/>
          <w:bCs/>
          <w:sz w:val="24"/>
          <w:szCs w:val="24"/>
          <w:u w:val="single"/>
          <w:lang w:val="sr-Cyrl-CS"/>
        </w:rPr>
        <w:t>пратеће инсталације грејног система</w:t>
      </w:r>
      <w:r>
        <w:rPr>
          <w:b/>
          <w:bCs/>
          <w:sz w:val="24"/>
          <w:szCs w:val="24"/>
          <w:u w:val="single"/>
          <w:lang w:val="sr-Cyrl-CS"/>
        </w:rPr>
        <w:t xml:space="preserve"> </w:t>
      </w:r>
      <w:r w:rsidRPr="00F52EFA">
        <w:rPr>
          <w:rStyle w:val="markedcontent"/>
          <w:b/>
          <w:sz w:val="24"/>
          <w:szCs w:val="24"/>
          <w:u w:val="single"/>
          <w:lang w:val="sr-Cyrl-CS"/>
        </w:rPr>
        <w:t>(грејач простора или комбиновани грејач) за породичне куће</w:t>
      </w:r>
      <w:r>
        <w:rPr>
          <w:rStyle w:val="markedcontent"/>
          <w:b/>
          <w:sz w:val="24"/>
          <w:szCs w:val="24"/>
          <w:u w:val="single"/>
          <w:lang w:val="sr-Cyrl-CS"/>
        </w:rPr>
        <w:t>.</w:t>
      </w:r>
    </w:p>
    <w:p w:rsidR="00886C1F" w:rsidRPr="000A0766" w:rsidRDefault="00886C1F" w:rsidP="00886C1F">
      <w:pPr>
        <w:pStyle w:val="ListParagraph"/>
        <w:autoSpaceDE w:val="0"/>
        <w:autoSpaceDN w:val="0"/>
        <w:adjustRightInd w:val="0"/>
        <w:ind w:left="1077"/>
        <w:jc w:val="both"/>
        <w:rPr>
          <w:rStyle w:val="markedcontent"/>
          <w:sz w:val="24"/>
          <w:szCs w:val="24"/>
          <w:lang w:val="sr-Cyrl-CS"/>
        </w:rPr>
      </w:pPr>
      <w:r w:rsidRPr="000A0766">
        <w:rPr>
          <w:rStyle w:val="markedcontent"/>
          <w:sz w:val="24"/>
          <w:szCs w:val="24"/>
          <w:lang w:val="sr-Cyrl-CS"/>
        </w:rPr>
        <w:t>Удео средства подстицаја износи 50% од вредности укупне инвестиције са ПДВ-ом по појединачној пријави, а максимално 250.000,00 динара са ПДВ-ом</w:t>
      </w:r>
    </w:p>
    <w:p w:rsidR="00886C1F" w:rsidRPr="007041B8" w:rsidRDefault="00886C1F" w:rsidP="00886C1F">
      <w:pPr>
        <w:pStyle w:val="ListParagraph"/>
        <w:autoSpaceDE w:val="0"/>
        <w:autoSpaceDN w:val="0"/>
        <w:adjustRightInd w:val="0"/>
        <w:ind w:left="1077"/>
        <w:jc w:val="both"/>
        <w:rPr>
          <w:rStyle w:val="markedcontent"/>
          <w:b/>
          <w:sz w:val="24"/>
          <w:szCs w:val="24"/>
          <w:u w:val="single"/>
          <w:lang w:val="sr-Cyrl-CS"/>
        </w:rPr>
      </w:pPr>
      <w:r w:rsidRPr="000A0766">
        <w:rPr>
          <w:sz w:val="24"/>
          <w:szCs w:val="24"/>
          <w:lang w:val="sr-Cyrl-CS"/>
        </w:rPr>
        <w:br/>
      </w:r>
      <w:r>
        <w:rPr>
          <w:rStyle w:val="markedcontent"/>
          <w:b/>
          <w:sz w:val="24"/>
          <w:szCs w:val="24"/>
          <w:u w:val="single"/>
          <w:lang w:val="sr-Cyrl-CS"/>
        </w:rPr>
        <w:t>7</w:t>
      </w:r>
      <w:r w:rsidRPr="007041B8">
        <w:rPr>
          <w:rStyle w:val="markedcontent"/>
          <w:b/>
          <w:sz w:val="24"/>
          <w:szCs w:val="24"/>
          <w:u w:val="single"/>
          <w:lang w:val="sr-Cyrl-CS"/>
        </w:rPr>
        <w:t xml:space="preserve">) </w:t>
      </w:r>
      <w:r w:rsidRPr="00F52EFA">
        <w:rPr>
          <w:rStyle w:val="markedcontent"/>
          <w:b/>
          <w:sz w:val="24"/>
          <w:szCs w:val="24"/>
          <w:u w:val="single"/>
          <w:lang w:val="sr-Cyrl-CS"/>
        </w:rPr>
        <w:t>набавка и уградњ</w:t>
      </w:r>
      <w:r>
        <w:rPr>
          <w:rStyle w:val="markedcontent"/>
          <w:b/>
          <w:sz w:val="24"/>
          <w:szCs w:val="24"/>
          <w:u w:val="single"/>
          <w:lang w:val="sr-Cyrl-CS"/>
        </w:rPr>
        <w:t xml:space="preserve">а </w:t>
      </w:r>
      <w:r w:rsidRPr="00F52EFA">
        <w:rPr>
          <w:rStyle w:val="markedcontent"/>
          <w:b/>
          <w:sz w:val="24"/>
          <w:szCs w:val="24"/>
          <w:u w:val="single"/>
          <w:lang w:val="sr-Cyrl-CS"/>
        </w:rPr>
        <w:t xml:space="preserve">соларних колектора у инсталацију за централну припрему потрошне топле воде за грејање санитарне потрошне топле воде и </w:t>
      </w:r>
      <w:r w:rsidRPr="00F52EFA">
        <w:rPr>
          <w:rStyle w:val="markedcontent"/>
          <w:b/>
          <w:sz w:val="24"/>
          <w:szCs w:val="24"/>
          <w:u w:val="single"/>
        </w:rPr>
        <w:t>пратеће</w:t>
      </w:r>
      <w:r>
        <w:rPr>
          <w:rStyle w:val="markedcontent"/>
          <w:b/>
          <w:sz w:val="24"/>
          <w:szCs w:val="24"/>
          <w:u w:val="single"/>
        </w:rPr>
        <w:t xml:space="preserve"> </w:t>
      </w:r>
      <w:r w:rsidRPr="00F52EFA">
        <w:rPr>
          <w:rStyle w:val="markedcontent"/>
          <w:b/>
          <w:sz w:val="24"/>
          <w:szCs w:val="24"/>
          <w:u w:val="single"/>
        </w:rPr>
        <w:t>инсталације</w:t>
      </w:r>
      <w:r>
        <w:rPr>
          <w:rStyle w:val="markedcontent"/>
          <w:b/>
          <w:sz w:val="24"/>
          <w:szCs w:val="24"/>
          <w:u w:val="single"/>
        </w:rPr>
        <w:t xml:space="preserve"> </w:t>
      </w:r>
      <w:r w:rsidRPr="00F52EFA">
        <w:rPr>
          <w:rStyle w:val="markedcontent"/>
          <w:b/>
          <w:sz w:val="24"/>
          <w:szCs w:val="24"/>
          <w:u w:val="single"/>
        </w:rPr>
        <w:t>грејног</w:t>
      </w:r>
      <w:r>
        <w:rPr>
          <w:rStyle w:val="markedcontent"/>
          <w:b/>
          <w:sz w:val="24"/>
          <w:szCs w:val="24"/>
          <w:u w:val="single"/>
        </w:rPr>
        <w:t xml:space="preserve"> </w:t>
      </w:r>
      <w:r w:rsidRPr="00F52EFA">
        <w:rPr>
          <w:rStyle w:val="markedcontent"/>
          <w:b/>
          <w:sz w:val="24"/>
          <w:szCs w:val="24"/>
          <w:u w:val="single"/>
        </w:rPr>
        <w:t>система</w:t>
      </w:r>
      <w:r>
        <w:rPr>
          <w:rStyle w:val="markedcontent"/>
          <w:b/>
          <w:sz w:val="24"/>
          <w:szCs w:val="24"/>
          <w:u w:val="single"/>
        </w:rPr>
        <w:t xml:space="preserve"> </w:t>
      </w:r>
      <w:r w:rsidRPr="00F52EFA">
        <w:rPr>
          <w:rStyle w:val="markedcontent"/>
          <w:b/>
          <w:sz w:val="24"/>
          <w:szCs w:val="24"/>
          <w:u w:val="single"/>
          <w:lang w:val="sr-Cyrl-CS"/>
        </w:rPr>
        <w:t>за породичне куће</w:t>
      </w:r>
      <w:r>
        <w:rPr>
          <w:rStyle w:val="markedcontent"/>
          <w:b/>
          <w:sz w:val="24"/>
          <w:szCs w:val="24"/>
          <w:u w:val="single"/>
          <w:lang w:val="sr-Cyrl-CS"/>
        </w:rPr>
        <w:t>.</w:t>
      </w:r>
    </w:p>
    <w:p w:rsidR="00886C1F" w:rsidRPr="003D166E" w:rsidRDefault="00886C1F" w:rsidP="00886C1F">
      <w:pPr>
        <w:pStyle w:val="ListParagraph"/>
        <w:autoSpaceDE w:val="0"/>
        <w:autoSpaceDN w:val="0"/>
        <w:adjustRightInd w:val="0"/>
        <w:ind w:left="1080"/>
        <w:jc w:val="both"/>
        <w:rPr>
          <w:rStyle w:val="markedcontent"/>
        </w:rPr>
      </w:pPr>
      <w:r w:rsidRPr="00F94B69">
        <w:rPr>
          <w:rStyle w:val="markedcontent"/>
          <w:sz w:val="24"/>
          <w:szCs w:val="24"/>
          <w:lang w:val="sr-Cyrl-CS"/>
        </w:rPr>
        <w:t>Укупан износ с</w:t>
      </w:r>
      <w:r w:rsidRPr="00F94B69">
        <w:rPr>
          <w:bCs/>
          <w:sz w:val="24"/>
          <w:szCs w:val="24"/>
        </w:rPr>
        <w:t xml:space="preserve">редстава подстицаја </w:t>
      </w:r>
      <w:r>
        <w:rPr>
          <w:bCs/>
          <w:sz w:val="24"/>
          <w:szCs w:val="24"/>
        </w:rPr>
        <w:t>која</w:t>
      </w:r>
      <w:r w:rsidRPr="00F94B69">
        <w:rPr>
          <w:bCs/>
          <w:sz w:val="24"/>
          <w:szCs w:val="24"/>
        </w:rPr>
        <w:t xml:space="preserve"> се доде</w:t>
      </w:r>
      <w:r>
        <w:rPr>
          <w:bCs/>
          <w:sz w:val="24"/>
          <w:szCs w:val="24"/>
        </w:rPr>
        <w:t>љују</w:t>
      </w:r>
      <w:r w:rsidRPr="00F94B69">
        <w:rPr>
          <w:bCs/>
          <w:sz w:val="24"/>
          <w:szCs w:val="24"/>
        </w:rPr>
        <w:t xml:space="preserve"> за ову меру, представља </w:t>
      </w:r>
      <w:r w:rsidRPr="003D166E">
        <w:rPr>
          <w:bCs/>
          <w:sz w:val="24"/>
          <w:szCs w:val="24"/>
        </w:rPr>
        <w:t>мањи износ од:</w:t>
      </w:r>
      <w:r w:rsidRPr="003D166E">
        <w:rPr>
          <w:rStyle w:val="markedcontent"/>
        </w:rPr>
        <w:t>:</w:t>
      </w:r>
    </w:p>
    <w:p w:rsidR="00886C1F" w:rsidRPr="003D166E" w:rsidRDefault="00886C1F" w:rsidP="00FC1696">
      <w:pPr>
        <w:pStyle w:val="ListParagraph"/>
        <w:numPr>
          <w:ilvl w:val="0"/>
          <w:numId w:val="27"/>
        </w:numPr>
        <w:tabs>
          <w:tab w:val="left" w:pos="360"/>
        </w:tabs>
        <w:spacing w:line="276" w:lineRule="auto"/>
        <w:ind w:left="1080" w:hanging="425"/>
        <w:jc w:val="both"/>
        <w:rPr>
          <w:sz w:val="24"/>
          <w:szCs w:val="24"/>
          <w:lang w:val="sr-Cyrl-CS"/>
        </w:rPr>
      </w:pPr>
      <w:r w:rsidRPr="003D166E">
        <w:rPr>
          <w:sz w:val="24"/>
          <w:szCs w:val="24"/>
          <w:lang w:val="sr-Cyrl-CS"/>
        </w:rPr>
        <w:t xml:space="preserve">50% од вредности укупне инвестиције са ПДВ ом, а </w:t>
      </w:r>
      <w:r w:rsidRPr="00051F95">
        <w:rPr>
          <w:sz w:val="24"/>
          <w:szCs w:val="24"/>
          <w:shd w:val="clear" w:color="auto" w:fill="FFFFFF"/>
          <w:lang w:val="sr-Cyrl-CS"/>
        </w:rPr>
        <w:t>максимално  140.000,00</w:t>
      </w:r>
      <w:r w:rsidRPr="003D166E">
        <w:rPr>
          <w:sz w:val="24"/>
          <w:szCs w:val="24"/>
          <w:lang w:val="sr-Cyrl-CS"/>
        </w:rPr>
        <w:t xml:space="preserve"> динара са ПДВ-ом, и;</w:t>
      </w:r>
    </w:p>
    <w:p w:rsidR="00886C1F" w:rsidRPr="00F52EFA" w:rsidRDefault="00886C1F" w:rsidP="00FC1696">
      <w:pPr>
        <w:pStyle w:val="ListParagraph"/>
        <w:numPr>
          <w:ilvl w:val="0"/>
          <w:numId w:val="27"/>
        </w:numPr>
        <w:tabs>
          <w:tab w:val="left" w:pos="360"/>
        </w:tabs>
        <w:spacing w:line="276" w:lineRule="auto"/>
        <w:ind w:left="1080" w:hanging="425"/>
        <w:jc w:val="both"/>
        <w:rPr>
          <w:sz w:val="24"/>
          <w:szCs w:val="24"/>
          <w:lang w:val="sr-Cyrl-CS"/>
        </w:rPr>
      </w:pPr>
      <w:r w:rsidRPr="00F52EFA">
        <w:rPr>
          <w:sz w:val="24"/>
          <w:szCs w:val="24"/>
          <w:lang w:val="sr-Cyrl-CS"/>
        </w:rPr>
        <w:t xml:space="preserve">износа  који се добија множењем количине топле воде из достављене профактуре, са  износом од </w:t>
      </w:r>
      <w:r>
        <w:rPr>
          <w:sz w:val="24"/>
          <w:szCs w:val="24"/>
          <w:lang w:val="sr-Cyrl-CS"/>
        </w:rPr>
        <w:t>65</w:t>
      </w:r>
      <w:r w:rsidRPr="003D166E">
        <w:rPr>
          <w:sz w:val="24"/>
          <w:szCs w:val="24"/>
          <w:lang w:val="sr-Cyrl-CS"/>
        </w:rPr>
        <w:t>0,00 динара</w:t>
      </w:r>
      <w:r>
        <w:rPr>
          <w:sz w:val="24"/>
          <w:szCs w:val="24"/>
          <w:lang w:val="sr-Cyrl-CS"/>
        </w:rPr>
        <w:t xml:space="preserve"> </w:t>
      </w:r>
      <w:r w:rsidRPr="003D166E">
        <w:rPr>
          <w:sz w:val="24"/>
          <w:szCs w:val="24"/>
          <w:lang w:val="sr-Cyrl-CS"/>
        </w:rPr>
        <w:t>са</w:t>
      </w:r>
      <w:r w:rsidRPr="00F52EFA">
        <w:rPr>
          <w:sz w:val="24"/>
          <w:szCs w:val="24"/>
          <w:lang w:val="sr-Cyrl-CS"/>
        </w:rPr>
        <w:t xml:space="preserve"> ПДВ-ом. </w:t>
      </w:r>
    </w:p>
    <w:p w:rsidR="00886C1F" w:rsidRDefault="00886C1F" w:rsidP="00886C1F">
      <w:pPr>
        <w:tabs>
          <w:tab w:val="left" w:pos="360"/>
        </w:tabs>
        <w:jc w:val="both"/>
        <w:rPr>
          <w:bCs/>
          <w:sz w:val="24"/>
          <w:szCs w:val="24"/>
          <w:lang w:val="sr-Cyrl-CS"/>
        </w:rPr>
      </w:pPr>
      <w:r>
        <w:rPr>
          <w:bCs/>
          <w:color w:val="FF0000"/>
          <w:sz w:val="24"/>
          <w:szCs w:val="24"/>
        </w:rPr>
        <w:tab/>
      </w:r>
      <w:r w:rsidRPr="000A0766">
        <w:rPr>
          <w:bCs/>
          <w:sz w:val="24"/>
          <w:szCs w:val="24"/>
          <w:lang w:val="sr-Cyrl-CS"/>
        </w:rPr>
        <w:tab/>
      </w:r>
    </w:p>
    <w:p w:rsidR="00886C1F" w:rsidRDefault="00886C1F" w:rsidP="00886C1F">
      <w:pPr>
        <w:tabs>
          <w:tab w:val="left" w:pos="360"/>
        </w:tabs>
        <w:jc w:val="both"/>
        <w:rPr>
          <w:bCs/>
          <w:sz w:val="24"/>
          <w:szCs w:val="24"/>
          <w:lang w:val="sr-Cyrl-CS"/>
        </w:rPr>
      </w:pPr>
      <w:r>
        <w:rPr>
          <w:bCs/>
          <w:sz w:val="24"/>
          <w:szCs w:val="24"/>
          <w:lang w:val="sr-Cyrl-CS"/>
        </w:rPr>
        <w:tab/>
      </w:r>
      <w:r>
        <w:rPr>
          <w:bCs/>
          <w:sz w:val="24"/>
          <w:szCs w:val="24"/>
          <w:lang w:val="sr-Cyrl-CS"/>
        </w:rPr>
        <w:tab/>
      </w:r>
      <w:r w:rsidRPr="00F52EFA">
        <w:rPr>
          <w:bCs/>
          <w:sz w:val="24"/>
          <w:szCs w:val="24"/>
          <w:lang w:val="sr-Cyrl-CS"/>
        </w:rPr>
        <w:t>Д</w:t>
      </w:r>
      <w:r>
        <w:rPr>
          <w:bCs/>
          <w:sz w:val="24"/>
          <w:szCs w:val="24"/>
          <w:lang w:val="sr-Cyrl-CS"/>
        </w:rPr>
        <w:t>омаћинст</w:t>
      </w:r>
      <w:r w:rsidRPr="00F52EFA">
        <w:rPr>
          <w:bCs/>
          <w:sz w:val="24"/>
          <w:szCs w:val="24"/>
          <w:lang w:val="sr-Cyrl-CS"/>
        </w:rPr>
        <w:t xml:space="preserve">ва не могу да конкуришу за више од једне мере енергетске ефикасности из овог члана, осим </w:t>
      </w:r>
      <w:r>
        <w:rPr>
          <w:bCs/>
          <w:sz w:val="24"/>
          <w:szCs w:val="24"/>
          <w:lang w:val="sr-Cyrl-CS"/>
        </w:rPr>
        <w:t xml:space="preserve">када конкуришу </w:t>
      </w:r>
      <w:r w:rsidRPr="00F52EFA">
        <w:rPr>
          <w:bCs/>
          <w:sz w:val="24"/>
          <w:szCs w:val="24"/>
          <w:lang w:val="sr-Cyrl-CS"/>
        </w:rPr>
        <w:t xml:space="preserve">за мере из става </w:t>
      </w:r>
      <w:r w:rsidRPr="00051F95">
        <w:rPr>
          <w:bCs/>
          <w:color w:val="000000"/>
          <w:sz w:val="24"/>
          <w:szCs w:val="24"/>
          <w:lang w:val="sr-Cyrl-CS"/>
        </w:rPr>
        <w:t xml:space="preserve">2. тач. 3) и </w:t>
      </w:r>
      <w:r w:rsidRPr="00051F95">
        <w:rPr>
          <w:bCs/>
          <w:color w:val="000000"/>
          <w:sz w:val="24"/>
          <w:szCs w:val="24"/>
        </w:rPr>
        <w:t>5</w:t>
      </w:r>
      <w:r w:rsidRPr="00051F95">
        <w:rPr>
          <w:bCs/>
          <w:color w:val="000000"/>
          <w:sz w:val="24"/>
          <w:szCs w:val="24"/>
          <w:lang w:val="sr-Cyrl-CS"/>
        </w:rPr>
        <w:t>)</w:t>
      </w:r>
      <w:r w:rsidRPr="00F52EFA">
        <w:rPr>
          <w:bCs/>
          <w:sz w:val="24"/>
          <w:szCs w:val="24"/>
          <w:lang w:val="sr-Cyrl-CS"/>
        </w:rPr>
        <w:t xml:space="preserve">  овог члана</w:t>
      </w:r>
      <w:r>
        <w:rPr>
          <w:bCs/>
          <w:color w:val="FF0000"/>
          <w:sz w:val="24"/>
          <w:szCs w:val="24"/>
          <w:lang w:val="sr-Cyrl-CS"/>
        </w:rPr>
        <w:t>.</w:t>
      </w:r>
    </w:p>
    <w:p w:rsidR="00886C1F" w:rsidRPr="000A0766" w:rsidRDefault="00886C1F" w:rsidP="00886C1F">
      <w:pPr>
        <w:tabs>
          <w:tab w:val="left" w:pos="360"/>
        </w:tabs>
        <w:jc w:val="both"/>
        <w:rPr>
          <w:bCs/>
          <w:sz w:val="24"/>
          <w:szCs w:val="24"/>
          <w:lang w:val="sr-Cyrl-CS"/>
        </w:rPr>
      </w:pPr>
      <w:r>
        <w:rPr>
          <w:bCs/>
          <w:sz w:val="24"/>
          <w:szCs w:val="24"/>
          <w:lang w:val="sr-Cyrl-CS"/>
        </w:rPr>
        <w:tab/>
      </w:r>
      <w:r>
        <w:rPr>
          <w:bCs/>
          <w:sz w:val="24"/>
          <w:szCs w:val="24"/>
          <w:lang w:val="sr-Cyrl-CS"/>
        </w:rPr>
        <w:tab/>
      </w:r>
      <w:r w:rsidRPr="000A0766">
        <w:rPr>
          <w:bCs/>
          <w:sz w:val="24"/>
          <w:szCs w:val="24"/>
          <w:lang w:val="sr-Cyrl-CS"/>
        </w:rPr>
        <w:t xml:space="preserve">Критеријуми енергетске ефикасности се одређују јавним позивом за привредне субјекте, али морају да задовоље следеће минималне услове: </w:t>
      </w:r>
    </w:p>
    <w:p w:rsidR="00886C1F" w:rsidRPr="000A0766" w:rsidRDefault="00886C1F" w:rsidP="00FC1696">
      <w:pPr>
        <w:pStyle w:val="ListParagraph"/>
        <w:numPr>
          <w:ilvl w:val="0"/>
          <w:numId w:val="12"/>
        </w:numPr>
        <w:tabs>
          <w:tab w:val="left" w:pos="360"/>
        </w:tabs>
        <w:spacing w:line="259" w:lineRule="auto"/>
        <w:jc w:val="both"/>
        <w:rPr>
          <w:bCs/>
          <w:sz w:val="24"/>
          <w:szCs w:val="24"/>
          <w:lang w:val="sr-Cyrl-CS"/>
        </w:rPr>
      </w:pPr>
      <w:r w:rsidRPr="000A0766">
        <w:rPr>
          <w:bCs/>
          <w:sz w:val="24"/>
          <w:szCs w:val="24"/>
          <w:lang w:val="sr-Cyrl-CS"/>
        </w:rPr>
        <w:t>Спољна столарија са следећим минималним техничким карактеристикама (U-коефицијент прелаза топлоте):</w:t>
      </w:r>
    </w:p>
    <w:p w:rsidR="00886C1F" w:rsidRPr="000A0766" w:rsidRDefault="00886C1F" w:rsidP="00886C1F">
      <w:pPr>
        <w:tabs>
          <w:tab w:val="left" w:pos="360"/>
        </w:tabs>
        <w:jc w:val="both"/>
        <w:rPr>
          <w:bCs/>
          <w:sz w:val="24"/>
          <w:szCs w:val="24"/>
          <w:lang w:val="sr-Cyrl-CS"/>
        </w:rPr>
      </w:pPr>
      <w:r w:rsidRPr="000A0766">
        <w:rPr>
          <w:bCs/>
          <w:sz w:val="24"/>
          <w:szCs w:val="24"/>
          <w:lang w:val="sr-Cyrl-CS"/>
        </w:rPr>
        <w:tab/>
        <w:t>- U≤ 1,5 W/</w:t>
      </w:r>
      <w:r>
        <w:rPr>
          <w:bCs/>
          <w:sz w:val="24"/>
          <w:szCs w:val="24"/>
          <w:lang w:val="sr-Cyrl-CS"/>
        </w:rPr>
        <w:t xml:space="preserve"> </w:t>
      </w:r>
      <w:r w:rsidRPr="000A0766">
        <w:rPr>
          <w:bCs/>
          <w:sz w:val="24"/>
          <w:szCs w:val="24"/>
          <w:lang w:val="sr-Cyrl-CS"/>
        </w:rPr>
        <w:t>м</w:t>
      </w:r>
      <w:r>
        <w:rPr>
          <w:bCs/>
          <w:sz w:val="24"/>
          <w:szCs w:val="24"/>
          <w:lang w:val="sr-Cyrl-CS"/>
        </w:rPr>
        <w:t>2</w:t>
      </w:r>
      <w:r w:rsidRPr="000A0766">
        <w:rPr>
          <w:bCs/>
          <w:sz w:val="24"/>
          <w:szCs w:val="24"/>
          <w:lang w:val="sr-Cyrl-CS"/>
        </w:rPr>
        <w:t xml:space="preserve"> за прозоре и балконска врата</w:t>
      </w:r>
    </w:p>
    <w:p w:rsidR="00886C1F" w:rsidRPr="000A0766" w:rsidRDefault="00886C1F" w:rsidP="00886C1F">
      <w:pPr>
        <w:tabs>
          <w:tab w:val="left" w:pos="360"/>
        </w:tabs>
        <w:jc w:val="both"/>
        <w:rPr>
          <w:bCs/>
          <w:sz w:val="24"/>
          <w:szCs w:val="24"/>
          <w:lang w:val="sr-Cyrl-CS"/>
        </w:rPr>
      </w:pPr>
      <w:r w:rsidRPr="000A0766">
        <w:rPr>
          <w:bCs/>
          <w:sz w:val="24"/>
          <w:szCs w:val="24"/>
          <w:lang w:val="sr-Cyrl-CS"/>
        </w:rPr>
        <w:tab/>
        <w:t>- U ≤ 1,6 W/м</w:t>
      </w:r>
      <w:r>
        <w:rPr>
          <w:bCs/>
          <w:sz w:val="24"/>
          <w:szCs w:val="24"/>
          <w:lang w:val="sr-Cyrl-CS"/>
        </w:rPr>
        <w:t xml:space="preserve">2 </w:t>
      </w:r>
      <w:r w:rsidRPr="000A0766">
        <w:rPr>
          <w:bCs/>
          <w:sz w:val="24"/>
          <w:szCs w:val="24"/>
          <w:lang w:val="sr-Cyrl-CS"/>
        </w:rPr>
        <w:t>K за спољна врата</w:t>
      </w:r>
    </w:p>
    <w:p w:rsidR="00886C1F" w:rsidRPr="000A0766" w:rsidRDefault="00886C1F" w:rsidP="00FC1696">
      <w:pPr>
        <w:pStyle w:val="ListParagraph"/>
        <w:numPr>
          <w:ilvl w:val="0"/>
          <w:numId w:val="12"/>
        </w:numPr>
        <w:tabs>
          <w:tab w:val="left" w:pos="360"/>
        </w:tabs>
        <w:spacing w:line="259" w:lineRule="auto"/>
        <w:jc w:val="both"/>
        <w:rPr>
          <w:bCs/>
          <w:sz w:val="24"/>
          <w:szCs w:val="24"/>
          <w:lang w:val="sr-Cyrl-CS"/>
        </w:rPr>
      </w:pPr>
      <w:r w:rsidRPr="000A0766">
        <w:rPr>
          <w:bCs/>
          <w:sz w:val="24"/>
          <w:szCs w:val="24"/>
          <w:lang w:val="sr-Cyrl-CS"/>
        </w:rPr>
        <w:t>Спољни зид на породичним кућама</w:t>
      </w:r>
      <w:r>
        <w:rPr>
          <w:bCs/>
          <w:sz w:val="24"/>
          <w:szCs w:val="24"/>
          <w:lang w:val="sr-Cyrl-CS"/>
        </w:rPr>
        <w:t xml:space="preserve"> </w:t>
      </w:r>
      <w:r w:rsidRPr="000A0766">
        <w:rPr>
          <w:bCs/>
          <w:sz w:val="24"/>
          <w:szCs w:val="24"/>
          <w:lang w:val="sr-Cyrl-CS"/>
        </w:rPr>
        <w:t>следећих карактеристика:</w:t>
      </w:r>
    </w:p>
    <w:p w:rsidR="00886C1F" w:rsidRDefault="00886C1F" w:rsidP="00886C1F">
      <w:pPr>
        <w:ind w:firstLine="709"/>
        <w:jc w:val="both"/>
        <w:rPr>
          <w:bCs/>
          <w:sz w:val="24"/>
          <w:szCs w:val="24"/>
          <w:lang w:val="sr-Cyrl-CS"/>
        </w:rPr>
      </w:pPr>
      <w:r w:rsidRPr="000A0766">
        <w:rPr>
          <w:bCs/>
          <w:sz w:val="24"/>
          <w:szCs w:val="24"/>
          <w:lang w:val="sr-Cyrl-CS"/>
        </w:rPr>
        <w:t>- минимална дебљина за термичку изолацију износи 10 cm</w:t>
      </w:r>
      <w:r>
        <w:rPr>
          <w:bCs/>
          <w:sz w:val="24"/>
          <w:szCs w:val="24"/>
          <w:lang w:val="sr-Cyrl-CS"/>
        </w:rPr>
        <w:t>.</w:t>
      </w:r>
    </w:p>
    <w:p w:rsidR="00886C1F" w:rsidRDefault="00886C1F" w:rsidP="00886C1F">
      <w:pPr>
        <w:ind w:firstLine="709"/>
        <w:jc w:val="both"/>
        <w:rPr>
          <w:bCs/>
          <w:sz w:val="24"/>
          <w:szCs w:val="24"/>
          <w:lang w:val="sr-Cyrl-CS"/>
        </w:rPr>
      </w:pPr>
      <w:r>
        <w:rPr>
          <w:bCs/>
          <w:sz w:val="24"/>
          <w:szCs w:val="24"/>
          <w:lang w:val="sr-Cyrl-CS"/>
        </w:rPr>
        <w:t>Б</w:t>
      </w:r>
      <w:r w:rsidRPr="000A0766">
        <w:rPr>
          <w:bCs/>
          <w:sz w:val="24"/>
          <w:szCs w:val="24"/>
          <w:lang w:val="sr-Cyrl-CS"/>
        </w:rPr>
        <w:t>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rsidR="00886C1F" w:rsidRPr="007041B8" w:rsidRDefault="00886C1F" w:rsidP="00FC1696">
      <w:pPr>
        <w:pStyle w:val="ListParagraph"/>
        <w:numPr>
          <w:ilvl w:val="0"/>
          <w:numId w:val="12"/>
        </w:numPr>
        <w:tabs>
          <w:tab w:val="left" w:pos="360"/>
        </w:tabs>
        <w:spacing w:line="259" w:lineRule="auto"/>
        <w:jc w:val="both"/>
        <w:rPr>
          <w:bCs/>
          <w:sz w:val="24"/>
          <w:szCs w:val="24"/>
          <w:lang w:val="sr-Cyrl-CS"/>
        </w:rPr>
      </w:pPr>
      <w:r w:rsidRPr="007041B8">
        <w:rPr>
          <w:bCs/>
          <w:sz w:val="24"/>
          <w:szCs w:val="24"/>
          <w:lang w:val="sr-Cyrl-CS"/>
        </w:rPr>
        <w:lastRenderedPageBreak/>
        <w:t>Минимални степен корисности котла (грејача простора) на  биомасу (дрвни пелет износи 85%;</w:t>
      </w:r>
    </w:p>
    <w:p w:rsidR="00886C1F" w:rsidRPr="000A0766" w:rsidRDefault="00886C1F" w:rsidP="00886C1F">
      <w:pPr>
        <w:ind w:firstLine="709"/>
        <w:jc w:val="both"/>
        <w:rPr>
          <w:sz w:val="24"/>
          <w:szCs w:val="24"/>
          <w:lang w:val="sr-Cyrl-CS"/>
        </w:rPr>
      </w:pPr>
      <w:r w:rsidRPr="000A0766">
        <w:rPr>
          <w:sz w:val="24"/>
          <w:szCs w:val="24"/>
          <w:lang w:val="sr-Cyrl-CS"/>
        </w:rPr>
        <w:t>Додатни услови за доделу средстава подстицаја за енергетску санацију стамбених објекта:</w:t>
      </w:r>
    </w:p>
    <w:p w:rsidR="00886C1F" w:rsidRPr="000A0766" w:rsidRDefault="00886C1F" w:rsidP="00FC1696">
      <w:pPr>
        <w:pStyle w:val="ListParagraph"/>
        <w:numPr>
          <w:ilvl w:val="0"/>
          <w:numId w:val="25"/>
        </w:numPr>
        <w:tabs>
          <w:tab w:val="left" w:pos="360"/>
        </w:tabs>
        <w:spacing w:line="259" w:lineRule="auto"/>
        <w:jc w:val="both"/>
        <w:rPr>
          <w:bCs/>
          <w:sz w:val="24"/>
          <w:szCs w:val="24"/>
          <w:lang w:val="sr-Cyrl-CS"/>
        </w:rPr>
      </w:pPr>
      <w:r w:rsidRPr="00F52EFA">
        <w:rPr>
          <w:bCs/>
          <w:sz w:val="24"/>
          <w:szCs w:val="24"/>
          <w:lang w:val="sr-Cyrl-CS"/>
        </w:rPr>
        <w:t>За мер</w:t>
      </w:r>
      <w:r>
        <w:rPr>
          <w:bCs/>
          <w:sz w:val="24"/>
          <w:szCs w:val="24"/>
          <w:lang w:val="sr-Cyrl-CS"/>
        </w:rPr>
        <w:t>у</w:t>
      </w:r>
      <w:r w:rsidRPr="00F52EFA">
        <w:rPr>
          <w:bCs/>
          <w:sz w:val="24"/>
          <w:szCs w:val="24"/>
          <w:lang w:val="sr-Cyrl-CS"/>
        </w:rPr>
        <w:t xml:space="preserve"> из става</w:t>
      </w:r>
      <w:r>
        <w:rPr>
          <w:bCs/>
          <w:sz w:val="24"/>
          <w:szCs w:val="24"/>
          <w:lang w:val="sr-Cyrl-CS"/>
        </w:rPr>
        <w:t xml:space="preserve"> </w:t>
      </w:r>
      <w:r w:rsidRPr="007D2D0F">
        <w:rPr>
          <w:bCs/>
          <w:sz w:val="24"/>
          <w:szCs w:val="24"/>
          <w:lang w:val="sr-Cyrl-CS"/>
        </w:rPr>
        <w:t>2. тач 2)</w:t>
      </w:r>
      <w:r w:rsidRPr="00F52EFA">
        <w:rPr>
          <w:bCs/>
          <w:sz w:val="24"/>
          <w:szCs w:val="24"/>
          <w:lang w:val="sr-Cyrl-CS"/>
        </w:rPr>
        <w:t xml:space="preserve"> овог члана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w:t>
      </w:r>
      <w:r w:rsidRPr="000A0766">
        <w:rPr>
          <w:bCs/>
          <w:sz w:val="24"/>
          <w:szCs w:val="24"/>
          <w:lang w:val="sr-Cyrl-CS"/>
        </w:rPr>
        <w:t>уз писмену сагласност осталих власника. Сутерени чији је фасадни зид обложен каменом или сличним материјалом не морају се термички изоловати.</w:t>
      </w:r>
    </w:p>
    <w:p w:rsidR="00886C1F" w:rsidRPr="000A0766" w:rsidRDefault="00886C1F" w:rsidP="00FC1696">
      <w:pPr>
        <w:pStyle w:val="ListParagraph"/>
        <w:numPr>
          <w:ilvl w:val="0"/>
          <w:numId w:val="25"/>
        </w:numPr>
        <w:tabs>
          <w:tab w:val="left" w:pos="360"/>
        </w:tabs>
        <w:spacing w:line="259" w:lineRule="auto"/>
        <w:jc w:val="both"/>
        <w:rPr>
          <w:bCs/>
          <w:sz w:val="24"/>
          <w:szCs w:val="24"/>
          <w:lang w:val="sr-Cyrl-CS"/>
        </w:rPr>
      </w:pPr>
      <w:r w:rsidRPr="000A0766">
        <w:rPr>
          <w:bCs/>
          <w:sz w:val="24"/>
          <w:szCs w:val="24"/>
          <w:lang w:val="sr-Cyrl-CS"/>
        </w:rPr>
        <w:t>Двојни објекти различитих власника као и објекти у низу третирају се као засебни објекти.</w:t>
      </w:r>
    </w:p>
    <w:p w:rsidR="00886C1F" w:rsidRPr="007041B8" w:rsidRDefault="00886C1F" w:rsidP="00886C1F">
      <w:pPr>
        <w:ind w:firstLine="709"/>
        <w:jc w:val="both"/>
        <w:rPr>
          <w:sz w:val="24"/>
          <w:szCs w:val="24"/>
          <w:lang w:val="sr-Cyrl-CS"/>
        </w:rPr>
      </w:pPr>
      <w:r w:rsidRPr="00F52EFA">
        <w:rPr>
          <w:bCs/>
          <w:sz w:val="24"/>
          <w:szCs w:val="24"/>
          <w:lang w:val="sr-Cyrl-CS"/>
        </w:rPr>
        <w:t>За мер</w:t>
      </w:r>
      <w:r>
        <w:rPr>
          <w:bCs/>
          <w:sz w:val="24"/>
          <w:szCs w:val="24"/>
          <w:lang w:val="sr-Cyrl-CS"/>
        </w:rPr>
        <w:t>у</w:t>
      </w:r>
      <w:r w:rsidRPr="00F52EFA">
        <w:rPr>
          <w:bCs/>
          <w:sz w:val="24"/>
          <w:szCs w:val="24"/>
          <w:lang w:val="sr-Cyrl-CS"/>
        </w:rPr>
        <w:t xml:space="preserve"> из става </w:t>
      </w:r>
      <w:r w:rsidRPr="007D2D0F">
        <w:rPr>
          <w:bCs/>
          <w:sz w:val="24"/>
          <w:szCs w:val="24"/>
          <w:lang w:val="sr-Cyrl-CS"/>
        </w:rPr>
        <w:t>2. тач 1)</w:t>
      </w:r>
      <w:r w:rsidRPr="00F52EFA">
        <w:rPr>
          <w:bCs/>
          <w:sz w:val="24"/>
          <w:szCs w:val="24"/>
          <w:lang w:val="sr-Cyrl-CS"/>
        </w:rPr>
        <w:t xml:space="preserve"> овог члана</w:t>
      </w:r>
      <w:r>
        <w:rPr>
          <w:bCs/>
          <w:sz w:val="24"/>
          <w:szCs w:val="24"/>
          <w:lang w:val="sr-Cyrl-CS"/>
        </w:rPr>
        <w:t xml:space="preserve"> </w:t>
      </w:r>
      <w:r w:rsidRPr="00F52EFA">
        <w:rPr>
          <w:bCs/>
          <w:sz w:val="24"/>
          <w:szCs w:val="24"/>
          <w:lang w:val="sr-Cyrl-CS"/>
        </w:rPr>
        <w:t>с</w:t>
      </w:r>
      <w:r w:rsidRPr="00F52EFA">
        <w:rPr>
          <w:sz w:val="24"/>
          <w:szCs w:val="24"/>
        </w:rPr>
        <w:t>редства</w:t>
      </w:r>
      <w:r>
        <w:rPr>
          <w:sz w:val="24"/>
          <w:szCs w:val="24"/>
        </w:rPr>
        <w:t xml:space="preserve"> </w:t>
      </w:r>
      <w:r w:rsidRPr="00F52EFA">
        <w:rPr>
          <w:sz w:val="24"/>
          <w:szCs w:val="24"/>
        </w:rPr>
        <w:t>се</w:t>
      </w:r>
      <w:r>
        <w:rPr>
          <w:sz w:val="24"/>
          <w:szCs w:val="24"/>
        </w:rPr>
        <w:t xml:space="preserve"> </w:t>
      </w:r>
      <w:r w:rsidRPr="00F52EFA">
        <w:rPr>
          <w:sz w:val="24"/>
          <w:szCs w:val="24"/>
        </w:rPr>
        <w:t>неће</w:t>
      </w:r>
      <w:r>
        <w:rPr>
          <w:sz w:val="24"/>
          <w:szCs w:val="24"/>
        </w:rPr>
        <w:t xml:space="preserve"> </w:t>
      </w:r>
      <w:r w:rsidRPr="00F52EFA">
        <w:rPr>
          <w:sz w:val="24"/>
          <w:szCs w:val="24"/>
        </w:rPr>
        <w:t>одобравати</w:t>
      </w:r>
      <w:r>
        <w:rPr>
          <w:sz w:val="24"/>
          <w:szCs w:val="24"/>
        </w:rPr>
        <w:t xml:space="preserve"> </w:t>
      </w:r>
      <w:r w:rsidRPr="00F52EFA">
        <w:rPr>
          <w:sz w:val="24"/>
          <w:szCs w:val="24"/>
        </w:rPr>
        <w:t>за</w:t>
      </w:r>
      <w:r>
        <w:rPr>
          <w:sz w:val="24"/>
          <w:szCs w:val="24"/>
        </w:rPr>
        <w:t xml:space="preserve"> </w:t>
      </w:r>
      <w:r w:rsidRPr="00F52EFA">
        <w:rPr>
          <w:sz w:val="24"/>
          <w:szCs w:val="24"/>
        </w:rPr>
        <w:t>набавку и уградњу</w:t>
      </w:r>
      <w:r>
        <w:rPr>
          <w:sz w:val="24"/>
          <w:szCs w:val="24"/>
        </w:rPr>
        <w:t xml:space="preserve"> </w:t>
      </w:r>
      <w:r w:rsidRPr="00F52EFA">
        <w:rPr>
          <w:sz w:val="24"/>
          <w:szCs w:val="24"/>
        </w:rPr>
        <w:t>појединачних</w:t>
      </w:r>
      <w:r>
        <w:rPr>
          <w:sz w:val="24"/>
          <w:szCs w:val="24"/>
        </w:rPr>
        <w:t xml:space="preserve"> </w:t>
      </w:r>
      <w:r w:rsidRPr="00F52EFA">
        <w:rPr>
          <w:sz w:val="24"/>
          <w:szCs w:val="24"/>
        </w:rPr>
        <w:t xml:space="preserve">прозора и врата. </w:t>
      </w:r>
      <w:r w:rsidRPr="00F52EFA">
        <w:rPr>
          <w:sz w:val="24"/>
          <w:szCs w:val="24"/>
          <w:lang w:val="sr-Cyrl-CS"/>
        </w:rPr>
        <w:t>Средства се неће одобравати за набавку улазних врата стамбених објеката која нису у директној вези са грејаним простором</w:t>
      </w:r>
      <w:r w:rsidRPr="007041B8">
        <w:rPr>
          <w:sz w:val="24"/>
          <w:szCs w:val="24"/>
        </w:rPr>
        <w:t>.</w:t>
      </w:r>
    </w:p>
    <w:p w:rsidR="00886C1F" w:rsidRPr="007041B8" w:rsidRDefault="00886C1F" w:rsidP="00886C1F">
      <w:pPr>
        <w:ind w:firstLine="709"/>
        <w:jc w:val="both"/>
        <w:rPr>
          <w:sz w:val="24"/>
          <w:szCs w:val="24"/>
          <w:lang w:val="sr-Cyrl-CS"/>
        </w:rPr>
      </w:pPr>
      <w:r w:rsidRPr="007041B8">
        <w:rPr>
          <w:sz w:val="24"/>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886C1F" w:rsidRPr="00BB0EFA" w:rsidRDefault="00886C1F" w:rsidP="00886C1F">
      <w:pPr>
        <w:ind w:firstLine="709"/>
        <w:jc w:val="both"/>
        <w:rPr>
          <w:sz w:val="24"/>
          <w:szCs w:val="24"/>
          <w:lang w:val="sr-Cyrl-CS"/>
        </w:rPr>
      </w:pPr>
      <w:r w:rsidRPr="007041B8">
        <w:rPr>
          <w:sz w:val="24"/>
          <w:szCs w:val="24"/>
          <w:lang w:val="sr-Cyrl-CS"/>
        </w:rPr>
        <w:t>Власници појединачних етажа у стамбеном објекту подносе појединачне пријаве за замену столарије.</w:t>
      </w:r>
    </w:p>
    <w:p w:rsidR="00886C1F" w:rsidRPr="000A0766" w:rsidRDefault="00886C1F" w:rsidP="00886C1F">
      <w:pPr>
        <w:jc w:val="both"/>
        <w:rPr>
          <w:bCs/>
          <w:sz w:val="24"/>
          <w:szCs w:val="24"/>
          <w:lang w:val="sr-Cyrl-CS"/>
        </w:rPr>
      </w:pPr>
      <w:r w:rsidRPr="000A0766">
        <w:rPr>
          <w:bCs/>
          <w:sz w:val="24"/>
          <w:szCs w:val="24"/>
          <w:lang w:val="sr-Cyrl-CS"/>
        </w:rPr>
        <w:tab/>
        <w:t>Критеријуми за оцењивање пријава на Јавни позив за</w:t>
      </w:r>
      <w:r>
        <w:rPr>
          <w:bCs/>
          <w:sz w:val="24"/>
          <w:szCs w:val="24"/>
          <w:lang w:val="sr-Cyrl-CS"/>
        </w:rPr>
        <w:t xml:space="preserve"> крајње кориснике</w:t>
      </w:r>
      <w:r w:rsidRPr="000A0766">
        <w:rPr>
          <w:bCs/>
          <w:sz w:val="24"/>
          <w:szCs w:val="24"/>
          <w:lang w:val="sr-Cyrl-CS"/>
        </w:rPr>
        <w:t xml:space="preserve"> </w:t>
      </w:r>
      <w:r>
        <w:rPr>
          <w:bCs/>
          <w:sz w:val="24"/>
          <w:szCs w:val="24"/>
          <w:lang w:val="sr-Cyrl-CS"/>
        </w:rPr>
        <w:t>(</w:t>
      </w:r>
      <w:r w:rsidRPr="000A0766">
        <w:rPr>
          <w:bCs/>
          <w:sz w:val="24"/>
          <w:szCs w:val="24"/>
          <w:lang w:val="sr-Cyrl-CS"/>
        </w:rPr>
        <w:t>домаћинства</w:t>
      </w:r>
      <w:r>
        <w:rPr>
          <w:bCs/>
          <w:sz w:val="24"/>
          <w:szCs w:val="24"/>
          <w:lang w:val="sr-Cyrl-CS"/>
        </w:rPr>
        <w:t>)</w:t>
      </w:r>
      <w:r w:rsidRPr="000A0766">
        <w:rPr>
          <w:bCs/>
          <w:sz w:val="24"/>
          <w:szCs w:val="24"/>
          <w:lang w:val="sr-Cyrl-CS"/>
        </w:rPr>
        <w:t xml:space="preserve"> дати су у члану 26. овог Правилника. </w:t>
      </w:r>
    </w:p>
    <w:p w:rsidR="00886C1F" w:rsidRPr="000A0766" w:rsidRDefault="00886C1F" w:rsidP="00886C1F">
      <w:pPr>
        <w:jc w:val="both"/>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Прихватљиви трошкови</w:t>
      </w:r>
    </w:p>
    <w:p w:rsidR="00886C1F" w:rsidRPr="000A0766" w:rsidRDefault="00886C1F"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7.</w:t>
      </w:r>
    </w:p>
    <w:p w:rsidR="00886C1F" w:rsidRPr="000A0766" w:rsidRDefault="00886C1F" w:rsidP="00886C1F">
      <w:pPr>
        <w:jc w:val="center"/>
        <w:rPr>
          <w:sz w:val="24"/>
          <w:szCs w:val="24"/>
          <w:lang w:val="sr-Cyrl-CS"/>
        </w:rPr>
      </w:pPr>
      <w:r w:rsidRPr="000A0766">
        <w:rPr>
          <w:sz w:val="24"/>
          <w:szCs w:val="24"/>
          <w:lang w:val="sr-Cyrl-CS"/>
        </w:rPr>
        <w:t>Прихватљиви инвестициони трошкови су трошкови са урачунатим ПДВ-ом.</w:t>
      </w:r>
    </w:p>
    <w:p w:rsidR="00886C1F" w:rsidRPr="000A0766" w:rsidRDefault="00886C1F" w:rsidP="00886C1F">
      <w:pPr>
        <w:jc w:val="center"/>
        <w:rPr>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8</w:t>
      </w:r>
      <w:r w:rsidRPr="000A0766">
        <w:rPr>
          <w:b/>
          <w:sz w:val="24"/>
          <w:szCs w:val="24"/>
          <w:lang w:val="sr-Cyrl-CS"/>
        </w:rPr>
        <w:t>.</w:t>
      </w:r>
    </w:p>
    <w:p w:rsidR="00886C1F" w:rsidRPr="000A0766" w:rsidRDefault="00886C1F" w:rsidP="00886C1F">
      <w:pPr>
        <w:ind w:firstLine="612"/>
        <w:jc w:val="both"/>
        <w:rPr>
          <w:bCs/>
          <w:sz w:val="24"/>
          <w:szCs w:val="24"/>
          <w:lang w:val="sr-Cyrl-CS"/>
        </w:rPr>
      </w:pPr>
      <w:r w:rsidRPr="000A0766">
        <w:rPr>
          <w:bCs/>
          <w:sz w:val="24"/>
          <w:szCs w:val="24"/>
          <w:lang w:val="sr-Cyrl-C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rsidR="00886C1F" w:rsidRPr="000A0766" w:rsidRDefault="00886C1F" w:rsidP="00886C1F">
      <w:pPr>
        <w:ind w:firstLine="612"/>
        <w:jc w:val="both"/>
        <w:rPr>
          <w:sz w:val="24"/>
          <w:szCs w:val="24"/>
          <w:lang w:val="sr-Cyrl-CS"/>
        </w:rPr>
      </w:pPr>
      <w:r w:rsidRPr="000A0766">
        <w:rPr>
          <w:bCs/>
          <w:sz w:val="24"/>
          <w:szCs w:val="24"/>
          <w:lang w:val="sr-Cyrl-CS"/>
        </w:rPr>
        <w:t>Неприхватљиви трошкови – Трошкови који неће бити финансирани</w:t>
      </w:r>
      <w:r w:rsidRPr="000A0766">
        <w:rPr>
          <w:sz w:val="24"/>
          <w:szCs w:val="24"/>
          <w:lang w:val="sr-Cyrl-CS"/>
        </w:rPr>
        <w:t xml:space="preserve"> јавним </w:t>
      </w:r>
      <w:r>
        <w:rPr>
          <w:sz w:val="24"/>
          <w:szCs w:val="24"/>
          <w:lang w:val="sr-Cyrl-CS"/>
        </w:rPr>
        <w:t>позивом</w:t>
      </w:r>
      <w:r w:rsidRPr="000A0766">
        <w:rPr>
          <w:sz w:val="24"/>
          <w:szCs w:val="24"/>
          <w:lang w:val="sr-Cyrl-CS"/>
        </w:rPr>
        <w:t xml:space="preserve"> из буџета Град</w:t>
      </w:r>
      <w:r w:rsidRPr="00051F95">
        <w:rPr>
          <w:sz w:val="24"/>
          <w:szCs w:val="24"/>
          <w:shd w:val="clear" w:color="auto" w:fill="FFFFFF"/>
          <w:lang w:val="sr-Cyrl-CS"/>
        </w:rPr>
        <w:t>а Врања с</w:t>
      </w:r>
      <w:r w:rsidRPr="000A0766">
        <w:rPr>
          <w:sz w:val="24"/>
          <w:szCs w:val="24"/>
          <w:lang w:val="sr-Cyrl-CS"/>
        </w:rPr>
        <w:t>у:</w:t>
      </w:r>
    </w:p>
    <w:p w:rsidR="00886C1F" w:rsidRPr="000A0766" w:rsidRDefault="00886C1F" w:rsidP="00FC1696">
      <w:pPr>
        <w:pStyle w:val="ListParagraph"/>
        <w:numPr>
          <w:ilvl w:val="0"/>
          <w:numId w:val="13"/>
        </w:numPr>
        <w:spacing w:line="259" w:lineRule="auto"/>
        <w:jc w:val="both"/>
        <w:rPr>
          <w:bCs/>
          <w:sz w:val="24"/>
          <w:szCs w:val="24"/>
          <w:lang w:val="sr-Cyrl-CS"/>
        </w:rPr>
      </w:pPr>
      <w:r w:rsidRPr="000A0766">
        <w:rPr>
          <w:bCs/>
          <w:sz w:val="24"/>
          <w:szCs w:val="24"/>
          <w:lang w:val="sr-Cyrl-CS"/>
        </w:rPr>
        <w:t>Трошкови који су у вези са набавком опреме: царински и административни трошкови</w:t>
      </w:r>
    </w:p>
    <w:p w:rsidR="00886C1F" w:rsidRPr="000A0766" w:rsidRDefault="00886C1F" w:rsidP="00FC1696">
      <w:pPr>
        <w:pStyle w:val="ListParagraph"/>
        <w:numPr>
          <w:ilvl w:val="0"/>
          <w:numId w:val="13"/>
        </w:numPr>
        <w:spacing w:line="259" w:lineRule="auto"/>
        <w:jc w:val="both"/>
        <w:rPr>
          <w:bCs/>
          <w:sz w:val="24"/>
          <w:szCs w:val="24"/>
          <w:lang w:val="sr-Cyrl-CS"/>
        </w:rPr>
      </w:pPr>
      <w:r w:rsidRPr="000A0766">
        <w:rPr>
          <w:bCs/>
          <w:sz w:val="24"/>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886C1F" w:rsidRPr="000A0766" w:rsidRDefault="00886C1F" w:rsidP="00FC1696">
      <w:pPr>
        <w:pStyle w:val="ListParagraph"/>
        <w:numPr>
          <w:ilvl w:val="0"/>
          <w:numId w:val="13"/>
        </w:numPr>
        <w:spacing w:line="259" w:lineRule="auto"/>
        <w:jc w:val="both"/>
        <w:rPr>
          <w:bCs/>
          <w:sz w:val="24"/>
          <w:szCs w:val="24"/>
          <w:lang w:val="sr-Cyrl-CS"/>
        </w:rPr>
      </w:pPr>
      <w:r w:rsidRPr="000A0766">
        <w:rPr>
          <w:bCs/>
          <w:sz w:val="24"/>
          <w:szCs w:val="24"/>
          <w:lang w:val="sr-Cyrl-CS"/>
        </w:rPr>
        <w:t>Рефундација трошкова за већ набављену опрему и извршене услуге (плаћене или испоручене)</w:t>
      </w:r>
    </w:p>
    <w:p w:rsidR="00886C1F" w:rsidRPr="000A0766" w:rsidRDefault="00886C1F" w:rsidP="00FC1696">
      <w:pPr>
        <w:pStyle w:val="ListParagraph"/>
        <w:numPr>
          <w:ilvl w:val="0"/>
          <w:numId w:val="13"/>
        </w:numPr>
        <w:spacing w:line="259" w:lineRule="auto"/>
        <w:jc w:val="both"/>
        <w:rPr>
          <w:bCs/>
          <w:sz w:val="24"/>
          <w:szCs w:val="24"/>
          <w:lang w:val="sr-Cyrl-CS"/>
        </w:rPr>
      </w:pPr>
      <w:r w:rsidRPr="000A0766">
        <w:rPr>
          <w:bCs/>
          <w:sz w:val="24"/>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rsidR="00886C1F" w:rsidRPr="000A0766" w:rsidRDefault="00886C1F" w:rsidP="00FC1696">
      <w:pPr>
        <w:pStyle w:val="ListParagraph"/>
        <w:numPr>
          <w:ilvl w:val="0"/>
          <w:numId w:val="13"/>
        </w:numPr>
        <w:spacing w:line="259" w:lineRule="auto"/>
        <w:jc w:val="both"/>
        <w:rPr>
          <w:bCs/>
          <w:sz w:val="24"/>
          <w:szCs w:val="24"/>
          <w:lang w:val="sr-Cyrl-CS"/>
        </w:rPr>
      </w:pPr>
      <w:r w:rsidRPr="000A0766">
        <w:rPr>
          <w:bCs/>
          <w:sz w:val="24"/>
          <w:szCs w:val="24"/>
          <w:lang w:val="sr-Cyrl-CS"/>
        </w:rPr>
        <w:t>Други трошков</w:t>
      </w:r>
      <w:r>
        <w:rPr>
          <w:bCs/>
          <w:sz w:val="24"/>
          <w:szCs w:val="24"/>
          <w:lang w:val="sr-Cyrl-CS"/>
        </w:rPr>
        <w:t xml:space="preserve">и </w:t>
      </w:r>
      <w:r w:rsidRPr="000A0766">
        <w:rPr>
          <w:bCs/>
          <w:sz w:val="24"/>
          <w:szCs w:val="24"/>
          <w:lang w:val="sr-Cyrl-CS"/>
        </w:rPr>
        <w:t>који нису у складу са мерама енергетске санације</w:t>
      </w:r>
    </w:p>
    <w:p w:rsidR="00886C1F" w:rsidRPr="000A0766" w:rsidRDefault="00886C1F" w:rsidP="00886C1F">
      <w:pPr>
        <w:jc w:val="center"/>
        <w:rPr>
          <w:sz w:val="24"/>
          <w:szCs w:val="24"/>
          <w:lang w:val="sr-Cyrl-CS"/>
        </w:rPr>
      </w:pPr>
    </w:p>
    <w:p w:rsidR="00886C1F" w:rsidRPr="000A0766" w:rsidRDefault="00886C1F" w:rsidP="00886C1F">
      <w:pPr>
        <w:jc w:val="center"/>
        <w:rPr>
          <w:sz w:val="24"/>
          <w:szCs w:val="24"/>
          <w:lang w:val="sr-Cyrl-CS"/>
        </w:rPr>
      </w:pPr>
    </w:p>
    <w:p w:rsidR="00886C1F" w:rsidRPr="000A0766" w:rsidRDefault="00886C1F" w:rsidP="00886C1F">
      <w:pPr>
        <w:tabs>
          <w:tab w:val="left" w:pos="3855"/>
        </w:tabs>
        <w:jc w:val="center"/>
        <w:rPr>
          <w:b/>
          <w:bCs/>
          <w:sz w:val="24"/>
          <w:szCs w:val="24"/>
          <w:lang w:val="sr-Cyrl-CS"/>
        </w:rPr>
      </w:pPr>
      <w:r w:rsidRPr="000A0766">
        <w:rPr>
          <w:b/>
          <w:bCs/>
          <w:sz w:val="24"/>
          <w:szCs w:val="24"/>
          <w:lang w:val="sr-Cyrl-CS"/>
        </w:rPr>
        <w:t>I</w:t>
      </w:r>
      <w:r w:rsidRPr="000A0766">
        <w:rPr>
          <w:b/>
          <w:bCs/>
          <w:sz w:val="24"/>
          <w:szCs w:val="24"/>
        </w:rPr>
        <w:t>I</w:t>
      </w:r>
      <w:r w:rsidRPr="000A0766">
        <w:rPr>
          <w:b/>
          <w:bCs/>
          <w:sz w:val="24"/>
          <w:szCs w:val="24"/>
          <w:lang w:val="sr-Cyrl-CS"/>
        </w:rPr>
        <w:t xml:space="preserve"> КОРИСНИЦИ СРЕДСТАВА</w:t>
      </w:r>
    </w:p>
    <w:p w:rsidR="00886C1F" w:rsidRPr="000A0766" w:rsidRDefault="00886C1F" w:rsidP="00886C1F">
      <w:pPr>
        <w:tabs>
          <w:tab w:val="left" w:pos="3855"/>
        </w:tabs>
        <w:jc w:val="center"/>
        <w:rPr>
          <w:b/>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9</w:t>
      </w:r>
      <w:r w:rsidRPr="000A0766">
        <w:rPr>
          <w:b/>
          <w:sz w:val="24"/>
          <w:szCs w:val="24"/>
          <w:lang w:val="sr-Cyrl-CS"/>
        </w:rPr>
        <w:t>.</w:t>
      </w:r>
    </w:p>
    <w:p w:rsidR="00886C1F" w:rsidRPr="000A0766" w:rsidRDefault="00886C1F" w:rsidP="00886C1F">
      <w:pPr>
        <w:ind w:firstLine="612"/>
        <w:jc w:val="both"/>
        <w:rPr>
          <w:bCs/>
          <w:sz w:val="24"/>
          <w:szCs w:val="24"/>
          <w:lang w:val="sr-Cyrl-CS"/>
        </w:rPr>
      </w:pPr>
      <w:r w:rsidRPr="000A0766">
        <w:rPr>
          <w:b/>
          <w:bCs/>
          <w:sz w:val="24"/>
          <w:szCs w:val="24"/>
          <w:lang w:val="sr-Cyrl-CS"/>
        </w:rPr>
        <w:t>Директни корисници</w:t>
      </w:r>
      <w:r w:rsidRPr="000A0766">
        <w:rPr>
          <w:bCs/>
          <w:sz w:val="24"/>
          <w:szCs w:val="24"/>
          <w:lang w:val="sr-Cyrl-CS"/>
        </w:rPr>
        <w:t xml:space="preserve"> средстава за реализацију мера енергетске санације су привредни субјекти.</w:t>
      </w:r>
    </w:p>
    <w:p w:rsidR="00886C1F" w:rsidRPr="000A0766" w:rsidRDefault="00886C1F" w:rsidP="00886C1F">
      <w:pPr>
        <w:ind w:firstLine="612"/>
        <w:jc w:val="both"/>
        <w:rPr>
          <w:bCs/>
          <w:sz w:val="24"/>
          <w:szCs w:val="24"/>
          <w:lang w:val="sr-Cyrl-CS"/>
        </w:rPr>
      </w:pPr>
      <w:r w:rsidRPr="000A0766">
        <w:rPr>
          <w:bCs/>
          <w:sz w:val="24"/>
          <w:szCs w:val="24"/>
          <w:lang w:val="sr-Cyrl-CS"/>
        </w:rPr>
        <w:lastRenderedPageBreak/>
        <w:t xml:space="preserve"> 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w:t>
      </w:r>
    </w:p>
    <w:p w:rsidR="00886C1F" w:rsidRPr="000A0766" w:rsidRDefault="00886C1F" w:rsidP="00886C1F">
      <w:pP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1</w:t>
      </w:r>
      <w:r w:rsidRPr="000A0766">
        <w:rPr>
          <w:b/>
          <w:sz w:val="24"/>
          <w:szCs w:val="24"/>
        </w:rPr>
        <w:t>0</w:t>
      </w:r>
      <w:r w:rsidRPr="000A0766">
        <w:rPr>
          <w:b/>
          <w:sz w:val="24"/>
          <w:szCs w:val="24"/>
          <w:lang w:val="sr-Cyrl-CS"/>
        </w:rPr>
        <w:t>.</w:t>
      </w:r>
    </w:p>
    <w:p w:rsidR="00886C1F" w:rsidRPr="000024AA" w:rsidRDefault="00886C1F" w:rsidP="00886C1F">
      <w:pPr>
        <w:ind w:firstLine="612"/>
        <w:jc w:val="both"/>
        <w:rPr>
          <w:b/>
          <w:strike/>
          <w:sz w:val="24"/>
          <w:szCs w:val="24"/>
          <w:lang w:val="sr-Cyrl-CS"/>
        </w:rPr>
      </w:pPr>
      <w:r w:rsidRPr="000A0766">
        <w:rPr>
          <w:b/>
          <w:bCs/>
          <w:sz w:val="24"/>
          <w:szCs w:val="24"/>
          <w:lang w:val="sr-Cyrl-CS"/>
        </w:rPr>
        <w:t>Крајњи корисници</w:t>
      </w:r>
      <w:bookmarkStart w:id="4" w:name="_Hlk66823993"/>
      <w:r>
        <w:rPr>
          <w:b/>
          <w:bCs/>
          <w:sz w:val="24"/>
          <w:szCs w:val="24"/>
          <w:lang w:val="sr-Cyrl-CS"/>
        </w:rPr>
        <w:t xml:space="preserve"> </w:t>
      </w:r>
      <w:r w:rsidRPr="000A0766">
        <w:rPr>
          <w:bCs/>
          <w:sz w:val="24"/>
          <w:szCs w:val="24"/>
          <w:lang w:val="sr-Cyrl-CS"/>
        </w:rPr>
        <w:t>бесповратних средстава су домаћинства</w:t>
      </w:r>
      <w:bookmarkEnd w:id="4"/>
    </w:p>
    <w:p w:rsidR="00886C1F" w:rsidRPr="000024AA" w:rsidRDefault="00886C1F" w:rsidP="00886C1F">
      <w:pPr>
        <w:ind w:firstLine="612"/>
        <w:jc w:val="both"/>
        <w:rPr>
          <w:b/>
          <w:strike/>
          <w:sz w:val="24"/>
          <w:szCs w:val="24"/>
          <w:lang w:val="sr-Cyrl-CS"/>
        </w:rPr>
      </w:pPr>
    </w:p>
    <w:p w:rsidR="00886C1F" w:rsidRPr="000024AA" w:rsidRDefault="00886C1F" w:rsidP="00886C1F">
      <w:pPr>
        <w:ind w:firstLine="612"/>
        <w:jc w:val="both"/>
        <w:rPr>
          <w:b/>
          <w:strike/>
          <w:sz w:val="24"/>
          <w:szCs w:val="24"/>
          <w:lang w:val="sr-Cyrl-CS"/>
        </w:rPr>
      </w:pPr>
    </w:p>
    <w:p w:rsidR="00886C1F" w:rsidRPr="000A0766" w:rsidRDefault="00886C1F" w:rsidP="00886C1F">
      <w:pPr>
        <w:jc w:val="center"/>
        <w:outlineLvl w:val="1"/>
        <w:rPr>
          <w:b/>
          <w:bCs/>
          <w:sz w:val="24"/>
          <w:szCs w:val="24"/>
          <w:lang w:val="sr-Cyrl-CS"/>
        </w:rPr>
      </w:pPr>
      <w:r w:rsidRPr="000A0766">
        <w:rPr>
          <w:b/>
          <w:bCs/>
          <w:sz w:val="24"/>
          <w:szCs w:val="24"/>
          <w:lang w:val="sr-Cyrl-CS"/>
        </w:rPr>
        <w:t>II</w:t>
      </w:r>
      <w:r w:rsidRPr="000A0766">
        <w:rPr>
          <w:b/>
          <w:bCs/>
          <w:sz w:val="24"/>
          <w:szCs w:val="24"/>
          <w:lang w:val="sr-Latn-CS"/>
        </w:rPr>
        <w:t>I</w:t>
      </w:r>
      <w:r w:rsidRPr="000A0766">
        <w:rPr>
          <w:b/>
          <w:bCs/>
          <w:sz w:val="24"/>
          <w:szCs w:val="24"/>
          <w:lang w:val="sr-Cyrl-CS"/>
        </w:rPr>
        <w:t xml:space="preserve"> ИМЕНОВАЊЕ И НАДЛЕЖНОСТИ КОМИСИЈЕ</w:t>
      </w:r>
    </w:p>
    <w:p w:rsidR="00886C1F" w:rsidRPr="000A0766" w:rsidRDefault="00886C1F" w:rsidP="00886C1F">
      <w:pP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11</w:t>
      </w:r>
      <w:r w:rsidRPr="000A0766">
        <w:rPr>
          <w:b/>
          <w:sz w:val="24"/>
          <w:szCs w:val="24"/>
          <w:lang w:val="sr-Cyrl-CS"/>
        </w:rPr>
        <w:t>.</w:t>
      </w:r>
    </w:p>
    <w:p w:rsidR="00886C1F" w:rsidRPr="000A0766" w:rsidRDefault="00886C1F" w:rsidP="00886C1F">
      <w:pPr>
        <w:ind w:firstLine="612"/>
        <w:jc w:val="both"/>
        <w:rPr>
          <w:color w:val="FF0000"/>
          <w:sz w:val="24"/>
          <w:szCs w:val="24"/>
          <w:lang w:val="sr-Cyrl-CS"/>
        </w:rPr>
      </w:pPr>
      <w:r>
        <w:rPr>
          <w:sz w:val="24"/>
          <w:szCs w:val="24"/>
          <w:lang w:val="sr-Cyrl-CS"/>
        </w:rPr>
        <w:t xml:space="preserve">Градско </w:t>
      </w:r>
      <w:r w:rsidRPr="00051F95">
        <w:rPr>
          <w:sz w:val="24"/>
          <w:szCs w:val="24"/>
          <w:shd w:val="clear" w:color="auto" w:fill="FFFFFF"/>
          <w:lang w:val="sr-Cyrl-CS"/>
        </w:rPr>
        <w:t>веће града Врања</w:t>
      </w:r>
      <w:r w:rsidRPr="000A0766">
        <w:rPr>
          <w:sz w:val="24"/>
          <w:szCs w:val="24"/>
          <w:lang w:val="sr-Cyrl-CS"/>
        </w:rPr>
        <w:t xml:space="preserve"> доноси Решење о образовању комисије за реализацију мера енергетске </w:t>
      </w:r>
      <w:r w:rsidRPr="000A0766">
        <w:rPr>
          <w:bCs/>
          <w:sz w:val="24"/>
          <w:szCs w:val="24"/>
          <w:lang w:val="sr-Cyrl-CS"/>
        </w:rPr>
        <w:t>санације</w:t>
      </w:r>
      <w:r w:rsidRPr="000A0766">
        <w:rPr>
          <w:sz w:val="24"/>
          <w:szCs w:val="24"/>
          <w:lang w:val="sr-Cyrl-CS"/>
        </w:rPr>
        <w:t xml:space="preserve"> (у даљем тексту Комисија).</w:t>
      </w:r>
    </w:p>
    <w:p w:rsidR="00886C1F" w:rsidRPr="000A0766" w:rsidRDefault="00886C1F" w:rsidP="00886C1F">
      <w:pPr>
        <w:ind w:firstLine="612"/>
        <w:jc w:val="both"/>
        <w:rPr>
          <w:sz w:val="24"/>
          <w:szCs w:val="24"/>
          <w:lang w:val="sr-Cyrl-CS"/>
        </w:rPr>
      </w:pPr>
      <w:r w:rsidRPr="000A0766">
        <w:rPr>
          <w:sz w:val="24"/>
          <w:szCs w:val="24"/>
          <w:lang w:val="sr-Cyrl-CS"/>
        </w:rPr>
        <w:t xml:space="preserve">Јавни </w:t>
      </w:r>
      <w:r>
        <w:rPr>
          <w:sz w:val="24"/>
          <w:szCs w:val="24"/>
          <w:lang w:val="sr-Cyrl-CS"/>
        </w:rPr>
        <w:t>позив</w:t>
      </w:r>
      <w:r w:rsidRPr="000A0766">
        <w:rPr>
          <w:sz w:val="24"/>
          <w:szCs w:val="24"/>
          <w:lang w:val="sr-Cyrl-CS"/>
        </w:rPr>
        <w:t xml:space="preserve"> за суфинансирање мера енергетске </w:t>
      </w:r>
      <w:r w:rsidRPr="000A0766">
        <w:rPr>
          <w:bCs/>
          <w:sz w:val="24"/>
          <w:szCs w:val="24"/>
          <w:lang w:val="sr-Cyrl-CS"/>
        </w:rPr>
        <w:t>санације</w:t>
      </w:r>
      <w:r>
        <w:rPr>
          <w:sz w:val="24"/>
          <w:szCs w:val="24"/>
          <w:lang w:val="sr-Cyrl-CS"/>
        </w:rPr>
        <w:t xml:space="preserve"> у име Града </w:t>
      </w:r>
      <w:r w:rsidRPr="003D166E">
        <w:rPr>
          <w:sz w:val="24"/>
          <w:szCs w:val="24"/>
          <w:lang w:val="sr-Cyrl-CS"/>
        </w:rPr>
        <w:t>Врања</w:t>
      </w:r>
      <w:r>
        <w:rPr>
          <w:sz w:val="24"/>
          <w:szCs w:val="24"/>
          <w:lang w:val="sr-Cyrl-CS"/>
        </w:rPr>
        <w:t xml:space="preserve"> </w:t>
      </w:r>
      <w:r w:rsidRPr="003D166E">
        <w:rPr>
          <w:sz w:val="24"/>
          <w:szCs w:val="24"/>
          <w:lang w:val="sr-Cyrl-CS"/>
        </w:rPr>
        <w:t>с</w:t>
      </w:r>
      <w:r>
        <w:rPr>
          <w:sz w:val="24"/>
          <w:szCs w:val="24"/>
          <w:lang w:val="sr-Cyrl-CS"/>
        </w:rPr>
        <w:t xml:space="preserve">проводи Комисија, коју Градско веће града </w:t>
      </w:r>
      <w:r w:rsidRPr="003D166E">
        <w:rPr>
          <w:sz w:val="24"/>
          <w:szCs w:val="24"/>
          <w:lang w:val="sr-Cyrl-CS"/>
        </w:rPr>
        <w:t>Врања</w:t>
      </w:r>
      <w:r>
        <w:rPr>
          <w:sz w:val="24"/>
          <w:szCs w:val="24"/>
          <w:lang w:val="sr-Cyrl-CS"/>
        </w:rPr>
        <w:t xml:space="preserve"> </w:t>
      </w:r>
      <w:r w:rsidRPr="000A0766">
        <w:rPr>
          <w:sz w:val="24"/>
          <w:szCs w:val="24"/>
          <w:lang w:val="sr-Cyrl-CS"/>
        </w:rPr>
        <w:t xml:space="preserve">формира Решењем о образовању комисије.  </w:t>
      </w:r>
    </w:p>
    <w:p w:rsidR="00886C1F" w:rsidRPr="000A0766" w:rsidRDefault="00886C1F" w:rsidP="00886C1F">
      <w:pPr>
        <w:ind w:firstLine="612"/>
        <w:jc w:val="both"/>
        <w:rPr>
          <w:sz w:val="24"/>
          <w:szCs w:val="24"/>
          <w:lang w:val="sr-Cyrl-CS"/>
        </w:rPr>
      </w:pPr>
      <w:r w:rsidRPr="000A0766">
        <w:rPr>
          <w:sz w:val="24"/>
          <w:szCs w:val="24"/>
          <w:lang w:val="sr-Cyrl-CS"/>
        </w:rPr>
        <w:t xml:space="preserve">Решењем о образовању Комисије утврђују се: број чланова Комисије, основни подаци о члановима Комисије (име и презиме, назив радног места), основни задаци  и друга питања од значаја за рад Комисије. </w:t>
      </w:r>
    </w:p>
    <w:p w:rsidR="00886C1F" w:rsidRPr="000A0766" w:rsidRDefault="00886C1F" w:rsidP="00886C1F">
      <w:pPr>
        <w:ind w:firstLine="612"/>
        <w:jc w:val="both"/>
        <w:rPr>
          <w:sz w:val="24"/>
          <w:szCs w:val="24"/>
          <w:lang w:val="sr-Cyrl-CS"/>
        </w:rPr>
      </w:pPr>
      <w:r>
        <w:rPr>
          <w:sz w:val="24"/>
          <w:szCs w:val="24"/>
          <w:lang w:val="sr-Cyrl-CS"/>
        </w:rPr>
        <w:t xml:space="preserve">Град </w:t>
      </w:r>
      <w:r w:rsidRPr="003D166E">
        <w:rPr>
          <w:sz w:val="24"/>
          <w:szCs w:val="24"/>
          <w:lang w:val="sr-Cyrl-CS"/>
        </w:rPr>
        <w:t>Врање је дуж</w:t>
      </w:r>
      <w:r>
        <w:rPr>
          <w:sz w:val="24"/>
          <w:szCs w:val="24"/>
          <w:lang w:val="sr-Cyrl-CS"/>
        </w:rPr>
        <w:t>а</w:t>
      </w:r>
      <w:r w:rsidRPr="003D166E">
        <w:rPr>
          <w:sz w:val="24"/>
          <w:szCs w:val="24"/>
          <w:lang w:val="sr-Cyrl-CS"/>
        </w:rPr>
        <w:t>н</w:t>
      </w:r>
      <w:r w:rsidRPr="000A0766">
        <w:rPr>
          <w:sz w:val="24"/>
          <w:szCs w:val="24"/>
          <w:lang w:val="sr-Cyrl-CS"/>
        </w:rPr>
        <w:t xml:space="preserve"> да, на захтев Управе, као члана комисије  из става 1. овог члана укључи лице које именује Управа</w:t>
      </w:r>
    </w:p>
    <w:p w:rsidR="00886C1F" w:rsidRPr="007D2D0F" w:rsidRDefault="00886C1F" w:rsidP="00886C1F">
      <w:pPr>
        <w:ind w:firstLine="612"/>
        <w:jc w:val="both"/>
        <w:rPr>
          <w:sz w:val="24"/>
          <w:szCs w:val="24"/>
          <w:lang w:val="sr-Cyrl-CS"/>
        </w:rPr>
      </w:pPr>
      <w:r w:rsidRPr="000A0766">
        <w:rPr>
          <w:sz w:val="24"/>
          <w:szCs w:val="24"/>
          <w:lang w:val="sr-Cyrl-CS"/>
        </w:rPr>
        <w:t>Чланови Комисије за свој рад имају право на накнаду.</w:t>
      </w:r>
    </w:p>
    <w:p w:rsidR="00886C1F" w:rsidRDefault="00886C1F"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12</w:t>
      </w:r>
      <w:r w:rsidRPr="000A0766">
        <w:rPr>
          <w:b/>
          <w:sz w:val="24"/>
          <w:szCs w:val="24"/>
          <w:lang w:val="sr-Cyrl-CS"/>
        </w:rPr>
        <w:t>.</w:t>
      </w:r>
    </w:p>
    <w:p w:rsidR="00886C1F" w:rsidRPr="000A0766" w:rsidRDefault="00886C1F" w:rsidP="00886C1F">
      <w:pPr>
        <w:ind w:firstLine="612"/>
        <w:jc w:val="both"/>
        <w:rPr>
          <w:bCs/>
          <w:sz w:val="24"/>
          <w:szCs w:val="24"/>
          <w:lang w:val="sr-Cyrl-CS"/>
        </w:rPr>
      </w:pPr>
      <w:r w:rsidRPr="000A0766">
        <w:rPr>
          <w:bCs/>
          <w:sz w:val="24"/>
          <w:szCs w:val="24"/>
          <w:lang w:val="sr-Cyrl-CS"/>
        </w:rPr>
        <w:t>Основни задаци Комисије нарочито обухватају:</w:t>
      </w:r>
    </w:p>
    <w:p w:rsidR="00886C1F" w:rsidRPr="000A0766" w:rsidRDefault="00886C1F" w:rsidP="00886C1F">
      <w:pPr>
        <w:ind w:firstLine="612"/>
        <w:jc w:val="both"/>
        <w:rPr>
          <w:bCs/>
          <w:sz w:val="24"/>
          <w:szCs w:val="24"/>
          <w:lang w:val="sr-Cyrl-CS"/>
        </w:rPr>
      </w:pPr>
      <w:r w:rsidRPr="000A0766">
        <w:rPr>
          <w:sz w:val="24"/>
          <w:szCs w:val="24"/>
          <w:lang w:val="sr-Cyrl-CS"/>
        </w:rPr>
        <w:t>Припрема конкурсне документације за привредне субјекте и домаћинства</w:t>
      </w:r>
      <w:r w:rsidRPr="000A0766">
        <w:rPr>
          <w:bCs/>
          <w:sz w:val="24"/>
          <w:szCs w:val="24"/>
          <w:lang w:val="sr-Cyrl-CS"/>
        </w:rPr>
        <w:t xml:space="preserve"> (јавни позив, образ</w:t>
      </w:r>
      <w:r>
        <w:rPr>
          <w:bCs/>
          <w:sz w:val="24"/>
          <w:szCs w:val="24"/>
          <w:lang w:val="sr-Cyrl-CS"/>
        </w:rPr>
        <w:t>ац пријаве, и друго</w:t>
      </w:r>
      <w:r w:rsidRPr="000A0766">
        <w:rPr>
          <w:bCs/>
          <w:sz w:val="24"/>
          <w:szCs w:val="24"/>
          <w:lang w:val="sr-Cyrl-CS"/>
        </w:rPr>
        <w:t>).</w:t>
      </w:r>
    </w:p>
    <w:p w:rsidR="00886C1F" w:rsidRPr="000A0766" w:rsidRDefault="00886C1F" w:rsidP="00886C1F">
      <w:pPr>
        <w:ind w:firstLine="612"/>
        <w:jc w:val="both"/>
        <w:rPr>
          <w:bCs/>
          <w:sz w:val="24"/>
          <w:szCs w:val="24"/>
          <w:lang w:val="sr-Cyrl-CS"/>
        </w:rPr>
      </w:pPr>
      <w:r w:rsidRPr="000A0766">
        <w:rPr>
          <w:sz w:val="24"/>
          <w:szCs w:val="24"/>
          <w:lang w:val="sr-Cyrl-CS"/>
        </w:rPr>
        <w:t xml:space="preserve">Оглашавање јавних </w:t>
      </w:r>
      <w:r>
        <w:rPr>
          <w:sz w:val="24"/>
          <w:szCs w:val="24"/>
          <w:lang w:val="sr-Cyrl-CS"/>
        </w:rPr>
        <w:t>позива</w:t>
      </w:r>
      <w:r w:rsidRPr="000A0766">
        <w:rPr>
          <w:sz w:val="24"/>
          <w:szCs w:val="24"/>
          <w:lang w:val="sr-Cyrl-CS"/>
        </w:rPr>
        <w:t xml:space="preserve"> и пратеће документације</w:t>
      </w:r>
      <w:r w:rsidRPr="000A0766">
        <w:rPr>
          <w:bCs/>
          <w:sz w:val="24"/>
          <w:szCs w:val="24"/>
          <w:lang w:val="sr-Cyrl-CS"/>
        </w:rPr>
        <w:t xml:space="preserve">  на огласној табли и зва</w:t>
      </w:r>
      <w:r>
        <w:rPr>
          <w:bCs/>
          <w:sz w:val="24"/>
          <w:szCs w:val="24"/>
          <w:lang w:val="sr-Cyrl-CS"/>
        </w:rPr>
        <w:t xml:space="preserve">ничној интернет страници Града </w:t>
      </w:r>
      <w:r w:rsidRPr="004A0ED8">
        <w:rPr>
          <w:bCs/>
          <w:sz w:val="24"/>
          <w:szCs w:val="24"/>
          <w:lang w:val="sr-Cyrl-CS"/>
        </w:rPr>
        <w:t>Врања;</w:t>
      </w:r>
    </w:p>
    <w:p w:rsidR="00886C1F" w:rsidRPr="000A0766" w:rsidRDefault="00886C1F" w:rsidP="00886C1F">
      <w:pPr>
        <w:ind w:firstLine="612"/>
        <w:jc w:val="both"/>
        <w:rPr>
          <w:bCs/>
          <w:sz w:val="24"/>
          <w:szCs w:val="24"/>
          <w:lang w:val="sr-Cyrl-CS"/>
        </w:rPr>
      </w:pPr>
      <w:r w:rsidRPr="000A0766">
        <w:rPr>
          <w:sz w:val="24"/>
          <w:szCs w:val="24"/>
          <w:lang w:val="sr-Cyrl-CS"/>
        </w:rPr>
        <w:t>Пријем и контрола</w:t>
      </w:r>
      <w:r w:rsidRPr="000A0766">
        <w:rPr>
          <w:bCs/>
          <w:sz w:val="24"/>
          <w:szCs w:val="24"/>
          <w:lang w:val="sr-Cyrl-CS"/>
        </w:rPr>
        <w:t xml:space="preserve"> приспелих захтева;</w:t>
      </w:r>
    </w:p>
    <w:p w:rsidR="00886C1F" w:rsidRPr="000A0766" w:rsidRDefault="00886C1F" w:rsidP="00886C1F">
      <w:pPr>
        <w:ind w:firstLine="612"/>
        <w:jc w:val="both"/>
        <w:rPr>
          <w:bCs/>
          <w:sz w:val="24"/>
          <w:szCs w:val="24"/>
          <w:lang w:val="sr-Cyrl-CS"/>
        </w:rPr>
      </w:pPr>
      <w:r w:rsidRPr="000A0766">
        <w:rPr>
          <w:sz w:val="24"/>
          <w:szCs w:val="24"/>
          <w:lang w:val="sr-Cyrl-CS"/>
        </w:rPr>
        <w:t>Рангирање приспелих захтева и избор</w:t>
      </w:r>
      <w:r w:rsidRPr="000A0766">
        <w:rPr>
          <w:bCs/>
          <w:sz w:val="24"/>
          <w:szCs w:val="24"/>
          <w:lang w:val="sr-Cyrl-CS"/>
        </w:rPr>
        <w:t xml:space="preserve"> пријављених привредних субјеката и домаћинстава;</w:t>
      </w:r>
    </w:p>
    <w:p w:rsidR="00886C1F" w:rsidRPr="000A0766" w:rsidRDefault="00886C1F" w:rsidP="00886C1F">
      <w:pPr>
        <w:ind w:firstLine="612"/>
        <w:jc w:val="both"/>
        <w:rPr>
          <w:bCs/>
          <w:sz w:val="24"/>
          <w:szCs w:val="24"/>
          <w:lang w:val="sr-Cyrl-CS"/>
        </w:rPr>
      </w:pPr>
      <w:r w:rsidRPr="000A0766">
        <w:rPr>
          <w:bCs/>
          <w:sz w:val="24"/>
          <w:szCs w:val="24"/>
          <w:lang w:val="sr-Cyrl-CS"/>
        </w:rPr>
        <w:t>Објављивање прелиминарне листе изабраних директних корисника и крајњих корисника на огласној табли и званичној интернет страници</w:t>
      </w:r>
      <w:r>
        <w:rPr>
          <w:sz w:val="24"/>
          <w:szCs w:val="24"/>
          <w:lang w:val="sr-Cyrl-CS"/>
        </w:rPr>
        <w:t xml:space="preserve"> града </w:t>
      </w:r>
      <w:r w:rsidRPr="004A0ED8">
        <w:rPr>
          <w:sz w:val="24"/>
          <w:szCs w:val="24"/>
          <w:lang w:val="sr-Cyrl-CS"/>
        </w:rPr>
        <w:t>Врања,</w:t>
      </w:r>
      <w:r w:rsidRPr="000A0766">
        <w:rPr>
          <w:sz w:val="24"/>
          <w:szCs w:val="24"/>
          <w:lang w:val="sr-Cyrl-CS"/>
        </w:rPr>
        <w:t xml:space="preserve"> разматрање приговора </w:t>
      </w:r>
      <w:r w:rsidRPr="00491A31">
        <w:rPr>
          <w:sz w:val="24"/>
          <w:szCs w:val="24"/>
          <w:lang w:val="sr-Cyrl-CS"/>
        </w:rPr>
        <w:t>на прелиминарну листу изабраних привредних субјеката и домаћинстава</w:t>
      </w:r>
      <w:r w:rsidRPr="00491A31">
        <w:rPr>
          <w:bCs/>
          <w:sz w:val="24"/>
          <w:szCs w:val="24"/>
          <w:lang w:val="sr-Cyrl-CS"/>
        </w:rPr>
        <w:t xml:space="preserve"> и </w:t>
      </w:r>
      <w:r w:rsidRPr="004A0ED8">
        <w:rPr>
          <w:bCs/>
          <w:sz w:val="24"/>
          <w:szCs w:val="24"/>
          <w:lang w:val="sr-Cyrl-CS"/>
        </w:rPr>
        <w:t>доношење</w:t>
      </w:r>
      <w:r>
        <w:rPr>
          <w:bCs/>
          <w:sz w:val="24"/>
          <w:szCs w:val="24"/>
          <w:lang w:val="sr-Cyrl-CS"/>
        </w:rPr>
        <w:t xml:space="preserve"> </w:t>
      </w:r>
      <w:r w:rsidRPr="004A0ED8">
        <w:rPr>
          <w:bCs/>
          <w:sz w:val="24"/>
          <w:szCs w:val="24"/>
          <w:lang w:val="sr-Cyrl-CS"/>
        </w:rPr>
        <w:t>одлуке.</w:t>
      </w:r>
      <w:r>
        <w:rPr>
          <w:bCs/>
          <w:sz w:val="24"/>
          <w:szCs w:val="24"/>
          <w:lang w:val="sr-Cyrl-CS"/>
        </w:rPr>
        <w:t xml:space="preserve"> Прелиминарна</w:t>
      </w:r>
      <w:r w:rsidRPr="000A0766">
        <w:rPr>
          <w:bCs/>
          <w:sz w:val="24"/>
          <w:szCs w:val="24"/>
          <w:lang w:val="sr-Cyrl-CS"/>
        </w:rPr>
        <w:t xml:space="preserve"> листа крајњих корисника представља основ за теренски обилазак Комисије;</w:t>
      </w:r>
    </w:p>
    <w:p w:rsidR="00886C1F" w:rsidRPr="000A0766" w:rsidRDefault="00886C1F" w:rsidP="00886C1F">
      <w:pPr>
        <w:ind w:firstLine="612"/>
        <w:jc w:val="both"/>
        <w:rPr>
          <w:bCs/>
          <w:sz w:val="24"/>
          <w:szCs w:val="24"/>
          <w:lang w:val="sr-Cyrl-CS"/>
        </w:rPr>
      </w:pPr>
      <w:r w:rsidRPr="000A0766">
        <w:rPr>
          <w:sz w:val="24"/>
          <w:szCs w:val="24"/>
          <w:lang w:val="sr-Cyrl-CS"/>
        </w:rPr>
        <w:t>Доношење коначне листе изабраних директних корисника и предлога коначне листе изабраних крајњих корисника</w:t>
      </w:r>
      <w:r w:rsidRPr="000A0766">
        <w:rPr>
          <w:bCs/>
          <w:sz w:val="24"/>
          <w:szCs w:val="24"/>
          <w:lang w:val="sr-Cyrl-CS"/>
        </w:rPr>
        <w:t xml:space="preserve"> којима је признато право на бесповратна средства;</w:t>
      </w:r>
    </w:p>
    <w:p w:rsidR="00886C1F" w:rsidRPr="000A0766" w:rsidRDefault="00886C1F" w:rsidP="00886C1F">
      <w:pPr>
        <w:ind w:firstLine="612"/>
        <w:jc w:val="both"/>
        <w:rPr>
          <w:bCs/>
          <w:sz w:val="24"/>
          <w:szCs w:val="24"/>
          <w:lang w:val="sr-Cyrl-CS"/>
        </w:rPr>
      </w:pPr>
      <w:r>
        <w:rPr>
          <w:sz w:val="24"/>
          <w:szCs w:val="24"/>
          <w:lang w:val="sr-Cyrl-CS"/>
        </w:rPr>
        <w:t xml:space="preserve">Израда </w:t>
      </w:r>
      <w:r w:rsidRPr="004A0ED8">
        <w:rPr>
          <w:sz w:val="24"/>
          <w:szCs w:val="24"/>
          <w:lang w:val="sr-Cyrl-CS"/>
        </w:rPr>
        <w:t xml:space="preserve">предлога споразума о техничкој сарадњи, </w:t>
      </w:r>
      <w:r w:rsidRPr="000A0766">
        <w:rPr>
          <w:sz w:val="24"/>
          <w:szCs w:val="24"/>
          <w:lang w:val="sr-Cyrl-CS"/>
        </w:rPr>
        <w:t xml:space="preserve">Уговора о спровођењу </w:t>
      </w:r>
      <w:r w:rsidRPr="000A0766">
        <w:rPr>
          <w:bCs/>
          <w:sz w:val="24"/>
          <w:szCs w:val="24"/>
          <w:lang w:val="sr-Cyrl-CS"/>
        </w:rPr>
        <w:t xml:space="preserve">мера енергетске санације и </w:t>
      </w:r>
      <w:r w:rsidRPr="000A0766">
        <w:rPr>
          <w:sz w:val="24"/>
          <w:szCs w:val="24"/>
          <w:lang w:val="sr-Cyrl-CS"/>
        </w:rPr>
        <w:t xml:space="preserve">Решења о коначној листи директних и крајњих корисника </w:t>
      </w:r>
      <w:r w:rsidRPr="000A0766">
        <w:rPr>
          <w:bCs/>
          <w:sz w:val="24"/>
          <w:szCs w:val="24"/>
          <w:lang w:val="sr-Cyrl-CS"/>
        </w:rPr>
        <w:t>за спровођење мера енергетске санације, а које</w:t>
      </w:r>
      <w:r>
        <w:rPr>
          <w:bCs/>
          <w:sz w:val="24"/>
          <w:szCs w:val="24"/>
          <w:lang w:val="sr-Cyrl-CS"/>
        </w:rPr>
        <w:t xml:space="preserve"> се финансирају из буџета града </w:t>
      </w:r>
      <w:r w:rsidRPr="00051F95">
        <w:rPr>
          <w:bCs/>
          <w:sz w:val="24"/>
          <w:szCs w:val="24"/>
          <w:shd w:val="clear" w:color="auto" w:fill="FFFFFF"/>
          <w:lang w:val="sr-Cyrl-CS"/>
        </w:rPr>
        <w:t>Врања.</w:t>
      </w:r>
    </w:p>
    <w:p w:rsidR="00886C1F" w:rsidRPr="000A0766" w:rsidRDefault="00886C1F" w:rsidP="00886C1F">
      <w:pPr>
        <w:ind w:firstLine="612"/>
        <w:jc w:val="both"/>
        <w:rPr>
          <w:bCs/>
          <w:sz w:val="24"/>
          <w:szCs w:val="24"/>
          <w:lang w:val="sr-Cyrl-CS"/>
        </w:rPr>
      </w:pPr>
      <w:r w:rsidRPr="000A0766">
        <w:rPr>
          <w:bCs/>
          <w:sz w:val="24"/>
          <w:szCs w:val="24"/>
          <w:lang w:val="sr-Cyrl-CS"/>
        </w:rPr>
        <w:t>Комисија је независна у свом раду. Комисија је дужна да  Градском</w:t>
      </w:r>
      <w:r>
        <w:rPr>
          <w:bCs/>
          <w:sz w:val="24"/>
          <w:szCs w:val="24"/>
          <w:lang w:val="sr-Cyrl-CS"/>
        </w:rPr>
        <w:t xml:space="preserve"> већу </w:t>
      </w:r>
      <w:r w:rsidRPr="004A0ED8">
        <w:rPr>
          <w:bCs/>
          <w:sz w:val="24"/>
          <w:szCs w:val="24"/>
          <w:lang w:val="sr-Cyrl-CS"/>
        </w:rPr>
        <w:t>града Врања</w:t>
      </w:r>
      <w:r>
        <w:rPr>
          <w:bCs/>
          <w:sz w:val="24"/>
          <w:szCs w:val="24"/>
          <w:lang w:val="sr-Cyrl-CS"/>
        </w:rPr>
        <w:t xml:space="preserve"> </w:t>
      </w:r>
      <w:r w:rsidRPr="000A0766">
        <w:rPr>
          <w:bCs/>
          <w:sz w:val="24"/>
          <w:szCs w:val="24"/>
          <w:lang w:val="sr-Cyrl-CS"/>
        </w:rPr>
        <w:t>достави записнике и извештај о  раду.</w:t>
      </w:r>
    </w:p>
    <w:p w:rsidR="00886C1F" w:rsidRPr="000A0766" w:rsidRDefault="00886C1F" w:rsidP="00886C1F">
      <w:pPr>
        <w:ind w:firstLine="612"/>
        <w:jc w:val="both"/>
        <w:rPr>
          <w:b/>
          <w:bCs/>
          <w:sz w:val="24"/>
          <w:szCs w:val="24"/>
          <w:lang w:val="sr-Cyrl-CS"/>
        </w:rPr>
      </w:pPr>
      <w:r w:rsidRPr="000A0766">
        <w:rPr>
          <w:bCs/>
          <w:sz w:val="24"/>
          <w:szCs w:val="24"/>
          <w:lang w:val="sr-Cyrl-CS"/>
        </w:rPr>
        <w:t>Теренски рад Комисије обухвата спроведе</w:t>
      </w:r>
      <w:r>
        <w:rPr>
          <w:bCs/>
          <w:sz w:val="24"/>
          <w:szCs w:val="24"/>
          <w:lang w:val="sr-Cyrl-CS"/>
        </w:rPr>
        <w:t>на</w:t>
      </w:r>
      <w:r w:rsidRPr="000A0766">
        <w:rPr>
          <w:bCs/>
          <w:sz w:val="24"/>
          <w:szCs w:val="24"/>
          <w:lang w:val="sr-Cyrl-CS"/>
        </w:rPr>
        <w:t xml:space="preserve"> најмање два најављена обиласка, и то:</w:t>
      </w:r>
    </w:p>
    <w:p w:rsidR="00886C1F" w:rsidRPr="000A0766" w:rsidRDefault="00886C1F" w:rsidP="00FC1696">
      <w:pPr>
        <w:pStyle w:val="ListParagraph"/>
        <w:numPr>
          <w:ilvl w:val="0"/>
          <w:numId w:val="15"/>
        </w:numPr>
        <w:jc w:val="both"/>
        <w:rPr>
          <w:bCs/>
          <w:sz w:val="24"/>
          <w:szCs w:val="24"/>
          <w:lang w:val="sr-Cyrl-CS"/>
        </w:rPr>
      </w:pPr>
      <w:r w:rsidRPr="000A0766">
        <w:rPr>
          <w:bCs/>
          <w:sz w:val="24"/>
          <w:szCs w:val="24"/>
          <w:lang w:val="sr-Cyrl-CS"/>
        </w:rPr>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rsidR="00886C1F" w:rsidRPr="000A0766" w:rsidRDefault="00886C1F" w:rsidP="00FC1696">
      <w:pPr>
        <w:pStyle w:val="ListParagraph"/>
        <w:numPr>
          <w:ilvl w:val="0"/>
          <w:numId w:val="15"/>
        </w:numPr>
        <w:jc w:val="both"/>
        <w:rPr>
          <w:bCs/>
          <w:sz w:val="24"/>
          <w:szCs w:val="24"/>
          <w:lang w:val="sr-Cyrl-CS"/>
        </w:rPr>
      </w:pPr>
      <w:r w:rsidRPr="000A0766">
        <w:rPr>
          <w:bCs/>
          <w:sz w:val="24"/>
          <w:szCs w:val="24"/>
          <w:lang w:val="sr-Cyrl-CS"/>
        </w:rPr>
        <w:t xml:space="preserve">након спроведених радова ради утврђивања чињеничног стања по пријави завршетка радова.  </w:t>
      </w:r>
    </w:p>
    <w:p w:rsidR="00886C1F" w:rsidRPr="000A0766" w:rsidRDefault="00886C1F" w:rsidP="00886C1F">
      <w:pPr>
        <w:ind w:firstLine="612"/>
        <w:jc w:val="both"/>
        <w:rPr>
          <w:b/>
          <w:sz w:val="24"/>
          <w:szCs w:val="24"/>
          <w:lang w:val="sr-Cyrl-CS"/>
        </w:rPr>
      </w:pPr>
      <w:bookmarkStart w:id="5" w:name="_Hlk66991393"/>
      <w:r w:rsidRPr="000A0766">
        <w:rPr>
          <w:sz w:val="24"/>
          <w:szCs w:val="24"/>
          <w:lang w:val="sr-Cyrl-CS"/>
        </w:rPr>
        <w:lastRenderedPageBreak/>
        <w:t xml:space="preserve">Приликом теренског обиласка Комисија на лицу места врши преглед поднетих захтева, уз обавезно присуство подносиоца захтева, сачињава се Записник у два примерка, при чему један примерак остаје подносиоцу пријаве, а други задржава Комисија. </w:t>
      </w:r>
    </w:p>
    <w:p w:rsidR="00886C1F" w:rsidRPr="000A0766" w:rsidRDefault="00886C1F" w:rsidP="00886C1F">
      <w:pPr>
        <w:ind w:firstLine="612"/>
        <w:jc w:val="both"/>
        <w:rPr>
          <w:sz w:val="24"/>
          <w:szCs w:val="24"/>
          <w:lang w:val="sr-Cyrl-CS"/>
        </w:rPr>
      </w:pPr>
      <w:r>
        <w:rPr>
          <w:sz w:val="24"/>
          <w:szCs w:val="24"/>
          <w:lang w:val="sr-Cyrl-CS"/>
        </w:rPr>
        <w:t xml:space="preserve">Записник </w:t>
      </w:r>
      <w:r w:rsidRPr="000A0766">
        <w:rPr>
          <w:sz w:val="24"/>
          <w:szCs w:val="24"/>
          <w:lang w:val="sr-Cyrl-CS"/>
        </w:rPr>
        <w:t>садржи и технички извештај о постојећем стању објекта/ након реализованих мера.</w:t>
      </w:r>
    </w:p>
    <w:p w:rsidR="00886C1F" w:rsidRPr="000A0766" w:rsidRDefault="00886C1F" w:rsidP="00886C1F">
      <w:pPr>
        <w:ind w:firstLine="612"/>
        <w:jc w:val="both"/>
        <w:rPr>
          <w:sz w:val="24"/>
          <w:szCs w:val="24"/>
          <w:lang w:val="sr-Cyrl-CS"/>
        </w:rPr>
      </w:pPr>
      <w:r w:rsidRPr="000A0766">
        <w:rPr>
          <w:sz w:val="24"/>
          <w:szCs w:val="24"/>
          <w:lang w:val="sr-Cyrl-CS"/>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rsidR="00886C1F" w:rsidRPr="000A0766" w:rsidRDefault="00886C1F" w:rsidP="00886C1F">
      <w:pPr>
        <w:ind w:firstLine="612"/>
        <w:jc w:val="both"/>
        <w:rPr>
          <w:bCs/>
          <w:sz w:val="24"/>
          <w:szCs w:val="24"/>
          <w:lang w:val="sr-Cyrl-CS"/>
        </w:rPr>
      </w:pPr>
      <w:r w:rsidRPr="000A0766">
        <w:rPr>
          <w:bCs/>
          <w:sz w:val="24"/>
          <w:szCs w:val="24"/>
          <w:lang w:val="sr-Cyrl-CS"/>
        </w:rPr>
        <w:t>Комисија прати реализацију мера и врши контролу њихове реализације. Праћење реализације мера обухвата:</w:t>
      </w:r>
    </w:p>
    <w:p w:rsidR="00886C1F" w:rsidRPr="000A0766" w:rsidRDefault="00886C1F" w:rsidP="00FC1696">
      <w:pPr>
        <w:pStyle w:val="ListParagraph"/>
        <w:numPr>
          <w:ilvl w:val="0"/>
          <w:numId w:val="16"/>
        </w:numPr>
        <w:spacing w:line="259" w:lineRule="auto"/>
        <w:jc w:val="both"/>
        <w:rPr>
          <w:sz w:val="24"/>
          <w:szCs w:val="24"/>
          <w:lang w:val="sr-Cyrl-CS"/>
        </w:rPr>
      </w:pPr>
      <w:r>
        <w:rPr>
          <w:bCs/>
          <w:sz w:val="24"/>
          <w:szCs w:val="24"/>
          <w:lang w:val="sr-Cyrl-CS"/>
        </w:rPr>
        <w:t>Обавезу директног/</w:t>
      </w:r>
      <w:r w:rsidRPr="000A0766">
        <w:rPr>
          <w:bCs/>
          <w:sz w:val="24"/>
          <w:szCs w:val="24"/>
          <w:lang w:val="sr-Cyrl-CS"/>
        </w:rPr>
        <w:t>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rsidR="00886C1F" w:rsidRPr="000A0766" w:rsidRDefault="00886C1F" w:rsidP="00FC1696">
      <w:pPr>
        <w:pStyle w:val="ListParagraph"/>
        <w:numPr>
          <w:ilvl w:val="0"/>
          <w:numId w:val="16"/>
        </w:numPr>
        <w:spacing w:line="259" w:lineRule="auto"/>
        <w:jc w:val="both"/>
        <w:rPr>
          <w:bCs/>
          <w:sz w:val="24"/>
          <w:szCs w:val="24"/>
          <w:lang w:val="sr-Cyrl-CS"/>
        </w:rPr>
      </w:pPr>
      <w:r w:rsidRPr="000A0766">
        <w:rPr>
          <w:bCs/>
          <w:sz w:val="24"/>
          <w:szCs w:val="24"/>
          <w:lang w:val="sr-Cyrl-CS"/>
        </w:rPr>
        <w:t>Прикупљање информација од директног/крајњег корисника средстава;</w:t>
      </w:r>
    </w:p>
    <w:p w:rsidR="00886C1F" w:rsidRPr="000A0766" w:rsidRDefault="00886C1F" w:rsidP="00FC1696">
      <w:pPr>
        <w:pStyle w:val="ListParagraph"/>
        <w:numPr>
          <w:ilvl w:val="0"/>
          <w:numId w:val="16"/>
        </w:numPr>
        <w:spacing w:line="259" w:lineRule="auto"/>
        <w:jc w:val="both"/>
        <w:rPr>
          <w:bCs/>
          <w:sz w:val="24"/>
          <w:szCs w:val="24"/>
          <w:lang w:val="sr-Cyrl-CS"/>
        </w:rPr>
      </w:pPr>
      <w:r w:rsidRPr="000A0766">
        <w:rPr>
          <w:bCs/>
          <w:sz w:val="24"/>
          <w:szCs w:val="24"/>
          <w:lang w:val="sr-Cyrl-CS"/>
        </w:rPr>
        <w:t>Друге активности предвиђене уговором;</w:t>
      </w:r>
    </w:p>
    <w:p w:rsidR="00886C1F" w:rsidRPr="000A0766" w:rsidRDefault="00886C1F" w:rsidP="00FC1696">
      <w:pPr>
        <w:pStyle w:val="ListParagraph"/>
        <w:numPr>
          <w:ilvl w:val="0"/>
          <w:numId w:val="16"/>
        </w:numPr>
        <w:spacing w:line="259" w:lineRule="auto"/>
        <w:jc w:val="both"/>
        <w:rPr>
          <w:bCs/>
          <w:sz w:val="24"/>
          <w:szCs w:val="24"/>
          <w:lang w:val="sr-Cyrl-CS"/>
        </w:rPr>
      </w:pPr>
      <w:r w:rsidRPr="000A0766">
        <w:rPr>
          <w:bCs/>
          <w:sz w:val="24"/>
          <w:szCs w:val="24"/>
          <w:lang w:val="sr-Cyrl-CS"/>
        </w:rPr>
        <w:t>Припрему  извештаје о напретку и обавештавање надлежних органа и јавности.</w:t>
      </w:r>
    </w:p>
    <w:p w:rsidR="00886C1F" w:rsidRDefault="00886C1F" w:rsidP="00886C1F">
      <w:pP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13</w:t>
      </w:r>
      <w:r w:rsidRPr="000A0766">
        <w:rPr>
          <w:b/>
          <w:sz w:val="24"/>
          <w:szCs w:val="24"/>
          <w:lang w:val="sr-Cyrl-CS"/>
        </w:rPr>
        <w:t>.</w:t>
      </w:r>
    </w:p>
    <w:p w:rsidR="00886C1F" w:rsidRPr="000A0766" w:rsidRDefault="00886C1F" w:rsidP="00886C1F">
      <w:pPr>
        <w:ind w:left="360"/>
        <w:jc w:val="both"/>
        <w:rPr>
          <w:bCs/>
          <w:sz w:val="24"/>
          <w:szCs w:val="24"/>
          <w:lang w:val="sr-Cyrl-CS"/>
        </w:rPr>
      </w:pPr>
      <w:r w:rsidRPr="000A0766">
        <w:rPr>
          <w:bCs/>
          <w:sz w:val="24"/>
          <w:szCs w:val="24"/>
          <w:lang w:val="sr-Cyrl-CS"/>
        </w:rPr>
        <w:tab/>
        <w:t>Рокови за реализацију</w:t>
      </w:r>
    </w:p>
    <w:p w:rsidR="00886C1F" w:rsidRPr="000A0766" w:rsidRDefault="00886C1F" w:rsidP="00FC1696">
      <w:pPr>
        <w:pStyle w:val="ListParagraph"/>
        <w:numPr>
          <w:ilvl w:val="0"/>
          <w:numId w:val="15"/>
        </w:numPr>
        <w:spacing w:line="276" w:lineRule="auto"/>
        <w:ind w:left="714" w:hanging="357"/>
        <w:jc w:val="both"/>
        <w:rPr>
          <w:bCs/>
          <w:sz w:val="24"/>
          <w:szCs w:val="24"/>
          <w:lang w:val="sr-Cyrl-CS"/>
        </w:rPr>
      </w:pPr>
      <w:r w:rsidRPr="000A0766">
        <w:rPr>
          <w:bCs/>
          <w:sz w:val="24"/>
          <w:szCs w:val="24"/>
          <w:lang w:val="sr-Cyrl-CS"/>
        </w:rPr>
        <w:t>рок за пријаву на Јавни позив за директне кориснике средстава је најмање 15 дана;</w:t>
      </w:r>
    </w:p>
    <w:p w:rsidR="00886C1F" w:rsidRPr="000A0766" w:rsidRDefault="00886C1F" w:rsidP="00FC1696">
      <w:pPr>
        <w:pStyle w:val="ListParagraph"/>
        <w:numPr>
          <w:ilvl w:val="0"/>
          <w:numId w:val="15"/>
        </w:numPr>
        <w:spacing w:line="276" w:lineRule="auto"/>
        <w:ind w:left="714" w:hanging="357"/>
        <w:jc w:val="both"/>
        <w:rPr>
          <w:bCs/>
          <w:sz w:val="24"/>
          <w:szCs w:val="24"/>
          <w:lang w:val="sr-Cyrl-CS"/>
        </w:rPr>
      </w:pPr>
      <w:r w:rsidRPr="000A0766">
        <w:rPr>
          <w:bCs/>
          <w:sz w:val="24"/>
          <w:szCs w:val="24"/>
          <w:lang w:val="sr-Cyrl-CS"/>
        </w:rPr>
        <w:t>евалуација пријава на Јавни позив директних корисника (привредни субјекти) средстава и доношење прелиминарне листе не може бити дужe од 15 дана;</w:t>
      </w:r>
    </w:p>
    <w:p w:rsidR="00886C1F" w:rsidRPr="000A0766" w:rsidRDefault="00886C1F" w:rsidP="00FC1696">
      <w:pPr>
        <w:pStyle w:val="ListParagraph"/>
        <w:numPr>
          <w:ilvl w:val="0"/>
          <w:numId w:val="15"/>
        </w:numPr>
        <w:spacing w:line="276" w:lineRule="auto"/>
        <w:ind w:left="714" w:hanging="357"/>
        <w:jc w:val="both"/>
        <w:rPr>
          <w:bCs/>
          <w:sz w:val="24"/>
          <w:szCs w:val="24"/>
          <w:lang w:val="sr-Cyrl-CS"/>
        </w:rPr>
      </w:pPr>
      <w:r w:rsidRPr="000A0766">
        <w:rPr>
          <w:bCs/>
          <w:sz w:val="24"/>
          <w:szCs w:val="24"/>
          <w:lang w:val="sr-Cyrl-CS"/>
        </w:rPr>
        <w:t>рок за пријаву крајњих корисника (домаћинства) на Јавни позив је најмање 21 дан;</w:t>
      </w:r>
    </w:p>
    <w:p w:rsidR="00886C1F" w:rsidRPr="000A0766" w:rsidRDefault="00886C1F" w:rsidP="00FC1696">
      <w:pPr>
        <w:pStyle w:val="ListParagraph"/>
        <w:numPr>
          <w:ilvl w:val="0"/>
          <w:numId w:val="15"/>
        </w:numPr>
        <w:spacing w:line="276" w:lineRule="auto"/>
        <w:ind w:left="714" w:hanging="357"/>
        <w:jc w:val="both"/>
        <w:rPr>
          <w:bCs/>
          <w:sz w:val="24"/>
          <w:szCs w:val="24"/>
          <w:lang w:val="sr-Cyrl-CS"/>
        </w:rPr>
      </w:pPr>
      <w:r w:rsidRPr="000A0766">
        <w:rPr>
          <w:bCs/>
          <w:sz w:val="24"/>
          <w:szCs w:val="24"/>
          <w:lang w:val="sr-Cyrl-CS"/>
        </w:rPr>
        <w:t>евалуација пријава крајњих корисника и доношење прелиминарне листe крајњих корисника не може бити дужe од 15 дана;</w:t>
      </w:r>
    </w:p>
    <w:p w:rsidR="00886C1F" w:rsidRPr="000A0766" w:rsidRDefault="00886C1F" w:rsidP="00FC1696">
      <w:pPr>
        <w:pStyle w:val="ListParagraph"/>
        <w:numPr>
          <w:ilvl w:val="0"/>
          <w:numId w:val="15"/>
        </w:numPr>
        <w:spacing w:line="276" w:lineRule="auto"/>
        <w:ind w:left="714" w:hanging="357"/>
        <w:jc w:val="both"/>
        <w:rPr>
          <w:bCs/>
          <w:sz w:val="24"/>
          <w:szCs w:val="24"/>
          <w:lang w:val="sr-Cyrl-CS"/>
        </w:rPr>
      </w:pPr>
      <w:r w:rsidRPr="000A0766">
        <w:rPr>
          <w:bCs/>
          <w:sz w:val="24"/>
          <w:szCs w:val="24"/>
          <w:lang w:val="sr-Cyrl-CS"/>
        </w:rPr>
        <w:t>доношење коначне листе директних / крајњих корисника не може бити дуже  од  15  дана од дана подношења последњег приговора;</w:t>
      </w:r>
      <w:bookmarkEnd w:id="5"/>
    </w:p>
    <w:p w:rsidR="00886C1F" w:rsidRPr="000A0766" w:rsidRDefault="00886C1F" w:rsidP="00886C1F">
      <w:pPr>
        <w:spacing w:line="276" w:lineRule="auto"/>
        <w:jc w:val="both"/>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I</w:t>
      </w:r>
      <w:r w:rsidRPr="000A0766">
        <w:rPr>
          <w:b/>
          <w:bCs/>
          <w:sz w:val="24"/>
          <w:szCs w:val="24"/>
        </w:rPr>
        <w:t>V</w:t>
      </w:r>
      <w:r w:rsidRPr="000A0766">
        <w:rPr>
          <w:b/>
          <w:bCs/>
          <w:sz w:val="24"/>
          <w:szCs w:val="24"/>
          <w:lang w:val="sr-Cyrl-CS"/>
        </w:rPr>
        <w:t xml:space="preserve"> ПОСТУПАК ДОДЕЛЕ СРЕДСТАВА</w:t>
      </w:r>
    </w:p>
    <w:p w:rsidR="00886C1F" w:rsidRPr="000A0766" w:rsidRDefault="00886C1F" w:rsidP="00886C1F">
      <w:pPr>
        <w:jc w:val="both"/>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14.</w:t>
      </w:r>
    </w:p>
    <w:p w:rsidR="00886C1F" w:rsidRPr="000A0766" w:rsidRDefault="00886C1F" w:rsidP="00886C1F">
      <w:pPr>
        <w:ind w:firstLine="612"/>
        <w:jc w:val="both"/>
        <w:rPr>
          <w:sz w:val="24"/>
          <w:szCs w:val="24"/>
          <w:lang w:val="sr-Cyrl-CS"/>
        </w:rPr>
      </w:pPr>
      <w:r>
        <w:rPr>
          <w:sz w:val="24"/>
          <w:szCs w:val="24"/>
          <w:lang w:val="sr-Cyrl-CS"/>
        </w:rPr>
        <w:t xml:space="preserve">Средства Буџета Града  </w:t>
      </w:r>
      <w:r w:rsidRPr="004A0ED8">
        <w:rPr>
          <w:sz w:val="24"/>
          <w:szCs w:val="24"/>
          <w:lang w:val="sr-Cyrl-CS"/>
        </w:rPr>
        <w:t>Врања</w:t>
      </w:r>
      <w:r>
        <w:rPr>
          <w:sz w:val="24"/>
          <w:szCs w:val="24"/>
          <w:lang w:val="sr-Cyrl-CS"/>
        </w:rPr>
        <w:t xml:space="preserve"> </w:t>
      </w:r>
      <w:r w:rsidRPr="004A0ED8">
        <w:rPr>
          <w:sz w:val="24"/>
          <w:szCs w:val="24"/>
          <w:lang w:val="sr-Cyrl-CS"/>
        </w:rPr>
        <w:t>з</w:t>
      </w:r>
      <w:r w:rsidRPr="000A0766">
        <w:rPr>
          <w:sz w:val="24"/>
          <w:szCs w:val="24"/>
          <w:lang w:val="sr-Cyrl-CS"/>
        </w:rPr>
        <w:t xml:space="preserve">а </w:t>
      </w:r>
      <w:r>
        <w:rPr>
          <w:bCs/>
          <w:sz w:val="24"/>
          <w:szCs w:val="24"/>
          <w:lang w:val="sr-Cyrl-CS"/>
        </w:rPr>
        <w:t>суфинансирање</w:t>
      </w:r>
      <w:r w:rsidRPr="000A0766">
        <w:rPr>
          <w:bCs/>
          <w:sz w:val="24"/>
          <w:szCs w:val="24"/>
          <w:lang w:val="sr-Cyrl-CS"/>
        </w:rPr>
        <w:t xml:space="preserve"> мера енергетске санације породичних кућа и станова </w:t>
      </w:r>
      <w:r w:rsidRPr="000A0766">
        <w:rPr>
          <w:sz w:val="24"/>
          <w:szCs w:val="24"/>
          <w:lang w:val="sr-Cyrl-CS"/>
        </w:rPr>
        <w:t xml:space="preserve">додељују се у складу са одредбама овог Правилника. </w:t>
      </w:r>
    </w:p>
    <w:p w:rsidR="00886C1F" w:rsidRPr="000A0766" w:rsidRDefault="00886C1F" w:rsidP="00886C1F">
      <w:pPr>
        <w:ind w:firstLine="612"/>
        <w:jc w:val="both"/>
        <w:rPr>
          <w:sz w:val="24"/>
          <w:szCs w:val="24"/>
          <w:lang w:val="sr-Cyrl-CS"/>
        </w:rPr>
      </w:pPr>
      <w:r w:rsidRPr="000A0766">
        <w:rPr>
          <w:sz w:val="24"/>
          <w:szCs w:val="24"/>
          <w:lang w:val="sr-Cyrl-CS"/>
        </w:rPr>
        <w:t>Расподела средстава из става 1. овог члана обухвата расписивање јавног позива за привредне субјекте, прикупљање и комплетирање пријава на јавни позив, контролу формалне исправности и комплетности пријава, испуњености услова и оцењивање привредних субјеката ради утврђивање листе директних корисника и доношење акта о из</w:t>
      </w:r>
      <w:r>
        <w:rPr>
          <w:sz w:val="24"/>
          <w:szCs w:val="24"/>
          <w:lang w:val="sr-Cyrl-CS"/>
        </w:rPr>
        <w:t>бору директних корисника, као и</w:t>
      </w:r>
      <w:r w:rsidRPr="000A0766">
        <w:rPr>
          <w:sz w:val="24"/>
          <w:szCs w:val="24"/>
          <w:lang w:val="sr-Cyrl-CS"/>
        </w:rPr>
        <w:t xml:space="preserve"> расписивање јавног позива за грађане, прикупљање и комплетирање пријава, контролу формалне исправности и комплетности пријава, оцењивање ради утврђивања листе крајњих корисника на основу критеријума из јавног позива, доношење акта о избору крајњих корисника, реализацију и извештавање.</w:t>
      </w:r>
    </w:p>
    <w:p w:rsidR="00886C1F" w:rsidRPr="00A50FB6" w:rsidRDefault="00886C1F" w:rsidP="00A50FB6">
      <w:pPr>
        <w:rPr>
          <w:b/>
          <w:sz w:val="24"/>
          <w:szCs w:val="24"/>
        </w:rPr>
      </w:pPr>
    </w:p>
    <w:p w:rsidR="00886C1F" w:rsidRPr="000A0766" w:rsidRDefault="00886C1F" w:rsidP="00886C1F">
      <w:pPr>
        <w:jc w:val="center"/>
        <w:rPr>
          <w:b/>
          <w:sz w:val="24"/>
          <w:szCs w:val="24"/>
          <w:lang w:val="sr-Cyrl-CS"/>
        </w:rPr>
      </w:pPr>
      <w:r w:rsidRPr="000A0766">
        <w:rPr>
          <w:b/>
          <w:sz w:val="24"/>
          <w:szCs w:val="24"/>
          <w:lang w:val="sr-Cyrl-CS"/>
        </w:rPr>
        <w:t>Јавни позив за директне кориснике (привредне субјекте)</w:t>
      </w:r>
    </w:p>
    <w:p w:rsidR="00886C1F" w:rsidRPr="000A0766" w:rsidRDefault="00886C1F" w:rsidP="00886C1F">
      <w:pPr>
        <w:jc w:val="center"/>
        <w:rPr>
          <w:b/>
          <w:sz w:val="24"/>
          <w:szCs w:val="24"/>
          <w:lang w:val="sr-Cyrl-CS"/>
        </w:rPr>
      </w:pPr>
    </w:p>
    <w:p w:rsidR="00886C1F" w:rsidRPr="00A50FB6" w:rsidRDefault="00886C1F" w:rsidP="00A50FB6">
      <w:pPr>
        <w:jc w:val="center"/>
        <w:rPr>
          <w:b/>
          <w:sz w:val="24"/>
          <w:szCs w:val="24"/>
          <w:lang w:val="sr-Cyrl-CS"/>
        </w:rPr>
      </w:pPr>
      <w:r w:rsidRPr="000A0766">
        <w:rPr>
          <w:b/>
          <w:sz w:val="24"/>
          <w:szCs w:val="24"/>
          <w:lang w:val="sr-Cyrl-CS"/>
        </w:rPr>
        <w:t>Члан 15.</w:t>
      </w:r>
    </w:p>
    <w:p w:rsidR="00886C1F" w:rsidRPr="00F52EFA" w:rsidRDefault="00886C1F" w:rsidP="00886C1F">
      <w:pPr>
        <w:ind w:firstLine="612"/>
        <w:jc w:val="both"/>
        <w:rPr>
          <w:bCs/>
          <w:sz w:val="24"/>
          <w:szCs w:val="24"/>
          <w:lang w:val="sr-Cyrl-CS"/>
        </w:rPr>
      </w:pPr>
      <w:r w:rsidRPr="000A0766">
        <w:rPr>
          <w:bCs/>
          <w:sz w:val="24"/>
          <w:szCs w:val="24"/>
          <w:lang w:val="sr-Cyrl-CS"/>
        </w:rPr>
        <w:t xml:space="preserve">Одлуку о расписивању јавног позива за избор директних корисника доноси </w:t>
      </w:r>
      <w:r>
        <w:rPr>
          <w:bCs/>
          <w:sz w:val="24"/>
          <w:szCs w:val="24"/>
          <w:lang w:val="sr-Cyrl-CS"/>
        </w:rPr>
        <w:t xml:space="preserve">Градско веће </w:t>
      </w:r>
      <w:r w:rsidRPr="004A0ED8">
        <w:rPr>
          <w:bCs/>
          <w:sz w:val="24"/>
          <w:szCs w:val="24"/>
          <w:lang w:val="sr-Cyrl-CS"/>
        </w:rPr>
        <w:t>града Врања.</w:t>
      </w:r>
      <w:r>
        <w:rPr>
          <w:bCs/>
          <w:sz w:val="24"/>
          <w:szCs w:val="24"/>
          <w:lang w:val="sr-Cyrl-CS"/>
        </w:rPr>
        <w:t xml:space="preserve"> </w:t>
      </w:r>
      <w:r w:rsidRPr="00F52EFA">
        <w:rPr>
          <w:bCs/>
          <w:sz w:val="24"/>
          <w:szCs w:val="24"/>
          <w:lang w:val="sr-Cyrl-CS"/>
        </w:rPr>
        <w:t>Јавни позив</w:t>
      </w:r>
      <w:r>
        <w:rPr>
          <w:bCs/>
          <w:sz w:val="24"/>
          <w:szCs w:val="24"/>
          <w:lang w:val="sr-Cyrl-CS"/>
        </w:rPr>
        <w:t xml:space="preserve"> </w:t>
      </w:r>
      <w:r w:rsidRPr="00F52EFA">
        <w:rPr>
          <w:bCs/>
          <w:sz w:val="24"/>
          <w:szCs w:val="24"/>
          <w:lang w:val="sr-Cyrl-CS"/>
        </w:rPr>
        <w:t>се расписује за све мере из члана 6. овог правилника.</w:t>
      </w:r>
    </w:p>
    <w:p w:rsidR="00886C1F" w:rsidRPr="000A0766" w:rsidRDefault="00886C1F" w:rsidP="00886C1F">
      <w:pPr>
        <w:ind w:firstLine="612"/>
        <w:jc w:val="both"/>
        <w:rPr>
          <w:bCs/>
          <w:sz w:val="24"/>
          <w:szCs w:val="24"/>
          <w:lang w:val="sr-Cyrl-CS"/>
        </w:rPr>
      </w:pPr>
      <w:r w:rsidRPr="000A0766">
        <w:rPr>
          <w:bCs/>
          <w:sz w:val="24"/>
          <w:szCs w:val="24"/>
          <w:lang w:val="sr-Cyrl-CS"/>
        </w:rPr>
        <w:t xml:space="preserve">Јавни </w:t>
      </w:r>
      <w:r>
        <w:rPr>
          <w:bCs/>
          <w:sz w:val="24"/>
          <w:szCs w:val="24"/>
          <w:lang w:val="sr-Cyrl-CS"/>
        </w:rPr>
        <w:t>позив</w:t>
      </w:r>
      <w:r w:rsidRPr="000A0766">
        <w:rPr>
          <w:bCs/>
          <w:sz w:val="24"/>
          <w:szCs w:val="24"/>
          <w:lang w:val="sr-Cyrl-CS"/>
        </w:rPr>
        <w:t xml:space="preserve"> за избор директних корисника спроводи Комисија. </w:t>
      </w:r>
    </w:p>
    <w:p w:rsidR="00886C1F" w:rsidRPr="000A0766" w:rsidRDefault="00886C1F" w:rsidP="00886C1F">
      <w:pPr>
        <w:ind w:firstLine="612"/>
        <w:jc w:val="both"/>
        <w:rPr>
          <w:bCs/>
          <w:sz w:val="24"/>
          <w:szCs w:val="24"/>
          <w:lang w:val="sr-Cyrl-CS"/>
        </w:rPr>
      </w:pPr>
      <w:r w:rsidRPr="000A0766">
        <w:rPr>
          <w:bCs/>
          <w:sz w:val="24"/>
          <w:szCs w:val="24"/>
          <w:lang w:val="sr-Cyrl-CS"/>
        </w:rPr>
        <w:lastRenderedPageBreak/>
        <w:t>Пријава подразумева подношење документације у року који је утврђен јавним позивом, а подноси се Комисији.</w:t>
      </w:r>
    </w:p>
    <w:p w:rsidR="00886C1F" w:rsidRPr="000A0766" w:rsidRDefault="00886C1F" w:rsidP="00886C1F">
      <w:pPr>
        <w:ind w:firstLine="612"/>
        <w:jc w:val="both"/>
        <w:rPr>
          <w:bCs/>
          <w:sz w:val="24"/>
          <w:szCs w:val="24"/>
          <w:lang w:val="sr-Cyrl-CS"/>
        </w:rPr>
      </w:pPr>
      <w:r w:rsidRPr="000A0766">
        <w:rPr>
          <w:bCs/>
          <w:sz w:val="24"/>
          <w:szCs w:val="24"/>
          <w:lang w:val="sr-Cyrl-CS"/>
        </w:rPr>
        <w:t xml:space="preserve">Јавни позив из става 1. овог члана се обавезно објављује на интернет страници </w:t>
      </w:r>
      <w:r w:rsidRPr="004A0ED8">
        <w:rPr>
          <w:bCs/>
          <w:sz w:val="24"/>
          <w:szCs w:val="24"/>
          <w:lang w:val="sr-Cyrl-CS"/>
        </w:rPr>
        <w:t>Града Врања</w:t>
      </w:r>
      <w:r w:rsidRPr="000A0766">
        <w:rPr>
          <w:bCs/>
          <w:sz w:val="24"/>
          <w:szCs w:val="24"/>
          <w:lang w:val="sr-Cyrl-CS"/>
        </w:rPr>
        <w:t xml:space="preserve">, а најава јавног позива и у локалним медијима. </w:t>
      </w:r>
    </w:p>
    <w:p w:rsidR="00886C1F" w:rsidRPr="000A0766" w:rsidRDefault="00886C1F" w:rsidP="00886C1F">
      <w:pPr>
        <w:ind w:firstLine="240"/>
        <w:jc w:val="both"/>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1</w:t>
      </w:r>
      <w:r w:rsidRPr="000A0766">
        <w:rPr>
          <w:b/>
          <w:sz w:val="24"/>
          <w:szCs w:val="24"/>
        </w:rPr>
        <w:t>6</w:t>
      </w:r>
      <w:r w:rsidRPr="000A0766">
        <w:rPr>
          <w:b/>
          <w:sz w:val="24"/>
          <w:szCs w:val="24"/>
          <w:lang w:val="sr-Cyrl-CS"/>
        </w:rPr>
        <w:t>.</w:t>
      </w:r>
    </w:p>
    <w:p w:rsidR="00886C1F" w:rsidRPr="000A0766" w:rsidRDefault="00886C1F" w:rsidP="00886C1F">
      <w:pPr>
        <w:rPr>
          <w:sz w:val="24"/>
          <w:szCs w:val="24"/>
          <w:lang w:val="sr-Cyrl-CS"/>
        </w:rPr>
      </w:pPr>
    </w:p>
    <w:p w:rsidR="00886C1F" w:rsidRPr="000A0766" w:rsidRDefault="00886C1F" w:rsidP="00886C1F">
      <w:pPr>
        <w:ind w:firstLine="612"/>
        <w:jc w:val="both"/>
        <w:rPr>
          <w:sz w:val="24"/>
          <w:szCs w:val="24"/>
          <w:lang w:val="sr-Cyrl-CS"/>
        </w:rPr>
      </w:pPr>
      <w:r w:rsidRPr="000A0766">
        <w:rPr>
          <w:sz w:val="24"/>
          <w:szCs w:val="24"/>
          <w:lang w:val="sr-Cyrl-CS"/>
        </w:rPr>
        <w:t xml:space="preserve">На јавном </w:t>
      </w:r>
      <w:r>
        <w:rPr>
          <w:sz w:val="24"/>
          <w:szCs w:val="24"/>
          <w:lang w:val="sr-Cyrl-CS"/>
        </w:rPr>
        <w:t>позиву</w:t>
      </w:r>
      <w:r w:rsidRPr="000A0766">
        <w:rPr>
          <w:sz w:val="24"/>
          <w:szCs w:val="24"/>
          <w:lang w:val="sr-Cyrl-CS"/>
        </w:rPr>
        <w:t xml:space="preserve"> могу учествовати привредни субјекти који врше испоруку и радове на уградњи материјала, опреме и уређаја и испуњавају следеће услове:</w:t>
      </w:r>
    </w:p>
    <w:p w:rsidR="00886C1F" w:rsidRPr="000A0766" w:rsidRDefault="00886C1F" w:rsidP="00FC1696">
      <w:pPr>
        <w:pStyle w:val="ListParagraph"/>
        <w:numPr>
          <w:ilvl w:val="0"/>
          <w:numId w:val="17"/>
        </w:numPr>
        <w:spacing w:line="259" w:lineRule="auto"/>
        <w:jc w:val="both"/>
        <w:rPr>
          <w:sz w:val="24"/>
          <w:szCs w:val="24"/>
          <w:lang w:val="sr-Cyrl-CS"/>
        </w:rPr>
      </w:pPr>
      <w:r w:rsidRPr="000A0766">
        <w:rPr>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rsidR="00886C1F" w:rsidRDefault="00886C1F" w:rsidP="00FC1696">
      <w:pPr>
        <w:pStyle w:val="ListParagraph"/>
        <w:numPr>
          <w:ilvl w:val="0"/>
          <w:numId w:val="17"/>
        </w:numPr>
        <w:spacing w:line="259" w:lineRule="auto"/>
        <w:jc w:val="both"/>
        <w:rPr>
          <w:sz w:val="24"/>
          <w:szCs w:val="24"/>
          <w:lang w:val="sr-Cyrl-CS"/>
        </w:rPr>
      </w:pPr>
      <w:r w:rsidRPr="000A0766">
        <w:rPr>
          <w:sz w:val="24"/>
          <w:szCs w:val="24"/>
          <w:lang w:val="sr-Cyrl-CS"/>
        </w:rPr>
        <w:t>да над њима није покренут стечајни поступак или поступак ликвидације,</w:t>
      </w:r>
    </w:p>
    <w:p w:rsidR="00886C1F" w:rsidRDefault="00886C1F" w:rsidP="00FC1696">
      <w:pPr>
        <w:pStyle w:val="ListParagraph"/>
        <w:numPr>
          <w:ilvl w:val="0"/>
          <w:numId w:val="17"/>
        </w:numPr>
        <w:shd w:val="clear" w:color="auto" w:fill="FFFFFF"/>
        <w:spacing w:line="259" w:lineRule="auto"/>
        <w:jc w:val="both"/>
        <w:rPr>
          <w:sz w:val="24"/>
          <w:szCs w:val="24"/>
          <w:lang w:val="sr-Cyrl-CS"/>
        </w:rPr>
      </w:pPr>
      <w:r w:rsidRPr="00596CC5">
        <w:rPr>
          <w:sz w:val="24"/>
          <w:szCs w:val="24"/>
        </w:rPr>
        <w:t>да</w:t>
      </w:r>
      <w:r>
        <w:rPr>
          <w:sz w:val="24"/>
          <w:szCs w:val="24"/>
        </w:rPr>
        <w:t xml:space="preserve"> </w:t>
      </w:r>
      <w:r w:rsidRPr="00596CC5">
        <w:rPr>
          <w:sz w:val="24"/>
          <w:szCs w:val="24"/>
        </w:rPr>
        <w:t>су</w:t>
      </w:r>
      <w:r>
        <w:rPr>
          <w:sz w:val="24"/>
          <w:szCs w:val="24"/>
        </w:rPr>
        <w:t xml:space="preserve"> </w:t>
      </w:r>
      <w:r w:rsidRPr="00596CC5">
        <w:rPr>
          <w:sz w:val="24"/>
          <w:szCs w:val="24"/>
        </w:rPr>
        <w:t>измирили</w:t>
      </w:r>
      <w:r>
        <w:rPr>
          <w:sz w:val="24"/>
          <w:szCs w:val="24"/>
        </w:rPr>
        <w:t xml:space="preserve"> </w:t>
      </w:r>
      <w:r w:rsidRPr="00596CC5">
        <w:rPr>
          <w:sz w:val="24"/>
          <w:szCs w:val="24"/>
        </w:rPr>
        <w:t>доспеле</w:t>
      </w:r>
      <w:r>
        <w:rPr>
          <w:sz w:val="24"/>
          <w:szCs w:val="24"/>
        </w:rPr>
        <w:t xml:space="preserve"> </w:t>
      </w:r>
      <w:r w:rsidRPr="00596CC5">
        <w:rPr>
          <w:sz w:val="24"/>
          <w:szCs w:val="24"/>
        </w:rPr>
        <w:t>обавезе</w:t>
      </w:r>
      <w:r>
        <w:rPr>
          <w:sz w:val="24"/>
          <w:szCs w:val="24"/>
        </w:rPr>
        <w:t xml:space="preserve"> </w:t>
      </w:r>
      <w:r w:rsidRPr="00596CC5">
        <w:rPr>
          <w:sz w:val="24"/>
          <w:szCs w:val="24"/>
        </w:rPr>
        <w:t>по</w:t>
      </w:r>
      <w:r>
        <w:rPr>
          <w:sz w:val="24"/>
          <w:szCs w:val="24"/>
        </w:rPr>
        <w:t xml:space="preserve"> </w:t>
      </w:r>
      <w:r w:rsidRPr="00596CC5">
        <w:rPr>
          <w:sz w:val="24"/>
          <w:szCs w:val="24"/>
        </w:rPr>
        <w:t>основу</w:t>
      </w:r>
      <w:r>
        <w:rPr>
          <w:sz w:val="24"/>
          <w:szCs w:val="24"/>
        </w:rPr>
        <w:t xml:space="preserve"> </w:t>
      </w:r>
      <w:r w:rsidRPr="00596CC5">
        <w:rPr>
          <w:sz w:val="24"/>
          <w:szCs w:val="24"/>
        </w:rPr>
        <w:t>јавних</w:t>
      </w:r>
      <w:r>
        <w:rPr>
          <w:sz w:val="24"/>
          <w:szCs w:val="24"/>
        </w:rPr>
        <w:t xml:space="preserve"> </w:t>
      </w:r>
      <w:r w:rsidRPr="00596CC5">
        <w:rPr>
          <w:sz w:val="24"/>
          <w:szCs w:val="24"/>
        </w:rPr>
        <w:t>прихода</w:t>
      </w:r>
      <w:r>
        <w:rPr>
          <w:sz w:val="24"/>
          <w:szCs w:val="24"/>
        </w:rPr>
        <w:t>,</w:t>
      </w:r>
    </w:p>
    <w:p w:rsidR="00886C1F" w:rsidRDefault="00886C1F" w:rsidP="00FC1696">
      <w:pPr>
        <w:pStyle w:val="ListParagraph"/>
        <w:numPr>
          <w:ilvl w:val="0"/>
          <w:numId w:val="17"/>
        </w:numPr>
        <w:spacing w:line="259" w:lineRule="auto"/>
        <w:jc w:val="both"/>
        <w:rPr>
          <w:sz w:val="24"/>
          <w:szCs w:val="24"/>
          <w:lang w:val="sr-Cyrl-CS"/>
        </w:rPr>
      </w:pPr>
      <w:r w:rsidRPr="000A0766">
        <w:rPr>
          <w:sz w:val="24"/>
          <w:szCs w:val="24"/>
          <w:lang w:val="sr-Cyrl-CS"/>
        </w:rPr>
        <w:t>да имају а</w:t>
      </w:r>
      <w:r>
        <w:rPr>
          <w:sz w:val="24"/>
          <w:szCs w:val="24"/>
          <w:lang w:val="sr-Cyrl-CS"/>
        </w:rPr>
        <w:t>тесте за материјале и производе</w:t>
      </w:r>
    </w:p>
    <w:p w:rsidR="00886C1F" w:rsidRPr="00166F8E" w:rsidRDefault="00886C1F" w:rsidP="00886C1F">
      <w:pPr>
        <w:ind w:left="708"/>
        <w:jc w:val="both"/>
        <w:rPr>
          <w:sz w:val="24"/>
          <w:szCs w:val="24"/>
          <w:lang w:val="sr-Cyrl-CS"/>
        </w:rPr>
      </w:pPr>
      <w:r>
        <w:rPr>
          <w:sz w:val="24"/>
          <w:szCs w:val="24"/>
          <w:lang w:val="sr-Cyrl-CS"/>
        </w:rPr>
        <w:t>Један привредни субјекат може да конкурише за више мера.</w:t>
      </w:r>
    </w:p>
    <w:p w:rsidR="00886C1F" w:rsidRPr="00F532E7" w:rsidRDefault="00886C1F" w:rsidP="00886C1F">
      <w:pPr>
        <w:ind w:firstLine="708"/>
        <w:jc w:val="both"/>
        <w:rPr>
          <w:sz w:val="24"/>
          <w:szCs w:val="24"/>
          <w:lang w:val="sr-Cyrl-CS"/>
        </w:rPr>
      </w:pPr>
      <w:r>
        <w:rPr>
          <w:sz w:val="24"/>
          <w:szCs w:val="24"/>
          <w:lang w:val="sr-Cyrl-CS"/>
        </w:rPr>
        <w:t xml:space="preserve">На јавном позиву намају право учешћа привредни субјекти који су одустали од спровођења активности у претходном јавном позиву. </w:t>
      </w:r>
    </w:p>
    <w:p w:rsidR="00886C1F" w:rsidRDefault="00886C1F" w:rsidP="00886C1F">
      <w:pPr>
        <w:rPr>
          <w:b/>
          <w:sz w:val="24"/>
          <w:szCs w:val="24"/>
          <w:lang w:val="sr-Cyrl-CS"/>
        </w:rPr>
      </w:pPr>
    </w:p>
    <w:p w:rsidR="00886C1F" w:rsidRPr="000A0766" w:rsidRDefault="00886C1F" w:rsidP="00886C1F">
      <w:pPr>
        <w:rPr>
          <w:b/>
          <w:sz w:val="24"/>
          <w:szCs w:val="24"/>
          <w:lang w:val="sr-Cyrl-CS"/>
        </w:rPr>
      </w:pPr>
      <w:r w:rsidRPr="000A0766">
        <w:rPr>
          <w:b/>
          <w:sz w:val="24"/>
          <w:szCs w:val="24"/>
          <w:lang w:val="sr-Cyrl-CS"/>
        </w:rPr>
        <w:t>Садржај јавног позива за директне кориснике (привредне субјекте)</w:t>
      </w:r>
    </w:p>
    <w:p w:rsidR="00886C1F" w:rsidRPr="000A0766" w:rsidRDefault="00886C1F" w:rsidP="00886C1F">
      <w:pPr>
        <w:jc w:val="center"/>
        <w:rPr>
          <w:b/>
          <w:sz w:val="24"/>
          <w:szCs w:val="24"/>
          <w:lang w:val="sr-Cyrl-CS"/>
        </w:rPr>
      </w:pPr>
      <w:bookmarkStart w:id="6" w:name="_Hlk68990714"/>
    </w:p>
    <w:p w:rsidR="00886C1F" w:rsidRPr="000A0766" w:rsidRDefault="00886C1F" w:rsidP="00886C1F">
      <w:pPr>
        <w:jc w:val="center"/>
        <w:rPr>
          <w:b/>
          <w:sz w:val="24"/>
          <w:szCs w:val="24"/>
          <w:lang w:val="sr-Cyrl-CS"/>
        </w:rPr>
      </w:pPr>
      <w:r w:rsidRPr="000A0766">
        <w:rPr>
          <w:b/>
          <w:sz w:val="24"/>
          <w:szCs w:val="24"/>
          <w:lang w:val="sr-Cyrl-CS"/>
        </w:rPr>
        <w:t>Члан 1</w:t>
      </w:r>
      <w:r w:rsidRPr="000A0766">
        <w:rPr>
          <w:b/>
          <w:sz w:val="24"/>
          <w:szCs w:val="24"/>
        </w:rPr>
        <w:t>7</w:t>
      </w:r>
      <w:r w:rsidRPr="000A0766">
        <w:rPr>
          <w:b/>
          <w:sz w:val="24"/>
          <w:szCs w:val="24"/>
          <w:lang w:val="sr-Cyrl-CS"/>
        </w:rPr>
        <w:t>.</w:t>
      </w:r>
    </w:p>
    <w:bookmarkEnd w:id="6"/>
    <w:p w:rsidR="00886C1F" w:rsidRPr="000A0766" w:rsidRDefault="00886C1F" w:rsidP="00886C1F">
      <w:pPr>
        <w:ind w:firstLine="612"/>
        <w:jc w:val="both"/>
        <w:rPr>
          <w:sz w:val="24"/>
          <w:szCs w:val="24"/>
          <w:lang w:val="sr-Cyrl-CS"/>
        </w:rPr>
      </w:pPr>
      <w:r w:rsidRPr="000A0766">
        <w:rPr>
          <w:sz w:val="24"/>
          <w:szCs w:val="24"/>
          <w:lang w:val="sr-Cyrl-CS"/>
        </w:rPr>
        <w:t>Јавни позив из члана 15. овог Правилника садржи:</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 xml:space="preserve">правни основ за расписивање јавног позива, </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 xml:space="preserve">циљеве преузете из Правилника о суфинансирању мера енергетске </w:t>
      </w:r>
      <w:r w:rsidRPr="000A0766">
        <w:rPr>
          <w:bCs/>
          <w:sz w:val="24"/>
          <w:szCs w:val="24"/>
          <w:lang w:val="sr-Cyrl-CS"/>
        </w:rPr>
        <w:t>санације</w:t>
      </w:r>
      <w:r w:rsidRPr="000A0766">
        <w:rPr>
          <w:sz w:val="24"/>
          <w:szCs w:val="24"/>
          <w:lang w:val="sr-Cyrl-CS"/>
        </w:rPr>
        <w:t xml:space="preserve"> на територији јединице локалне самоуправе, </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 xml:space="preserve">финансијски оквир, </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 xml:space="preserve">намену средстава, </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Pr>
          <w:sz w:val="24"/>
          <w:szCs w:val="24"/>
          <w:lang w:val="sr-Cyrl-CS"/>
        </w:rPr>
        <w:t>услове за учешће на јавном позиву</w:t>
      </w:r>
      <w:r w:rsidRPr="000A0766">
        <w:rPr>
          <w:sz w:val="24"/>
          <w:szCs w:val="24"/>
          <w:lang w:val="sr-Cyrl-CS"/>
        </w:rPr>
        <w:t xml:space="preserve">, </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документацију коју подносилац мора поднети уз пријавни образац,</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 xml:space="preserve">испуњеност услова из јавног позива, </w:t>
      </w:r>
    </w:p>
    <w:p w:rsidR="00886C1F" w:rsidRPr="000A0766" w:rsidRDefault="00886C1F" w:rsidP="00FC1696">
      <w:pPr>
        <w:pStyle w:val="ListParagraph"/>
        <w:numPr>
          <w:ilvl w:val="0"/>
          <w:numId w:val="14"/>
        </w:numPr>
        <w:autoSpaceDE w:val="0"/>
        <w:autoSpaceDN w:val="0"/>
        <w:adjustRightInd w:val="0"/>
        <w:spacing w:line="259" w:lineRule="auto"/>
        <w:ind w:left="1077" w:hanging="357"/>
        <w:rPr>
          <w:sz w:val="24"/>
          <w:szCs w:val="24"/>
          <w:lang w:val="sr-Cyrl-CS"/>
        </w:rPr>
      </w:pPr>
      <w:r w:rsidRPr="000A0766">
        <w:rPr>
          <w:sz w:val="24"/>
          <w:szCs w:val="24"/>
          <w:lang w:val="sr-Cyrl-CS"/>
        </w:rPr>
        <w:t xml:space="preserve">начин и рок подношења пријаве, </w:t>
      </w:r>
    </w:p>
    <w:p w:rsidR="00886C1F" w:rsidRPr="000A0766" w:rsidRDefault="00886C1F" w:rsidP="00FC1696">
      <w:pPr>
        <w:pStyle w:val="ListParagraph"/>
        <w:numPr>
          <w:ilvl w:val="0"/>
          <w:numId w:val="14"/>
        </w:numPr>
        <w:spacing w:line="259" w:lineRule="auto"/>
        <w:ind w:left="1077" w:hanging="357"/>
        <w:rPr>
          <w:sz w:val="24"/>
          <w:szCs w:val="24"/>
          <w:lang w:val="sr-Cyrl-CS"/>
        </w:rPr>
      </w:pPr>
      <w:r w:rsidRPr="000A0766">
        <w:rPr>
          <w:sz w:val="24"/>
          <w:szCs w:val="24"/>
          <w:lang w:val="sr-Cyrl-CS"/>
        </w:rPr>
        <w:t xml:space="preserve">начин објављивања одлуке о учешћу привредних субјеката у суфинансирању мера енергетске </w:t>
      </w:r>
      <w:r w:rsidRPr="000A0766">
        <w:rPr>
          <w:bCs/>
          <w:sz w:val="24"/>
          <w:szCs w:val="24"/>
          <w:lang w:val="sr-Cyrl-CS"/>
        </w:rPr>
        <w:t>санације</w:t>
      </w:r>
      <w:r w:rsidRPr="000A0766">
        <w:rPr>
          <w:sz w:val="24"/>
          <w:szCs w:val="24"/>
          <w:lang w:val="sr-Cyrl-CS"/>
        </w:rPr>
        <w:t>по јавном позиву,</w:t>
      </w:r>
    </w:p>
    <w:p w:rsidR="00886C1F" w:rsidRDefault="00886C1F" w:rsidP="00886C1F">
      <w:pPr>
        <w:jc w:val="center"/>
        <w:rPr>
          <w:b/>
          <w:sz w:val="24"/>
          <w:szCs w:val="24"/>
          <w:lang w:val="sr-Cyrl-CS"/>
        </w:rPr>
      </w:pPr>
      <w:bookmarkStart w:id="7" w:name="_Hlk66970349"/>
    </w:p>
    <w:p w:rsidR="00886C1F" w:rsidRPr="000A0766" w:rsidRDefault="00886C1F" w:rsidP="00886C1F">
      <w:pPr>
        <w:jc w:val="center"/>
        <w:rPr>
          <w:b/>
          <w:sz w:val="24"/>
          <w:szCs w:val="24"/>
          <w:lang w:val="sr-Cyrl-CS"/>
        </w:rPr>
      </w:pPr>
      <w:r w:rsidRPr="000A0766">
        <w:rPr>
          <w:b/>
          <w:sz w:val="24"/>
          <w:szCs w:val="24"/>
          <w:lang w:val="sr-Cyrl-CS"/>
        </w:rPr>
        <w:t>Пријава на јавни позив за директне кориснике (привредне субјекте)</w:t>
      </w:r>
    </w:p>
    <w:p w:rsidR="00886C1F" w:rsidRPr="000A0766" w:rsidRDefault="00886C1F"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18</w:t>
      </w:r>
      <w:r w:rsidRPr="000A0766">
        <w:rPr>
          <w:b/>
          <w:sz w:val="24"/>
          <w:szCs w:val="24"/>
          <w:lang w:val="sr-Cyrl-CS"/>
        </w:rPr>
        <w:t>.</w:t>
      </w:r>
    </w:p>
    <w:p w:rsidR="00886C1F" w:rsidRPr="000A0766" w:rsidRDefault="00886C1F" w:rsidP="00886C1F">
      <w:pPr>
        <w:ind w:firstLine="612"/>
        <w:jc w:val="both"/>
        <w:rPr>
          <w:sz w:val="24"/>
          <w:szCs w:val="24"/>
          <w:lang w:val="sr-Cyrl-CS"/>
        </w:rPr>
      </w:pPr>
      <w:r w:rsidRPr="000A0766">
        <w:rPr>
          <w:sz w:val="24"/>
          <w:szCs w:val="24"/>
          <w:lang w:val="sr-Cyrl-CS"/>
        </w:rPr>
        <w:t>Пријава коју на јавни позив подноси привредни субјект садржи пријавни образац са приложеном документацијом.</w:t>
      </w:r>
    </w:p>
    <w:p w:rsidR="00886C1F" w:rsidRPr="000A0766" w:rsidRDefault="00886C1F" w:rsidP="00886C1F">
      <w:pPr>
        <w:ind w:firstLine="612"/>
        <w:jc w:val="both"/>
        <w:rPr>
          <w:sz w:val="24"/>
          <w:szCs w:val="24"/>
          <w:lang w:val="sr-Cyrl-CS"/>
        </w:rPr>
      </w:pPr>
      <w:r w:rsidRPr="000A0766">
        <w:rPr>
          <w:sz w:val="24"/>
          <w:szCs w:val="24"/>
          <w:lang w:val="sr-Cyrl-CS"/>
        </w:rPr>
        <w:t>Пријавни образац се налази у прилогу јавног позива и садржи нарочито:</w:t>
      </w:r>
    </w:p>
    <w:p w:rsidR="00886C1F" w:rsidRPr="000A0766" w:rsidRDefault="00886C1F" w:rsidP="00FC1696">
      <w:pPr>
        <w:numPr>
          <w:ilvl w:val="0"/>
          <w:numId w:val="18"/>
        </w:numPr>
        <w:spacing w:line="259" w:lineRule="auto"/>
        <w:ind w:left="1077" w:hanging="357"/>
        <w:jc w:val="both"/>
        <w:rPr>
          <w:sz w:val="24"/>
          <w:szCs w:val="24"/>
          <w:lang w:val="sr-Cyrl-CS"/>
        </w:rPr>
      </w:pPr>
      <w:r w:rsidRPr="000A0766">
        <w:rPr>
          <w:sz w:val="24"/>
          <w:szCs w:val="24"/>
          <w:lang w:val="sr-Cyrl-CS"/>
        </w:rPr>
        <w:t>опште податке о привредном субјекту;</w:t>
      </w:r>
    </w:p>
    <w:p w:rsidR="00886C1F" w:rsidRPr="000A0766" w:rsidRDefault="00886C1F" w:rsidP="00FC1696">
      <w:pPr>
        <w:numPr>
          <w:ilvl w:val="0"/>
          <w:numId w:val="18"/>
        </w:numPr>
        <w:spacing w:line="259" w:lineRule="auto"/>
        <w:ind w:left="1077" w:hanging="357"/>
        <w:jc w:val="both"/>
        <w:rPr>
          <w:sz w:val="24"/>
          <w:szCs w:val="24"/>
          <w:lang w:val="sr-Cyrl-CS"/>
        </w:rPr>
      </w:pPr>
      <w:r w:rsidRPr="000A0766">
        <w:rPr>
          <w:sz w:val="24"/>
          <w:szCs w:val="24"/>
          <w:lang w:val="sr-Cyrl-CS"/>
        </w:rPr>
        <w:t>податке о законском заступнику;</w:t>
      </w:r>
    </w:p>
    <w:p w:rsidR="00886C1F" w:rsidRPr="000A0766" w:rsidRDefault="00886C1F" w:rsidP="00FC1696">
      <w:pPr>
        <w:numPr>
          <w:ilvl w:val="0"/>
          <w:numId w:val="18"/>
        </w:numPr>
        <w:spacing w:line="259" w:lineRule="auto"/>
        <w:ind w:left="1077" w:hanging="357"/>
        <w:jc w:val="both"/>
        <w:rPr>
          <w:sz w:val="24"/>
          <w:szCs w:val="24"/>
          <w:lang w:val="sr-Cyrl-CS"/>
        </w:rPr>
      </w:pPr>
      <w:r w:rsidRPr="000A0766">
        <w:rPr>
          <w:sz w:val="24"/>
          <w:szCs w:val="24"/>
          <w:lang w:val="sr-Cyrl-CS"/>
        </w:rPr>
        <w:t>профил привредног субјекта;</w:t>
      </w:r>
    </w:p>
    <w:p w:rsidR="00886C1F" w:rsidRPr="000A0766" w:rsidRDefault="00886C1F" w:rsidP="00FC1696">
      <w:pPr>
        <w:numPr>
          <w:ilvl w:val="0"/>
          <w:numId w:val="18"/>
        </w:numPr>
        <w:spacing w:line="259" w:lineRule="auto"/>
        <w:ind w:left="1077" w:hanging="357"/>
        <w:jc w:val="both"/>
        <w:rPr>
          <w:sz w:val="24"/>
          <w:szCs w:val="24"/>
          <w:lang w:val="sr-Cyrl-CS"/>
        </w:rPr>
      </w:pPr>
      <w:r w:rsidRPr="000A0766">
        <w:rPr>
          <w:sz w:val="24"/>
          <w:szCs w:val="24"/>
          <w:lang w:val="sr-Cyrl-CS"/>
        </w:rPr>
        <w:t>ценовни преглед роба и услуга;</w:t>
      </w:r>
    </w:p>
    <w:p w:rsidR="00886C1F" w:rsidRPr="000A0766" w:rsidRDefault="00886C1F" w:rsidP="00886C1F">
      <w:pPr>
        <w:jc w:val="both"/>
        <w:rPr>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Критеријуми за рангирање директних корисника (привредних субјеката)</w:t>
      </w:r>
    </w:p>
    <w:p w:rsidR="00886C1F" w:rsidRPr="000A0766" w:rsidRDefault="00886C1F" w:rsidP="00886C1F">
      <w:pPr>
        <w:jc w:val="center"/>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rPr>
        <w:t>19</w:t>
      </w:r>
      <w:r w:rsidRPr="000A0766">
        <w:rPr>
          <w:b/>
          <w:sz w:val="24"/>
          <w:szCs w:val="24"/>
          <w:lang w:val="sr-Cyrl-CS"/>
        </w:rPr>
        <w:t>.</w:t>
      </w:r>
    </w:p>
    <w:p w:rsidR="00886C1F" w:rsidRPr="000A0766" w:rsidRDefault="00886C1F" w:rsidP="00886C1F">
      <w:pPr>
        <w:ind w:firstLine="612"/>
        <w:jc w:val="both"/>
        <w:rPr>
          <w:bCs/>
          <w:sz w:val="24"/>
          <w:szCs w:val="24"/>
          <w:lang w:val="sr-Cyrl-CS"/>
        </w:rPr>
      </w:pPr>
      <w:bookmarkStart w:id="8" w:name="_Hlk68985879"/>
      <w:r w:rsidRPr="000A0766">
        <w:rPr>
          <w:bCs/>
          <w:sz w:val="24"/>
          <w:szCs w:val="24"/>
          <w:lang w:val="sr-Cyrl-CS"/>
        </w:rPr>
        <w:t>Критеријуми за рангирање директних</w:t>
      </w:r>
      <w:r>
        <w:rPr>
          <w:bCs/>
          <w:sz w:val="24"/>
          <w:szCs w:val="24"/>
          <w:lang w:val="sr-Cyrl-CS"/>
        </w:rPr>
        <w:t xml:space="preserve"> корисника о</w:t>
      </w:r>
      <w:r w:rsidRPr="000A0766">
        <w:rPr>
          <w:bCs/>
          <w:sz w:val="24"/>
          <w:szCs w:val="24"/>
          <w:lang w:val="sr-Cyrl-CS"/>
        </w:rPr>
        <w:t>бухватају следеће:</w:t>
      </w:r>
    </w:p>
    <w:p w:rsidR="00886C1F" w:rsidRPr="000A0766" w:rsidRDefault="00886C1F" w:rsidP="00FC1696">
      <w:pPr>
        <w:pStyle w:val="ListParagraph"/>
        <w:numPr>
          <w:ilvl w:val="0"/>
          <w:numId w:val="21"/>
        </w:numPr>
        <w:spacing w:line="259" w:lineRule="auto"/>
        <w:jc w:val="both"/>
        <w:rPr>
          <w:bCs/>
          <w:sz w:val="24"/>
          <w:szCs w:val="24"/>
          <w:lang w:val="sr-Cyrl-CS"/>
        </w:rPr>
      </w:pPr>
      <w:r w:rsidRPr="000A0766">
        <w:rPr>
          <w:bCs/>
          <w:sz w:val="24"/>
          <w:szCs w:val="24"/>
          <w:lang w:val="sr-Cyrl-CS"/>
        </w:rPr>
        <w:lastRenderedPageBreak/>
        <w:t>цене кључних добара  заједно са уградњом за меру за коју конкуришу;</w:t>
      </w:r>
    </w:p>
    <w:p w:rsidR="00886C1F" w:rsidRPr="000A0766" w:rsidRDefault="00886C1F" w:rsidP="00FC1696">
      <w:pPr>
        <w:pStyle w:val="ListParagraph"/>
        <w:numPr>
          <w:ilvl w:val="0"/>
          <w:numId w:val="21"/>
        </w:numPr>
        <w:spacing w:line="259" w:lineRule="auto"/>
        <w:jc w:val="both"/>
        <w:rPr>
          <w:bCs/>
          <w:sz w:val="24"/>
          <w:szCs w:val="24"/>
          <w:lang w:val="sr-Cyrl-CS"/>
        </w:rPr>
      </w:pPr>
      <w:r w:rsidRPr="000A0766">
        <w:rPr>
          <w:bCs/>
          <w:sz w:val="24"/>
          <w:szCs w:val="24"/>
          <w:lang w:val="sr-Cyrl-CS"/>
        </w:rPr>
        <w:t>рок важења цена за меру коју конкуришу;</w:t>
      </w:r>
    </w:p>
    <w:p w:rsidR="00886C1F" w:rsidRPr="000A0766" w:rsidRDefault="00886C1F" w:rsidP="00FC1696">
      <w:pPr>
        <w:pStyle w:val="ListParagraph"/>
        <w:numPr>
          <w:ilvl w:val="0"/>
          <w:numId w:val="21"/>
        </w:numPr>
        <w:jc w:val="both"/>
        <w:rPr>
          <w:bCs/>
          <w:sz w:val="24"/>
          <w:szCs w:val="24"/>
          <w:lang w:val="sr-Cyrl-CS"/>
        </w:rPr>
      </w:pPr>
      <w:r w:rsidRPr="000A0766">
        <w:rPr>
          <w:bCs/>
          <w:sz w:val="24"/>
          <w:szCs w:val="24"/>
          <w:lang w:val="sr-Cyrl-CS"/>
        </w:rPr>
        <w:t>други критеријуми ближе дефинисани јавним позивом.</w:t>
      </w:r>
    </w:p>
    <w:p w:rsidR="00886C1F" w:rsidRPr="000A0766" w:rsidRDefault="00886C1F" w:rsidP="00886C1F">
      <w:pPr>
        <w:ind w:firstLine="612"/>
        <w:jc w:val="both"/>
        <w:rPr>
          <w:bCs/>
          <w:sz w:val="24"/>
          <w:szCs w:val="24"/>
          <w:lang w:val="sr-Cyrl-CS"/>
        </w:rPr>
      </w:pPr>
      <w:r w:rsidRPr="000A0766">
        <w:rPr>
          <w:bCs/>
          <w:sz w:val="24"/>
          <w:szCs w:val="24"/>
          <w:lang w:val="sr-Cyrl-CS"/>
        </w:rPr>
        <w:t xml:space="preserve"> 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886C1F" w:rsidRPr="000A0766" w:rsidRDefault="00886C1F" w:rsidP="00886C1F">
      <w:pPr>
        <w:ind w:firstLine="612"/>
        <w:jc w:val="both"/>
        <w:rPr>
          <w:bCs/>
          <w:sz w:val="24"/>
          <w:szCs w:val="24"/>
          <w:lang w:val="sr-Cyrl-CS"/>
        </w:rPr>
      </w:pPr>
      <w:r w:rsidRPr="000A0766">
        <w:rPr>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8"/>
    <w:p w:rsidR="00886C1F" w:rsidRPr="000A0766" w:rsidRDefault="00886C1F" w:rsidP="00886C1F">
      <w:pP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Оцењивање, утврђивање листе изабраних директних корисника и уговарање</w:t>
      </w:r>
    </w:p>
    <w:p w:rsidR="00886C1F" w:rsidRPr="000A0766" w:rsidRDefault="00886C1F" w:rsidP="00886C1F">
      <w:pPr>
        <w:jc w:val="center"/>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20.</w:t>
      </w:r>
    </w:p>
    <w:p w:rsidR="00886C1F" w:rsidRPr="000A0766" w:rsidRDefault="00886C1F" w:rsidP="00886C1F">
      <w:pPr>
        <w:ind w:firstLine="612"/>
        <w:jc w:val="both"/>
        <w:rPr>
          <w:sz w:val="24"/>
          <w:szCs w:val="24"/>
          <w:lang w:val="sr-Cyrl-CS"/>
        </w:rPr>
      </w:pPr>
      <w:bookmarkStart w:id="9" w:name="_Hlk66995067"/>
      <w:r w:rsidRPr="000A0766">
        <w:rPr>
          <w:sz w:val="24"/>
          <w:szCs w:val="24"/>
          <w:lang w:val="sr-Cyrl-CS"/>
        </w:rPr>
        <w:t xml:space="preserve">Оцењивање и рангирање приспелих пријава привредних субјеката врши се применом критеријума из члана 19. овог Правилника. </w:t>
      </w:r>
    </w:p>
    <w:bookmarkEnd w:id="9"/>
    <w:p w:rsidR="00886C1F" w:rsidRPr="000A0766" w:rsidRDefault="00886C1F" w:rsidP="00886C1F">
      <w:pPr>
        <w:ind w:firstLine="612"/>
        <w:jc w:val="both"/>
        <w:rPr>
          <w:strike/>
          <w:sz w:val="24"/>
          <w:szCs w:val="24"/>
          <w:lang w:val="sr-Cyrl-CS"/>
        </w:rPr>
      </w:pPr>
      <w:r w:rsidRPr="000A0766">
        <w:rPr>
          <w:sz w:val="24"/>
          <w:szCs w:val="24"/>
          <w:lang w:val="sr-Cyrl-CS"/>
        </w:rPr>
        <w:t>Комисија разматра пријаве и у складу са условима Јавног позива, утврђује прелиминарну листу директних корисника.</w:t>
      </w:r>
    </w:p>
    <w:p w:rsidR="00886C1F" w:rsidRPr="000A0766" w:rsidRDefault="00886C1F" w:rsidP="00886C1F">
      <w:pPr>
        <w:ind w:firstLine="612"/>
        <w:jc w:val="both"/>
        <w:rPr>
          <w:sz w:val="24"/>
          <w:szCs w:val="24"/>
          <w:lang w:val="sr-Cyrl-CS"/>
        </w:rPr>
      </w:pPr>
      <w:r w:rsidRPr="000A0766">
        <w:rPr>
          <w:sz w:val="24"/>
          <w:szCs w:val="24"/>
          <w:lang w:val="sr-Cyrl-CS"/>
        </w:rPr>
        <w:t>Прелиминарну листу директних корисника Комисија обја</w:t>
      </w:r>
      <w:r>
        <w:rPr>
          <w:sz w:val="24"/>
          <w:szCs w:val="24"/>
          <w:lang w:val="sr-Cyrl-CS"/>
        </w:rPr>
        <w:t>вљује на огласној табли Града</w:t>
      </w:r>
      <w:r w:rsidRPr="000A0766">
        <w:rPr>
          <w:sz w:val="24"/>
          <w:szCs w:val="24"/>
          <w:lang w:val="sr-Cyrl-CS"/>
        </w:rPr>
        <w:t xml:space="preserve"> </w:t>
      </w:r>
      <w:r>
        <w:rPr>
          <w:sz w:val="24"/>
          <w:szCs w:val="24"/>
          <w:lang w:val="sr-Cyrl-CS"/>
        </w:rPr>
        <w:t xml:space="preserve"> Врања </w:t>
      </w:r>
      <w:r w:rsidRPr="000A0766">
        <w:rPr>
          <w:sz w:val="24"/>
          <w:szCs w:val="24"/>
          <w:lang w:val="sr-Cyrl-CS"/>
        </w:rPr>
        <w:t>и званичној интернет страници Града</w:t>
      </w:r>
      <w:r>
        <w:rPr>
          <w:sz w:val="24"/>
          <w:szCs w:val="24"/>
          <w:lang w:val="sr-Cyrl-CS"/>
        </w:rPr>
        <w:t xml:space="preserve"> Врања</w:t>
      </w:r>
      <w:r w:rsidRPr="000A0766">
        <w:rPr>
          <w:sz w:val="24"/>
          <w:szCs w:val="24"/>
          <w:lang w:val="sr-Cyrl-CS"/>
        </w:rPr>
        <w:t>.</w:t>
      </w:r>
    </w:p>
    <w:p w:rsidR="00886C1F" w:rsidRPr="000A0766" w:rsidRDefault="00886C1F" w:rsidP="00886C1F">
      <w:pPr>
        <w:ind w:firstLine="612"/>
        <w:jc w:val="both"/>
        <w:rPr>
          <w:sz w:val="24"/>
          <w:szCs w:val="24"/>
          <w:lang w:val="sr-Cyrl-CS"/>
        </w:rPr>
      </w:pPr>
      <w:r w:rsidRPr="000A0766">
        <w:rPr>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rsidR="00886C1F" w:rsidRPr="000A0766" w:rsidRDefault="00886C1F" w:rsidP="00886C1F">
      <w:pPr>
        <w:ind w:firstLine="612"/>
        <w:jc w:val="both"/>
        <w:rPr>
          <w:sz w:val="24"/>
          <w:szCs w:val="24"/>
          <w:lang w:val="sr-Cyrl-CS"/>
        </w:rPr>
      </w:pPr>
      <w:r w:rsidRPr="000A0766">
        <w:rPr>
          <w:sz w:val="24"/>
          <w:szCs w:val="24"/>
          <w:lang w:val="sr-Cyrl-CS"/>
        </w:rPr>
        <w:t xml:space="preserve">На прелиминарну листу директних корисника учесници </w:t>
      </w:r>
      <w:r>
        <w:rPr>
          <w:sz w:val="24"/>
          <w:szCs w:val="24"/>
          <w:lang w:val="sr-Cyrl-CS"/>
        </w:rPr>
        <w:t>јавног позива</w:t>
      </w:r>
      <w:r w:rsidRPr="000A0766">
        <w:rPr>
          <w:sz w:val="24"/>
          <w:szCs w:val="24"/>
          <w:lang w:val="sr-Cyrl-CS"/>
        </w:rPr>
        <w:t xml:space="preserve"> имају право приговора Комисији у року од осам дана од дана њеног објављивања.</w:t>
      </w:r>
    </w:p>
    <w:p w:rsidR="00886C1F" w:rsidRPr="000A0766" w:rsidRDefault="00886C1F" w:rsidP="00886C1F">
      <w:pPr>
        <w:ind w:firstLine="612"/>
        <w:jc w:val="both"/>
        <w:rPr>
          <w:color w:val="FF0000"/>
          <w:sz w:val="24"/>
          <w:szCs w:val="24"/>
          <w:u w:val="single"/>
          <w:lang w:val="sr-Cyrl-CS"/>
        </w:rPr>
      </w:pPr>
      <w:r w:rsidRPr="000A0766">
        <w:rPr>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rsidR="00886C1F" w:rsidRPr="000A0766" w:rsidRDefault="00886C1F" w:rsidP="00886C1F">
      <w:pPr>
        <w:ind w:firstLine="612"/>
        <w:jc w:val="both"/>
        <w:rPr>
          <w:sz w:val="24"/>
          <w:szCs w:val="24"/>
          <w:lang w:val="sr-Cyrl-CS"/>
        </w:rPr>
      </w:pPr>
      <w:r w:rsidRPr="000A0766">
        <w:rPr>
          <w:sz w:val="24"/>
          <w:szCs w:val="24"/>
          <w:lang w:val="sr-Cyrl-CS"/>
        </w:rPr>
        <w:t>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Градском већу на усвајање.</w:t>
      </w:r>
    </w:p>
    <w:p w:rsidR="00886C1F" w:rsidRPr="000A0766" w:rsidRDefault="00886C1F" w:rsidP="00886C1F">
      <w:pPr>
        <w:ind w:firstLine="612"/>
        <w:jc w:val="both"/>
        <w:rPr>
          <w:sz w:val="24"/>
          <w:szCs w:val="24"/>
          <w:lang w:val="sr-Cyrl-CS"/>
        </w:rPr>
      </w:pPr>
      <w:r w:rsidRPr="00FC61B6">
        <w:rPr>
          <w:sz w:val="24"/>
          <w:szCs w:val="24"/>
          <w:lang w:val="sr-Cyrl-CS"/>
        </w:rPr>
        <w:t>Градско веће града Врања</w:t>
      </w:r>
      <w:r w:rsidRPr="000A0766">
        <w:rPr>
          <w:sz w:val="24"/>
          <w:szCs w:val="24"/>
          <w:lang w:val="sr-Cyrl-CS"/>
        </w:rPr>
        <w:t xml:space="preserve"> доноси Одлуку о избору директних корисника у спровођењу мера енергетске санације. </w:t>
      </w:r>
    </w:p>
    <w:p w:rsidR="00886C1F" w:rsidRDefault="00886C1F" w:rsidP="00886C1F">
      <w:pPr>
        <w:jc w:val="both"/>
        <w:rPr>
          <w:sz w:val="24"/>
          <w:szCs w:val="24"/>
          <w:lang w:val="sr-Cyrl-CS"/>
        </w:rPr>
      </w:pPr>
      <w:r w:rsidRPr="000A0766">
        <w:rPr>
          <w:sz w:val="24"/>
          <w:szCs w:val="24"/>
          <w:lang w:val="sr-Cyrl-CS"/>
        </w:rPr>
        <w:t xml:space="preserve"> Одлука </w:t>
      </w:r>
      <w:r w:rsidRPr="00FC61B6">
        <w:rPr>
          <w:sz w:val="24"/>
          <w:szCs w:val="24"/>
          <w:lang w:val="sr-Cyrl-CS"/>
        </w:rPr>
        <w:t>Градског већа града Врања</w:t>
      </w:r>
      <w:r w:rsidRPr="000A0766">
        <w:rPr>
          <w:sz w:val="24"/>
          <w:szCs w:val="24"/>
          <w:lang w:val="sr-Cyrl-CS"/>
        </w:rPr>
        <w:t xml:space="preserve"> о избору директних корисника у спровођењу мера енергетске санације објављује се на огласној табли </w:t>
      </w:r>
      <w:r w:rsidRPr="00FC61B6">
        <w:rPr>
          <w:sz w:val="24"/>
          <w:szCs w:val="24"/>
          <w:lang w:val="sr-Cyrl-CS"/>
        </w:rPr>
        <w:t>Града Врања</w:t>
      </w:r>
      <w:r w:rsidRPr="000A0766">
        <w:rPr>
          <w:sz w:val="24"/>
          <w:szCs w:val="24"/>
          <w:lang w:val="sr-Cyrl-CS"/>
        </w:rPr>
        <w:t xml:space="preserve"> и званичној</w:t>
      </w:r>
      <w:r>
        <w:rPr>
          <w:sz w:val="24"/>
          <w:szCs w:val="24"/>
          <w:lang w:val="sr-Cyrl-CS"/>
        </w:rPr>
        <w:t xml:space="preserve"> интернет страници Града </w:t>
      </w:r>
      <w:r w:rsidRPr="00FC61B6">
        <w:rPr>
          <w:sz w:val="24"/>
          <w:szCs w:val="24"/>
          <w:lang w:val="sr-Cyrl-CS"/>
        </w:rPr>
        <w:t>Врања.</w:t>
      </w:r>
    </w:p>
    <w:p w:rsidR="00886C1F" w:rsidRDefault="00886C1F" w:rsidP="00886C1F">
      <w:pPr>
        <w:jc w:val="both"/>
        <w:rPr>
          <w:sz w:val="24"/>
          <w:szCs w:val="24"/>
          <w:lang w:val="sr-Cyrl-CS"/>
        </w:rPr>
      </w:pPr>
      <w:r>
        <w:rPr>
          <w:sz w:val="24"/>
          <w:szCs w:val="24"/>
          <w:lang w:val="sr-Cyrl-CS"/>
        </w:rPr>
        <w:tab/>
        <w:t>Град Врање ће закључити споразум о техничкој сарадњи у спровођењу мера енергетске санације са привредним субјектима који буду изабрани.</w:t>
      </w:r>
    </w:p>
    <w:p w:rsidR="00886C1F" w:rsidRPr="000A0766" w:rsidRDefault="00886C1F" w:rsidP="00886C1F">
      <w:pPr>
        <w:ind w:firstLine="612"/>
        <w:jc w:val="both"/>
        <w:rPr>
          <w:bCs/>
          <w:sz w:val="24"/>
          <w:szCs w:val="24"/>
          <w:lang w:val="sr-Cyrl-CS"/>
        </w:rPr>
      </w:pPr>
      <w:r w:rsidRPr="000A0766">
        <w:rPr>
          <w:bCs/>
          <w:sz w:val="24"/>
          <w:szCs w:val="24"/>
          <w:lang w:val="sr-Cyrl-CS"/>
        </w:rPr>
        <w:t xml:space="preserve">Уговор о у спровођењу мера енергетске санације потписује се након доношења </w:t>
      </w:r>
      <w:r w:rsidRPr="000A0766">
        <w:rPr>
          <w:sz w:val="24"/>
          <w:szCs w:val="24"/>
          <w:lang w:val="sr-Cyrl-CS"/>
        </w:rPr>
        <w:t xml:space="preserve">Решења о коначној листи крајњих корисника </w:t>
      </w:r>
      <w:r w:rsidRPr="000A0766">
        <w:rPr>
          <w:bCs/>
          <w:sz w:val="24"/>
          <w:szCs w:val="24"/>
          <w:lang w:val="sr-Cyrl-CS"/>
        </w:rPr>
        <w:t>за спровођење мера енергетске санације.</w:t>
      </w:r>
    </w:p>
    <w:p w:rsidR="00886C1F" w:rsidRPr="000024AA" w:rsidRDefault="00886C1F" w:rsidP="00886C1F">
      <w:pPr>
        <w:ind w:firstLine="612"/>
        <w:jc w:val="both"/>
        <w:rPr>
          <w:bCs/>
          <w:strike/>
          <w:sz w:val="24"/>
          <w:szCs w:val="24"/>
        </w:rPr>
      </w:pPr>
      <w:r w:rsidRPr="00D51E5B">
        <w:rPr>
          <w:sz w:val="24"/>
          <w:szCs w:val="24"/>
          <w:lang w:val="sr-Cyrl-CS"/>
        </w:rPr>
        <w:t xml:space="preserve">Уколико се на јавни позив за директне кориснике за одређену меру/мере енергетске ефикасности не пријави ни један </w:t>
      </w:r>
      <w:r>
        <w:rPr>
          <w:sz w:val="24"/>
          <w:szCs w:val="24"/>
          <w:lang w:val="sr-Cyrl-CS"/>
        </w:rPr>
        <w:t>привредни субјекат или пријављени привредни субјекти не испуњавају услове из јавног позива</w:t>
      </w:r>
      <w:r w:rsidRPr="00D51E5B">
        <w:rPr>
          <w:sz w:val="24"/>
          <w:szCs w:val="24"/>
          <w:lang w:val="sr-Cyrl-CS"/>
        </w:rPr>
        <w:t>, та мера/мере се неће налазити</w:t>
      </w:r>
      <w:r>
        <w:rPr>
          <w:sz w:val="24"/>
          <w:szCs w:val="24"/>
          <w:lang w:val="sr-Cyrl-CS"/>
        </w:rPr>
        <w:t xml:space="preserve"> у јавном позиву за домаћинства.</w:t>
      </w:r>
    </w:p>
    <w:bookmarkEnd w:id="7"/>
    <w:p w:rsidR="00886C1F" w:rsidRPr="000A0766" w:rsidRDefault="00886C1F" w:rsidP="00886C1F">
      <w:pPr>
        <w:ind w:firstLine="720"/>
        <w:jc w:val="both"/>
        <w:rPr>
          <w:sz w:val="24"/>
          <w:szCs w:val="24"/>
          <w:lang w:val="sr-Cyrl-CS"/>
        </w:rPr>
      </w:pPr>
    </w:p>
    <w:p w:rsidR="008621FC" w:rsidRDefault="008621FC" w:rsidP="00886C1F">
      <w:pPr>
        <w:jc w:val="center"/>
        <w:rPr>
          <w:b/>
          <w:sz w:val="24"/>
          <w:szCs w:val="24"/>
          <w:lang w:val="sr-Cyrl-CS"/>
        </w:rPr>
      </w:pPr>
    </w:p>
    <w:p w:rsidR="008621FC" w:rsidRDefault="008621FC" w:rsidP="00886C1F">
      <w:pPr>
        <w:jc w:val="center"/>
        <w:rPr>
          <w:b/>
          <w:sz w:val="24"/>
          <w:szCs w:val="24"/>
          <w:lang w:val="sr-Cyrl-CS"/>
        </w:rPr>
      </w:pPr>
    </w:p>
    <w:p w:rsidR="008621FC" w:rsidRDefault="008621FC" w:rsidP="00886C1F">
      <w:pPr>
        <w:jc w:val="center"/>
        <w:rPr>
          <w:b/>
          <w:sz w:val="24"/>
          <w:szCs w:val="24"/>
          <w:lang w:val="sr-Cyrl-CS"/>
        </w:rPr>
      </w:pPr>
    </w:p>
    <w:p w:rsidR="008621FC" w:rsidRDefault="008621FC" w:rsidP="00886C1F">
      <w:pPr>
        <w:jc w:val="center"/>
        <w:rPr>
          <w:b/>
          <w:sz w:val="24"/>
          <w:szCs w:val="24"/>
          <w:lang w:val="sr-Cyrl-CS"/>
        </w:rPr>
      </w:pPr>
    </w:p>
    <w:p w:rsidR="00886C1F" w:rsidRDefault="00886C1F" w:rsidP="00886C1F">
      <w:pPr>
        <w:jc w:val="center"/>
        <w:rPr>
          <w:b/>
          <w:sz w:val="24"/>
          <w:szCs w:val="24"/>
          <w:lang w:val="sr-Cyrl-CS"/>
        </w:rPr>
      </w:pPr>
      <w:r w:rsidRPr="000A0766">
        <w:rPr>
          <w:b/>
          <w:sz w:val="24"/>
          <w:szCs w:val="24"/>
          <w:lang w:val="sr-Cyrl-CS"/>
        </w:rPr>
        <w:t xml:space="preserve">Јавни позив за доделу бесповратних средстава </w:t>
      </w:r>
      <w:r>
        <w:rPr>
          <w:b/>
          <w:sz w:val="24"/>
          <w:szCs w:val="24"/>
          <w:lang w:val="sr-Cyrl-CS"/>
        </w:rPr>
        <w:t>домаћинствма</w:t>
      </w:r>
    </w:p>
    <w:p w:rsidR="00886C1F" w:rsidRPr="000A0766" w:rsidRDefault="00886C1F" w:rsidP="00886C1F">
      <w:pPr>
        <w:jc w:val="center"/>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2</w:t>
      </w:r>
      <w:r w:rsidRPr="000A0766">
        <w:rPr>
          <w:b/>
          <w:sz w:val="24"/>
          <w:szCs w:val="24"/>
        </w:rPr>
        <w:t>1</w:t>
      </w:r>
      <w:r w:rsidRPr="000A0766">
        <w:rPr>
          <w:b/>
          <w:sz w:val="24"/>
          <w:szCs w:val="24"/>
          <w:lang w:val="sr-Cyrl-CS"/>
        </w:rPr>
        <w:t>.</w:t>
      </w:r>
    </w:p>
    <w:p w:rsidR="00886C1F" w:rsidRPr="000A0766" w:rsidRDefault="00886C1F" w:rsidP="00886C1F">
      <w:pPr>
        <w:ind w:firstLine="612"/>
        <w:jc w:val="both"/>
        <w:rPr>
          <w:bCs/>
          <w:sz w:val="24"/>
          <w:szCs w:val="24"/>
          <w:lang w:val="sr-Cyrl-CS"/>
        </w:rPr>
      </w:pPr>
      <w:r w:rsidRPr="000A0766">
        <w:rPr>
          <w:bCs/>
          <w:sz w:val="24"/>
          <w:szCs w:val="24"/>
          <w:lang w:val="sr-Cyrl-CS"/>
        </w:rPr>
        <w:lastRenderedPageBreak/>
        <w:t xml:space="preserve">Одлуку о расписивању јавног позива за доделу бесповратних средстава </w:t>
      </w:r>
      <w:r>
        <w:rPr>
          <w:bCs/>
          <w:sz w:val="24"/>
          <w:szCs w:val="24"/>
          <w:lang w:val="sr-Cyrl-CS"/>
        </w:rPr>
        <w:t xml:space="preserve">домаћинствима </w:t>
      </w:r>
      <w:r w:rsidRPr="000A0766">
        <w:rPr>
          <w:b/>
          <w:sz w:val="24"/>
          <w:szCs w:val="24"/>
          <w:lang w:val="sr-Cyrl-CS"/>
        </w:rPr>
        <w:t>з</w:t>
      </w:r>
      <w:r w:rsidRPr="000A0766">
        <w:rPr>
          <w:sz w:val="24"/>
          <w:szCs w:val="24"/>
          <w:lang w:val="sr-Cyrl-CS"/>
        </w:rPr>
        <w:t>а енергетску санацију породичних кућа и станова</w:t>
      </w:r>
      <w:r>
        <w:rPr>
          <w:bCs/>
          <w:sz w:val="24"/>
          <w:szCs w:val="24"/>
          <w:lang w:val="sr-Cyrl-CS"/>
        </w:rPr>
        <w:t xml:space="preserve"> доноси </w:t>
      </w:r>
      <w:r w:rsidRPr="00FC61B6">
        <w:rPr>
          <w:bCs/>
          <w:sz w:val="24"/>
          <w:szCs w:val="24"/>
          <w:lang w:val="sr-Cyrl-CS"/>
        </w:rPr>
        <w:t>Градско веће Града Врања.</w:t>
      </w:r>
    </w:p>
    <w:p w:rsidR="00886C1F" w:rsidRPr="000A0766" w:rsidRDefault="00886C1F" w:rsidP="00886C1F">
      <w:pPr>
        <w:ind w:firstLine="612"/>
        <w:jc w:val="both"/>
        <w:rPr>
          <w:bCs/>
          <w:sz w:val="24"/>
          <w:szCs w:val="24"/>
          <w:lang w:val="sr-Cyrl-CS"/>
        </w:rPr>
      </w:pPr>
      <w:r w:rsidRPr="000A0766">
        <w:rPr>
          <w:bCs/>
          <w:sz w:val="24"/>
          <w:szCs w:val="24"/>
          <w:lang w:val="sr-Cyrl-CS"/>
        </w:rPr>
        <w:t xml:space="preserve">Јавни позив за </w:t>
      </w:r>
      <w:r w:rsidRPr="000A0766">
        <w:rPr>
          <w:sz w:val="24"/>
          <w:szCs w:val="24"/>
          <w:lang w:val="sr-Cyrl-CS"/>
        </w:rPr>
        <w:t xml:space="preserve">доделу бесповратних средстава грађанима </w:t>
      </w:r>
      <w:r w:rsidRPr="000A0766">
        <w:rPr>
          <w:bCs/>
          <w:sz w:val="24"/>
          <w:szCs w:val="24"/>
          <w:lang w:val="sr-Cyrl-CS"/>
        </w:rPr>
        <w:t xml:space="preserve">спроводи Комисија. </w:t>
      </w:r>
    </w:p>
    <w:p w:rsidR="00886C1F" w:rsidRPr="000A0766" w:rsidRDefault="00886C1F" w:rsidP="00886C1F">
      <w:pPr>
        <w:ind w:firstLine="612"/>
        <w:jc w:val="both"/>
        <w:rPr>
          <w:bCs/>
          <w:sz w:val="24"/>
          <w:szCs w:val="24"/>
          <w:lang w:val="sr-Cyrl-CS"/>
        </w:rPr>
      </w:pPr>
      <w:r>
        <w:rPr>
          <w:bCs/>
          <w:sz w:val="24"/>
          <w:szCs w:val="24"/>
          <w:lang w:val="sr-Cyrl-CS"/>
        </w:rPr>
        <w:t>Домаћинства</w:t>
      </w:r>
      <w:r w:rsidRPr="000A0766">
        <w:rPr>
          <w:bCs/>
          <w:sz w:val="24"/>
          <w:szCs w:val="24"/>
          <w:lang w:val="sr-Cyrl-CS"/>
        </w:rPr>
        <w:t xml:space="preserve"> - учесници </w:t>
      </w:r>
      <w:r>
        <w:rPr>
          <w:bCs/>
          <w:sz w:val="24"/>
          <w:szCs w:val="24"/>
          <w:lang w:val="sr-Cyrl-CS"/>
        </w:rPr>
        <w:t xml:space="preserve">јавног позива </w:t>
      </w:r>
      <w:r w:rsidRPr="000A0766">
        <w:rPr>
          <w:bCs/>
          <w:sz w:val="24"/>
          <w:szCs w:val="24"/>
          <w:lang w:val="sr-Cyrl-CS"/>
        </w:rPr>
        <w:t xml:space="preserve">подносе пријаву Комисији. Пријава подразумева подношење конкурсне </w:t>
      </w:r>
      <w:r>
        <w:rPr>
          <w:bCs/>
          <w:sz w:val="24"/>
          <w:szCs w:val="24"/>
          <w:lang w:val="sr-Cyrl-CS"/>
        </w:rPr>
        <w:t xml:space="preserve">документације </w:t>
      </w:r>
      <w:r w:rsidRPr="000A0766">
        <w:rPr>
          <w:bCs/>
          <w:sz w:val="24"/>
          <w:szCs w:val="24"/>
          <w:lang w:val="sr-Cyrl-CS"/>
        </w:rPr>
        <w:t>у року који је утврђен јавним позивом.</w:t>
      </w:r>
    </w:p>
    <w:p w:rsidR="00886C1F" w:rsidRPr="000A0766" w:rsidRDefault="00886C1F" w:rsidP="00886C1F">
      <w:pPr>
        <w:ind w:firstLine="612"/>
        <w:jc w:val="both"/>
        <w:rPr>
          <w:bCs/>
          <w:sz w:val="24"/>
          <w:szCs w:val="24"/>
          <w:lang w:val="sr-Cyrl-CS"/>
        </w:rPr>
      </w:pPr>
      <w:r w:rsidRPr="000A0766">
        <w:rPr>
          <w:bCs/>
          <w:sz w:val="24"/>
          <w:szCs w:val="24"/>
          <w:lang w:val="sr-Cyrl-CS"/>
        </w:rPr>
        <w:t>Јавни позив из става 1. овог члана се обавезно објављује на огласној табли Градске управе и званичној интернет страници Града</w:t>
      </w:r>
      <w:r>
        <w:rPr>
          <w:bCs/>
          <w:sz w:val="24"/>
          <w:szCs w:val="24"/>
          <w:lang w:val="sr-Cyrl-CS"/>
        </w:rPr>
        <w:t xml:space="preserve"> Врања</w:t>
      </w:r>
      <w:r w:rsidRPr="000A0766">
        <w:rPr>
          <w:bCs/>
          <w:sz w:val="24"/>
          <w:szCs w:val="24"/>
          <w:lang w:val="sr-Cyrl-CS"/>
        </w:rPr>
        <w:t xml:space="preserve">, а најава јавног позива и у свим локалним медијима. </w:t>
      </w:r>
    </w:p>
    <w:p w:rsidR="00886C1F" w:rsidRPr="000A0766" w:rsidRDefault="00886C1F" w:rsidP="00886C1F">
      <w:pPr>
        <w:ind w:firstLine="612"/>
        <w:jc w:val="both"/>
        <w:rPr>
          <w:bCs/>
          <w:sz w:val="24"/>
          <w:szCs w:val="24"/>
          <w:lang w:val="sr-Cyrl-CS"/>
        </w:rPr>
      </w:pPr>
      <w:r w:rsidRPr="000A0766">
        <w:rPr>
          <w:bCs/>
          <w:sz w:val="24"/>
          <w:szCs w:val="24"/>
          <w:lang w:val="sr-Cyrl-CS"/>
        </w:rPr>
        <w:t>Конкурсна документација садржи:</w:t>
      </w:r>
    </w:p>
    <w:p w:rsidR="00886C1F" w:rsidRPr="000A0766" w:rsidRDefault="00886C1F" w:rsidP="00FC1696">
      <w:pPr>
        <w:numPr>
          <w:ilvl w:val="0"/>
          <w:numId w:val="20"/>
        </w:numPr>
        <w:spacing w:line="259" w:lineRule="auto"/>
        <w:ind w:left="1077" w:hanging="357"/>
        <w:contextualSpacing/>
        <w:jc w:val="both"/>
        <w:rPr>
          <w:bCs/>
          <w:sz w:val="24"/>
          <w:szCs w:val="24"/>
          <w:lang w:val="sr-Cyrl-CS"/>
        </w:rPr>
      </w:pPr>
      <w:r w:rsidRPr="000A0766">
        <w:rPr>
          <w:bCs/>
          <w:sz w:val="24"/>
          <w:szCs w:val="24"/>
          <w:lang w:val="sr-Cyrl-CS"/>
        </w:rPr>
        <w:t>јавни позив</w:t>
      </w:r>
    </w:p>
    <w:p w:rsidR="00886C1F" w:rsidRPr="000A0766" w:rsidRDefault="00886C1F" w:rsidP="00FC1696">
      <w:pPr>
        <w:numPr>
          <w:ilvl w:val="0"/>
          <w:numId w:val="20"/>
        </w:numPr>
        <w:spacing w:line="259" w:lineRule="auto"/>
        <w:ind w:left="1077" w:hanging="357"/>
        <w:contextualSpacing/>
        <w:jc w:val="both"/>
        <w:rPr>
          <w:bCs/>
          <w:sz w:val="24"/>
          <w:szCs w:val="24"/>
          <w:lang w:val="sr-Cyrl-CS"/>
        </w:rPr>
      </w:pPr>
      <w:bookmarkStart w:id="10" w:name="_Hlk66978480"/>
      <w:r w:rsidRPr="000A0766">
        <w:rPr>
          <w:bCs/>
          <w:sz w:val="24"/>
          <w:szCs w:val="24"/>
          <w:lang w:val="sr-Cyrl-CS"/>
        </w:rPr>
        <w:t>пријавни образац са листом потребних докумената</w:t>
      </w:r>
      <w:bookmarkEnd w:id="10"/>
    </w:p>
    <w:p w:rsidR="00886C1F" w:rsidRPr="000A0766" w:rsidRDefault="00886C1F" w:rsidP="00886C1F">
      <w:pPr>
        <w:contextualSpacing/>
        <w:jc w:val="both"/>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2</w:t>
      </w:r>
      <w:r w:rsidRPr="000A0766">
        <w:rPr>
          <w:b/>
          <w:sz w:val="24"/>
          <w:szCs w:val="24"/>
        </w:rPr>
        <w:t>2</w:t>
      </w:r>
      <w:r w:rsidRPr="000A0766">
        <w:rPr>
          <w:b/>
          <w:sz w:val="24"/>
          <w:szCs w:val="24"/>
          <w:lang w:val="sr-Cyrl-CS"/>
        </w:rPr>
        <w:t>.</w:t>
      </w:r>
    </w:p>
    <w:p w:rsidR="00886C1F" w:rsidRPr="000A0766" w:rsidRDefault="00886C1F" w:rsidP="00886C1F">
      <w:pPr>
        <w:ind w:firstLine="612"/>
        <w:jc w:val="both"/>
        <w:rPr>
          <w:bCs/>
          <w:sz w:val="24"/>
          <w:szCs w:val="24"/>
          <w:lang w:val="sr-Cyrl-CS"/>
        </w:rPr>
      </w:pPr>
      <w:r w:rsidRPr="00FB186A">
        <w:rPr>
          <w:bCs/>
          <w:sz w:val="24"/>
          <w:szCs w:val="24"/>
          <w:lang w:val="sr-Cyrl-CS"/>
        </w:rPr>
        <w:t xml:space="preserve">Право учешћа на </w:t>
      </w:r>
      <w:r>
        <w:rPr>
          <w:bCs/>
          <w:sz w:val="24"/>
          <w:szCs w:val="24"/>
          <w:lang w:val="sr-Cyrl-CS"/>
        </w:rPr>
        <w:t>Јавном позиву</w:t>
      </w:r>
      <w:r w:rsidRPr="00FB186A">
        <w:rPr>
          <w:bCs/>
          <w:sz w:val="24"/>
          <w:szCs w:val="24"/>
          <w:lang w:val="sr-Cyrl-CS"/>
        </w:rPr>
        <w:t xml:space="preserve"> имају </w:t>
      </w:r>
      <w:r>
        <w:rPr>
          <w:bCs/>
          <w:sz w:val="24"/>
          <w:szCs w:val="24"/>
          <w:lang w:val="sr-Cyrl-CS"/>
        </w:rPr>
        <w:t xml:space="preserve">грађани који </w:t>
      </w:r>
      <w:r w:rsidRPr="00FB186A">
        <w:rPr>
          <w:bCs/>
          <w:sz w:val="24"/>
          <w:szCs w:val="24"/>
          <w:lang w:val="sr-Cyrl-CS"/>
        </w:rPr>
        <w:t xml:space="preserve">станују </w:t>
      </w:r>
      <w:r>
        <w:rPr>
          <w:bCs/>
          <w:sz w:val="24"/>
          <w:szCs w:val="24"/>
          <w:lang w:val="sr-Cyrl-CS"/>
        </w:rPr>
        <w:t>у породичним кућама и становима</w:t>
      </w:r>
      <w:r w:rsidRPr="00FB186A">
        <w:rPr>
          <w:bCs/>
          <w:sz w:val="24"/>
          <w:szCs w:val="24"/>
          <w:lang w:val="sr-Cyrl-CS"/>
        </w:rPr>
        <w:t xml:space="preserve"> </w:t>
      </w:r>
      <w:r>
        <w:rPr>
          <w:bCs/>
          <w:sz w:val="24"/>
          <w:szCs w:val="24"/>
          <w:lang w:val="sr-Cyrl-CS"/>
        </w:rPr>
        <w:t xml:space="preserve">и </w:t>
      </w:r>
      <w:r w:rsidRPr="00FB186A">
        <w:rPr>
          <w:bCs/>
          <w:sz w:val="24"/>
          <w:szCs w:val="24"/>
          <w:lang w:val="sr-Cyrl-CS"/>
        </w:rPr>
        <w:t>испуњавају следеће услове:</w:t>
      </w:r>
    </w:p>
    <w:p w:rsidR="00886C1F" w:rsidRPr="007041B8" w:rsidRDefault="00886C1F" w:rsidP="00FC1696">
      <w:pPr>
        <w:pStyle w:val="ListParagraph"/>
        <w:numPr>
          <w:ilvl w:val="0"/>
          <w:numId w:val="24"/>
        </w:numPr>
        <w:jc w:val="both"/>
        <w:rPr>
          <w:bCs/>
          <w:sz w:val="24"/>
          <w:szCs w:val="24"/>
          <w:lang w:val="sr-Cyrl-CS"/>
        </w:rPr>
      </w:pPr>
      <w:r w:rsidRPr="007041B8">
        <w:rPr>
          <w:sz w:val="24"/>
          <w:szCs w:val="24"/>
        </w:rPr>
        <w:t>да</w:t>
      </w:r>
      <w:r w:rsidRPr="007041B8">
        <w:rPr>
          <w:sz w:val="24"/>
          <w:szCs w:val="24"/>
          <w:lang w:val="sr-Cyrl-CS"/>
        </w:rPr>
        <w:t xml:space="preserve"> је</w:t>
      </w:r>
      <w:r>
        <w:rPr>
          <w:sz w:val="24"/>
          <w:szCs w:val="24"/>
          <w:lang w:val="sr-Cyrl-CS"/>
        </w:rPr>
        <w:t xml:space="preserve"> </w:t>
      </w:r>
      <w:r w:rsidRPr="007041B8">
        <w:rPr>
          <w:sz w:val="24"/>
          <w:szCs w:val="24"/>
        </w:rPr>
        <w:t>подносилац</w:t>
      </w:r>
      <w:r>
        <w:rPr>
          <w:sz w:val="24"/>
          <w:szCs w:val="24"/>
        </w:rPr>
        <w:t xml:space="preserve"> </w:t>
      </w:r>
      <w:r w:rsidRPr="007041B8">
        <w:rPr>
          <w:sz w:val="24"/>
          <w:szCs w:val="24"/>
        </w:rPr>
        <w:t>пријаве</w:t>
      </w:r>
      <w:r w:rsidRPr="007041B8">
        <w:rPr>
          <w:sz w:val="24"/>
          <w:szCs w:val="24"/>
          <w:lang w:val="sr-Cyrl-CS"/>
        </w:rPr>
        <w:t>:</w:t>
      </w:r>
    </w:p>
    <w:p w:rsidR="00886C1F" w:rsidRPr="007041B8" w:rsidRDefault="00886C1F" w:rsidP="00FC1696">
      <w:pPr>
        <w:pStyle w:val="ListParagraph"/>
        <w:numPr>
          <w:ilvl w:val="1"/>
          <w:numId w:val="24"/>
        </w:numPr>
        <w:jc w:val="both"/>
        <w:rPr>
          <w:bCs/>
          <w:sz w:val="24"/>
          <w:szCs w:val="24"/>
          <w:lang w:val="sr-Cyrl-CS"/>
        </w:rPr>
      </w:pPr>
      <w:r w:rsidRPr="007041B8">
        <w:rPr>
          <w:sz w:val="24"/>
          <w:szCs w:val="24"/>
          <w:lang w:val="sr-Cyrl-CS"/>
        </w:rPr>
        <w:t xml:space="preserve">власник објекта, или </w:t>
      </w:r>
      <w:r>
        <w:rPr>
          <w:sz w:val="24"/>
          <w:szCs w:val="24"/>
          <w:lang w:val="sr-Cyrl-CS"/>
        </w:rPr>
        <w:t xml:space="preserve">и </w:t>
      </w:r>
      <w:r w:rsidRPr="000A0766">
        <w:rPr>
          <w:sz w:val="24"/>
          <w:szCs w:val="24"/>
          <w:lang w:val="sr-Cyrl-CS"/>
        </w:rPr>
        <w:t>ако подносилац пријаве н</w:t>
      </w:r>
      <w:r>
        <w:rPr>
          <w:sz w:val="24"/>
          <w:szCs w:val="24"/>
          <w:lang w:val="sr-Cyrl-CS"/>
        </w:rPr>
        <w:t xml:space="preserve">ије власник, онда да подносилац </w:t>
      </w:r>
      <w:r w:rsidRPr="000A0766">
        <w:rPr>
          <w:sz w:val="24"/>
          <w:szCs w:val="24"/>
          <w:lang w:val="sr-Cyrl-CS"/>
        </w:rPr>
        <w:t xml:space="preserve">пријаве </w:t>
      </w:r>
      <w:r w:rsidRPr="007041B8">
        <w:rPr>
          <w:sz w:val="24"/>
          <w:szCs w:val="24"/>
          <w:lang w:val="sr-Cyrl-CS"/>
        </w:rPr>
        <w:t xml:space="preserve">има пријаву боравка на адреси објекта </w:t>
      </w:r>
      <w:r w:rsidRPr="007041B8">
        <w:rPr>
          <w:sz w:val="24"/>
          <w:szCs w:val="24"/>
        </w:rPr>
        <w:t>за</w:t>
      </w:r>
      <w:r>
        <w:rPr>
          <w:sz w:val="24"/>
          <w:szCs w:val="24"/>
        </w:rPr>
        <w:t xml:space="preserve"> </w:t>
      </w:r>
      <w:r w:rsidRPr="007041B8">
        <w:rPr>
          <w:sz w:val="24"/>
          <w:szCs w:val="24"/>
        </w:rPr>
        <w:t>који</w:t>
      </w:r>
      <w:r>
        <w:rPr>
          <w:sz w:val="24"/>
          <w:szCs w:val="24"/>
        </w:rPr>
        <w:t xml:space="preserve"> </w:t>
      </w:r>
      <w:r w:rsidRPr="007041B8">
        <w:rPr>
          <w:sz w:val="24"/>
          <w:szCs w:val="24"/>
        </w:rPr>
        <w:t>подноси</w:t>
      </w:r>
      <w:r>
        <w:rPr>
          <w:sz w:val="24"/>
          <w:szCs w:val="24"/>
        </w:rPr>
        <w:t xml:space="preserve"> </w:t>
      </w:r>
      <w:r w:rsidRPr="007041B8">
        <w:rPr>
          <w:sz w:val="24"/>
          <w:szCs w:val="24"/>
        </w:rPr>
        <w:t>пријаву</w:t>
      </w:r>
      <w:r>
        <w:rPr>
          <w:sz w:val="24"/>
          <w:szCs w:val="24"/>
        </w:rPr>
        <w:t xml:space="preserve"> </w:t>
      </w:r>
      <w:r w:rsidRPr="007041B8">
        <w:rPr>
          <w:sz w:val="24"/>
          <w:szCs w:val="24"/>
          <w:lang w:val="sr-Cyrl-CS"/>
        </w:rPr>
        <w:t>и тада је потребно уз пријаву поднети писану сагласност власника објекта</w:t>
      </w:r>
    </w:p>
    <w:p w:rsidR="00886C1F" w:rsidRPr="007D645C" w:rsidRDefault="00886C1F" w:rsidP="00FC1696">
      <w:pPr>
        <w:pStyle w:val="ListParagraph"/>
        <w:numPr>
          <w:ilvl w:val="0"/>
          <w:numId w:val="24"/>
        </w:numPr>
        <w:shd w:val="clear" w:color="auto" w:fill="FFFFFF"/>
        <w:jc w:val="both"/>
        <w:rPr>
          <w:bCs/>
          <w:sz w:val="24"/>
          <w:szCs w:val="24"/>
          <w:lang w:val="sr-Cyrl-CS"/>
        </w:rPr>
      </w:pPr>
      <w:r w:rsidRPr="007D645C">
        <w:rPr>
          <w:sz w:val="24"/>
          <w:szCs w:val="24"/>
          <w:lang w:val="sr-Cyrl-CS"/>
        </w:rPr>
        <w:t>да поседује један од следећих доказа за стамбени објекат:</w:t>
      </w:r>
    </w:p>
    <w:p w:rsidR="00886C1F" w:rsidRPr="007D645C" w:rsidRDefault="00886C1F" w:rsidP="00FC1696">
      <w:pPr>
        <w:pStyle w:val="ListParagraph"/>
        <w:numPr>
          <w:ilvl w:val="1"/>
          <w:numId w:val="29"/>
        </w:numPr>
        <w:shd w:val="clear" w:color="auto" w:fill="FFFFFF"/>
        <w:jc w:val="both"/>
        <w:rPr>
          <w:bCs/>
          <w:sz w:val="24"/>
          <w:szCs w:val="24"/>
        </w:rPr>
      </w:pPr>
      <w:r w:rsidRPr="007D645C">
        <w:rPr>
          <w:bCs/>
          <w:sz w:val="24"/>
          <w:szCs w:val="24"/>
        </w:rPr>
        <w:t>доказ о изградњи објекта пре доношења прописа о изградњи,</w:t>
      </w:r>
    </w:p>
    <w:p w:rsidR="00886C1F" w:rsidRPr="007D645C" w:rsidRDefault="00886C1F" w:rsidP="00FC1696">
      <w:pPr>
        <w:pStyle w:val="ListParagraph"/>
        <w:numPr>
          <w:ilvl w:val="1"/>
          <w:numId w:val="29"/>
        </w:numPr>
        <w:shd w:val="clear" w:color="auto" w:fill="FFFFFF"/>
        <w:jc w:val="both"/>
        <w:rPr>
          <w:bCs/>
          <w:sz w:val="24"/>
          <w:szCs w:val="24"/>
        </w:rPr>
      </w:pPr>
      <w:r w:rsidRPr="007D645C">
        <w:rPr>
          <w:bCs/>
          <w:sz w:val="24"/>
          <w:szCs w:val="24"/>
        </w:rPr>
        <w:t>грађевинску дозволу добијену кроз редован поступак обезбеђења дозволе,</w:t>
      </w:r>
    </w:p>
    <w:p w:rsidR="00886C1F" w:rsidRPr="007D645C" w:rsidRDefault="00886C1F" w:rsidP="00FC1696">
      <w:pPr>
        <w:pStyle w:val="ListParagraph"/>
        <w:numPr>
          <w:ilvl w:val="1"/>
          <w:numId w:val="29"/>
        </w:numPr>
        <w:shd w:val="clear" w:color="auto" w:fill="FFFFFF"/>
        <w:jc w:val="both"/>
        <w:rPr>
          <w:bCs/>
          <w:sz w:val="24"/>
          <w:szCs w:val="24"/>
        </w:rPr>
      </w:pPr>
      <w:r w:rsidRPr="007D645C">
        <w:rPr>
          <w:bCs/>
          <w:sz w:val="24"/>
          <w:szCs w:val="24"/>
        </w:rPr>
        <w:t>грађевинску дозволу добијену из поступка легализације или</w:t>
      </w:r>
    </w:p>
    <w:p w:rsidR="00886C1F" w:rsidRPr="007D645C" w:rsidRDefault="00886C1F" w:rsidP="00FC1696">
      <w:pPr>
        <w:pStyle w:val="ListParagraph"/>
        <w:numPr>
          <w:ilvl w:val="1"/>
          <w:numId w:val="29"/>
        </w:numPr>
        <w:shd w:val="clear" w:color="auto" w:fill="FFFFFF"/>
        <w:jc w:val="both"/>
        <w:rPr>
          <w:bCs/>
          <w:sz w:val="24"/>
          <w:szCs w:val="24"/>
        </w:rPr>
      </w:pPr>
      <w:r w:rsidRPr="007D645C">
        <w:rPr>
          <w:bCs/>
          <w:sz w:val="24"/>
          <w:szCs w:val="24"/>
        </w:rPr>
        <w:t>решење о озакоњењу</w:t>
      </w:r>
    </w:p>
    <w:p w:rsidR="00886C1F" w:rsidRPr="007D645C" w:rsidRDefault="00886C1F" w:rsidP="00FC1696">
      <w:pPr>
        <w:pStyle w:val="ListParagraph"/>
        <w:numPr>
          <w:ilvl w:val="1"/>
          <w:numId w:val="29"/>
        </w:numPr>
        <w:shd w:val="clear" w:color="auto" w:fill="FFFFFF"/>
        <w:jc w:val="both"/>
        <w:rPr>
          <w:bCs/>
          <w:sz w:val="24"/>
          <w:szCs w:val="24"/>
        </w:rPr>
      </w:pPr>
      <w:r w:rsidRPr="007D645C">
        <w:rPr>
          <w:bCs/>
          <w:sz w:val="24"/>
          <w:szCs w:val="24"/>
        </w:rPr>
        <w:t>доказ</w:t>
      </w:r>
      <w:r>
        <w:rPr>
          <w:bCs/>
          <w:sz w:val="24"/>
          <w:szCs w:val="24"/>
        </w:rPr>
        <w:t xml:space="preserve"> </w:t>
      </w:r>
      <w:r w:rsidRPr="007D645C">
        <w:rPr>
          <w:bCs/>
          <w:sz w:val="24"/>
          <w:szCs w:val="24"/>
        </w:rPr>
        <w:t>да</w:t>
      </w:r>
      <w:r>
        <w:rPr>
          <w:bCs/>
          <w:sz w:val="24"/>
          <w:szCs w:val="24"/>
        </w:rPr>
        <w:t xml:space="preserve"> </w:t>
      </w:r>
      <w:r w:rsidRPr="007D645C">
        <w:rPr>
          <w:bCs/>
          <w:sz w:val="24"/>
          <w:szCs w:val="24"/>
        </w:rPr>
        <w:t>су</w:t>
      </w:r>
      <w:r>
        <w:rPr>
          <w:bCs/>
          <w:sz w:val="24"/>
          <w:szCs w:val="24"/>
        </w:rPr>
        <w:t xml:space="preserve"> </w:t>
      </w:r>
      <w:r w:rsidRPr="007D645C">
        <w:rPr>
          <w:bCs/>
          <w:sz w:val="24"/>
          <w:szCs w:val="24"/>
        </w:rPr>
        <w:t>започели</w:t>
      </w:r>
      <w:r>
        <w:rPr>
          <w:bCs/>
          <w:sz w:val="24"/>
          <w:szCs w:val="24"/>
        </w:rPr>
        <w:t xml:space="preserve"> </w:t>
      </w:r>
      <w:r w:rsidRPr="007D645C">
        <w:rPr>
          <w:bCs/>
          <w:sz w:val="24"/>
          <w:szCs w:val="24"/>
        </w:rPr>
        <w:t>поступак</w:t>
      </w:r>
      <w:r>
        <w:rPr>
          <w:bCs/>
          <w:sz w:val="24"/>
          <w:szCs w:val="24"/>
        </w:rPr>
        <w:t xml:space="preserve"> </w:t>
      </w:r>
      <w:r w:rsidRPr="007D645C">
        <w:rPr>
          <w:bCs/>
          <w:sz w:val="24"/>
          <w:szCs w:val="24"/>
        </w:rPr>
        <w:t>легализације</w:t>
      </w:r>
      <w:r>
        <w:rPr>
          <w:bCs/>
          <w:sz w:val="24"/>
          <w:szCs w:val="24"/>
        </w:rPr>
        <w:t xml:space="preserve"> </w:t>
      </w:r>
      <w:r w:rsidRPr="007D645C">
        <w:rPr>
          <w:bCs/>
          <w:sz w:val="24"/>
          <w:szCs w:val="24"/>
        </w:rPr>
        <w:t>или</w:t>
      </w:r>
      <w:r>
        <w:rPr>
          <w:bCs/>
          <w:sz w:val="24"/>
          <w:szCs w:val="24"/>
        </w:rPr>
        <w:t xml:space="preserve"> озакоњењ</w:t>
      </w:r>
      <w:r w:rsidRPr="007D645C">
        <w:rPr>
          <w:bCs/>
          <w:sz w:val="24"/>
          <w:szCs w:val="24"/>
        </w:rPr>
        <w:t>а.</w:t>
      </w:r>
    </w:p>
    <w:p w:rsidR="00886C1F" w:rsidRPr="007D645C" w:rsidRDefault="00886C1F" w:rsidP="00886C1F">
      <w:pPr>
        <w:pStyle w:val="ListParagraph"/>
        <w:shd w:val="clear" w:color="auto" w:fill="FFFFFF"/>
        <w:ind w:left="2220"/>
        <w:jc w:val="both"/>
        <w:rPr>
          <w:bCs/>
          <w:sz w:val="24"/>
          <w:szCs w:val="24"/>
        </w:rPr>
      </w:pPr>
    </w:p>
    <w:p w:rsidR="00886C1F" w:rsidRPr="008D61B8" w:rsidRDefault="00886C1F" w:rsidP="00886C1F">
      <w:pPr>
        <w:shd w:val="clear" w:color="auto" w:fill="FFFFFF"/>
        <w:jc w:val="both"/>
        <w:rPr>
          <w:bCs/>
          <w:sz w:val="24"/>
          <w:szCs w:val="24"/>
        </w:rPr>
      </w:pPr>
      <w:r>
        <w:rPr>
          <w:bCs/>
          <w:sz w:val="24"/>
          <w:szCs w:val="24"/>
        </w:rPr>
        <w:t xml:space="preserve">       3) </w:t>
      </w:r>
      <w:r w:rsidRPr="007D645C">
        <w:rPr>
          <w:bCs/>
          <w:sz w:val="24"/>
          <w:szCs w:val="24"/>
        </w:rPr>
        <w:t>да</w:t>
      </w:r>
      <w:r>
        <w:rPr>
          <w:bCs/>
          <w:sz w:val="24"/>
          <w:szCs w:val="24"/>
        </w:rPr>
        <w:t xml:space="preserve"> </w:t>
      </w:r>
      <w:r w:rsidRPr="007D645C">
        <w:rPr>
          <w:bCs/>
          <w:sz w:val="24"/>
          <w:szCs w:val="24"/>
        </w:rPr>
        <w:t>је</w:t>
      </w:r>
      <w:r>
        <w:rPr>
          <w:bCs/>
          <w:sz w:val="24"/>
          <w:szCs w:val="24"/>
        </w:rPr>
        <w:t xml:space="preserve"> </w:t>
      </w:r>
      <w:r w:rsidRPr="007D645C">
        <w:rPr>
          <w:bCs/>
          <w:sz w:val="24"/>
          <w:szCs w:val="24"/>
        </w:rPr>
        <w:t>измирио</w:t>
      </w:r>
      <w:r>
        <w:rPr>
          <w:bCs/>
          <w:sz w:val="24"/>
          <w:szCs w:val="24"/>
        </w:rPr>
        <w:t xml:space="preserve"> </w:t>
      </w:r>
      <w:r w:rsidRPr="007D645C">
        <w:rPr>
          <w:bCs/>
          <w:sz w:val="24"/>
          <w:szCs w:val="24"/>
        </w:rPr>
        <w:t>доспеле</w:t>
      </w:r>
      <w:r>
        <w:rPr>
          <w:bCs/>
          <w:sz w:val="24"/>
          <w:szCs w:val="24"/>
        </w:rPr>
        <w:t xml:space="preserve"> </w:t>
      </w:r>
      <w:r w:rsidRPr="007D645C">
        <w:rPr>
          <w:bCs/>
          <w:sz w:val="24"/>
          <w:szCs w:val="24"/>
        </w:rPr>
        <w:t>обавезе</w:t>
      </w:r>
      <w:r>
        <w:rPr>
          <w:bCs/>
          <w:sz w:val="24"/>
          <w:szCs w:val="24"/>
        </w:rPr>
        <w:t xml:space="preserve"> </w:t>
      </w:r>
      <w:r w:rsidRPr="007D645C">
        <w:rPr>
          <w:bCs/>
          <w:sz w:val="24"/>
          <w:szCs w:val="24"/>
        </w:rPr>
        <w:t>по</w:t>
      </w:r>
      <w:r>
        <w:rPr>
          <w:bCs/>
          <w:sz w:val="24"/>
          <w:szCs w:val="24"/>
        </w:rPr>
        <w:t xml:space="preserve"> </w:t>
      </w:r>
      <w:r w:rsidRPr="007D645C">
        <w:rPr>
          <w:bCs/>
          <w:sz w:val="24"/>
          <w:szCs w:val="24"/>
        </w:rPr>
        <w:t>основу</w:t>
      </w:r>
      <w:r>
        <w:rPr>
          <w:bCs/>
          <w:sz w:val="24"/>
          <w:szCs w:val="24"/>
        </w:rPr>
        <w:t xml:space="preserve"> </w:t>
      </w:r>
      <w:r w:rsidRPr="007D645C">
        <w:rPr>
          <w:bCs/>
          <w:sz w:val="24"/>
          <w:szCs w:val="24"/>
        </w:rPr>
        <w:t>пореза</w:t>
      </w:r>
      <w:r>
        <w:rPr>
          <w:bCs/>
          <w:sz w:val="24"/>
          <w:szCs w:val="24"/>
        </w:rPr>
        <w:t xml:space="preserve"> </w:t>
      </w:r>
      <w:r w:rsidRPr="007D645C">
        <w:rPr>
          <w:bCs/>
          <w:sz w:val="24"/>
          <w:szCs w:val="24"/>
        </w:rPr>
        <w:t>на</w:t>
      </w:r>
      <w:r>
        <w:rPr>
          <w:bCs/>
          <w:sz w:val="24"/>
          <w:szCs w:val="24"/>
        </w:rPr>
        <w:t xml:space="preserve"> имовину.</w:t>
      </w:r>
    </w:p>
    <w:p w:rsidR="00886C1F" w:rsidRPr="007D645C" w:rsidRDefault="00886C1F" w:rsidP="00886C1F">
      <w:pPr>
        <w:shd w:val="clear" w:color="auto" w:fill="FFFFFF"/>
        <w:jc w:val="both"/>
        <w:rPr>
          <w:sz w:val="24"/>
          <w:szCs w:val="24"/>
          <w:lang w:val="sr-Cyrl-CS"/>
        </w:rPr>
      </w:pPr>
    </w:p>
    <w:p w:rsidR="00886C1F" w:rsidRPr="00634E4C" w:rsidRDefault="00886C1F" w:rsidP="00886C1F">
      <w:pPr>
        <w:jc w:val="both"/>
        <w:rPr>
          <w:bCs/>
          <w:sz w:val="24"/>
          <w:szCs w:val="24"/>
        </w:rPr>
      </w:pPr>
      <w:r w:rsidRPr="007D645C">
        <w:rPr>
          <w:bCs/>
          <w:sz w:val="24"/>
          <w:szCs w:val="24"/>
          <w:lang w:val="sr-Cyrl-CS"/>
        </w:rPr>
        <w:t>4)да је објекат настањен и уз пријаву приложити копиј</w:t>
      </w:r>
      <w:r>
        <w:rPr>
          <w:bCs/>
          <w:sz w:val="24"/>
          <w:szCs w:val="24"/>
          <w:lang w:val="sr-Cyrl-CS"/>
        </w:rPr>
        <w:t>у</w:t>
      </w:r>
      <w:r w:rsidRPr="007D645C">
        <w:rPr>
          <w:bCs/>
          <w:sz w:val="24"/>
          <w:szCs w:val="24"/>
          <w:lang w:val="sr-Cyrl-CS"/>
        </w:rPr>
        <w:t xml:space="preserve"> рачун</w:t>
      </w:r>
      <w:r>
        <w:rPr>
          <w:bCs/>
          <w:sz w:val="24"/>
          <w:szCs w:val="24"/>
          <w:lang w:val="sr-Cyrl-CS"/>
        </w:rPr>
        <w:t>у</w:t>
      </w:r>
      <w:r w:rsidRPr="007D645C">
        <w:rPr>
          <w:bCs/>
          <w:sz w:val="24"/>
          <w:szCs w:val="24"/>
          <w:lang w:val="sr-Cyrl-CS"/>
        </w:rPr>
        <w:t xml:space="preserve"> за електричну енергију где се види да је потрошња електричне енергије  у објекту  у п</w:t>
      </w:r>
      <w:r>
        <w:rPr>
          <w:bCs/>
          <w:sz w:val="24"/>
          <w:szCs w:val="24"/>
          <w:lang w:val="sr-Cyrl-CS"/>
        </w:rPr>
        <w:t>ретходном</w:t>
      </w:r>
      <w:r w:rsidRPr="007D645C">
        <w:rPr>
          <w:bCs/>
          <w:sz w:val="24"/>
          <w:szCs w:val="24"/>
          <w:lang w:val="sr-Cyrl-CS"/>
        </w:rPr>
        <w:t xml:space="preserve"> месец</w:t>
      </w:r>
      <w:r>
        <w:rPr>
          <w:bCs/>
          <w:sz w:val="24"/>
          <w:szCs w:val="24"/>
          <w:lang w:val="sr-Cyrl-CS"/>
        </w:rPr>
        <w:t>у</w:t>
      </w:r>
      <w:r w:rsidRPr="007D645C">
        <w:rPr>
          <w:bCs/>
          <w:sz w:val="24"/>
          <w:szCs w:val="24"/>
          <w:lang w:val="sr-Cyrl-CS"/>
        </w:rPr>
        <w:t xml:space="preserve"> минимално 30 </w:t>
      </w:r>
      <w:r>
        <w:rPr>
          <w:bCs/>
          <w:sz w:val="24"/>
          <w:szCs w:val="24"/>
          <w:lang w:val="sr-Latn-CS"/>
        </w:rPr>
        <w:t>kwh</w:t>
      </w:r>
      <w:r>
        <w:rPr>
          <w:bCs/>
          <w:sz w:val="24"/>
          <w:szCs w:val="24"/>
        </w:rPr>
        <w:t xml:space="preserve"> месечно.</w:t>
      </w:r>
    </w:p>
    <w:p w:rsidR="00886C1F" w:rsidRPr="007D645C" w:rsidRDefault="00886C1F" w:rsidP="00886C1F">
      <w:pPr>
        <w:jc w:val="both"/>
        <w:rPr>
          <w:bCs/>
          <w:sz w:val="24"/>
          <w:szCs w:val="24"/>
        </w:rPr>
      </w:pPr>
      <w:r w:rsidRPr="007D645C">
        <w:rPr>
          <w:bCs/>
          <w:sz w:val="24"/>
          <w:szCs w:val="24"/>
        </w:rPr>
        <w:t>5)</w:t>
      </w:r>
      <w:r w:rsidRPr="007D645C">
        <w:rPr>
          <w:bCs/>
          <w:sz w:val="24"/>
          <w:szCs w:val="24"/>
          <w:lang w:val="sr-Cyrl-CS"/>
        </w:rPr>
        <w:t xml:space="preserve"> и други услови у складу са јавним позивом за домаћинства.</w:t>
      </w:r>
    </w:p>
    <w:p w:rsidR="00886C1F" w:rsidRPr="007D645C" w:rsidRDefault="00886C1F" w:rsidP="00886C1F">
      <w:pPr>
        <w:ind w:left="1860"/>
        <w:jc w:val="both"/>
        <w:rPr>
          <w:bCs/>
          <w:sz w:val="24"/>
          <w:szCs w:val="24"/>
        </w:rPr>
      </w:pPr>
    </w:p>
    <w:p w:rsidR="00886C1F" w:rsidRPr="007D645C" w:rsidRDefault="00886C1F" w:rsidP="00886C1F">
      <w:pPr>
        <w:ind w:left="360"/>
        <w:jc w:val="both"/>
        <w:rPr>
          <w:bCs/>
          <w:sz w:val="24"/>
          <w:szCs w:val="24"/>
          <w:lang w:val="sr-Cyrl-CS"/>
        </w:rPr>
      </w:pPr>
      <w:r>
        <w:rPr>
          <w:bCs/>
          <w:sz w:val="24"/>
          <w:szCs w:val="24"/>
          <w:lang w:val="sr-Cyrl-CS"/>
        </w:rPr>
        <w:t xml:space="preserve">  6) </w:t>
      </w:r>
      <w:r w:rsidRPr="007D645C">
        <w:rPr>
          <w:bCs/>
          <w:sz w:val="24"/>
          <w:szCs w:val="24"/>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rsidR="00886C1F" w:rsidRPr="000A0766" w:rsidRDefault="00886C1F" w:rsidP="00886C1F">
      <w:pPr>
        <w:jc w:val="both"/>
        <w:rPr>
          <w:sz w:val="24"/>
          <w:szCs w:val="24"/>
          <w:lang w:val="sr-Cyrl-CS"/>
        </w:rPr>
      </w:pPr>
      <w:r w:rsidRPr="000A0766">
        <w:rPr>
          <w:sz w:val="24"/>
          <w:szCs w:val="24"/>
          <w:lang w:val="sr-Cyrl-CS"/>
        </w:rPr>
        <w:tab/>
      </w:r>
    </w:p>
    <w:p w:rsidR="00886C1F" w:rsidRPr="000A0766" w:rsidRDefault="00886C1F" w:rsidP="00886C1F">
      <w:pPr>
        <w:jc w:val="both"/>
        <w:rPr>
          <w:sz w:val="24"/>
          <w:szCs w:val="24"/>
          <w:lang w:val="sr-Cyrl-CS"/>
        </w:rPr>
      </w:pPr>
      <w:r w:rsidRPr="000A0766">
        <w:rPr>
          <w:sz w:val="24"/>
          <w:szCs w:val="24"/>
          <w:lang w:val="sr-Cyrl-CS"/>
        </w:rPr>
        <w:tab/>
        <w:t>Уколико има више од једног власника породичне куће, потребно је доставити сагласност осталих власника приликом пријаве.</w:t>
      </w:r>
    </w:p>
    <w:p w:rsidR="00886C1F" w:rsidRPr="000A0766" w:rsidRDefault="00886C1F" w:rsidP="00886C1F">
      <w:pPr>
        <w:jc w:val="both"/>
        <w:rPr>
          <w:sz w:val="24"/>
          <w:szCs w:val="24"/>
          <w:lang w:val="sr-Cyrl-CS"/>
        </w:rPr>
      </w:pPr>
      <w:r w:rsidRPr="000A0766">
        <w:rPr>
          <w:sz w:val="24"/>
          <w:szCs w:val="24"/>
          <w:lang w:val="sr-Cyrl-CS"/>
        </w:rPr>
        <w:tab/>
        <w:t>Уколико подносилац пријаве није власник породичне куће, потребно је доставити сагласност власника.</w:t>
      </w:r>
    </w:p>
    <w:p w:rsidR="00886C1F" w:rsidRPr="000A0766" w:rsidRDefault="00886C1F" w:rsidP="00886C1F">
      <w:pPr>
        <w:jc w:val="both"/>
        <w:rPr>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Садржај Јавног позива за крајње кориснике (домаћинства)</w:t>
      </w:r>
    </w:p>
    <w:p w:rsidR="00886C1F" w:rsidRPr="000A0766" w:rsidRDefault="00886C1F" w:rsidP="00886C1F">
      <w:pPr>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Члан 23.</w:t>
      </w:r>
    </w:p>
    <w:p w:rsidR="00886C1F" w:rsidRPr="000A0766" w:rsidRDefault="00886C1F" w:rsidP="00886C1F">
      <w:pPr>
        <w:ind w:firstLine="612"/>
        <w:jc w:val="both"/>
        <w:rPr>
          <w:sz w:val="24"/>
          <w:szCs w:val="24"/>
          <w:lang w:val="sr-Cyrl-CS"/>
        </w:rPr>
      </w:pPr>
      <w:r w:rsidRPr="000A0766">
        <w:rPr>
          <w:sz w:val="24"/>
          <w:szCs w:val="24"/>
          <w:lang w:val="sr-Cyrl-CS"/>
        </w:rPr>
        <w:t>Јавни позив из члана 21. овог Правилника садржи:</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 xml:space="preserve">правни основ за расписивање јавног позива, </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lastRenderedPageBreak/>
        <w:t xml:space="preserve">циљеве преузете из Правилника о суфинансирању мера енергетске </w:t>
      </w:r>
      <w:r w:rsidRPr="000A0766">
        <w:rPr>
          <w:bCs/>
          <w:sz w:val="24"/>
          <w:szCs w:val="24"/>
          <w:lang w:val="sr-Cyrl-CS"/>
        </w:rPr>
        <w:t>санације</w:t>
      </w:r>
      <w:r w:rsidRPr="000A0766">
        <w:rPr>
          <w:sz w:val="24"/>
          <w:szCs w:val="24"/>
          <w:lang w:val="sr-Cyrl-CS"/>
        </w:rPr>
        <w:t xml:space="preserve"> на територији јединице локалне самоуправе, </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 xml:space="preserve">финансијски оквир, </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 xml:space="preserve">намену средстава, </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број мера за које један корисник може да конкурише,</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 xml:space="preserve">услове за учешће на </w:t>
      </w:r>
      <w:r>
        <w:rPr>
          <w:sz w:val="24"/>
          <w:szCs w:val="24"/>
          <w:lang w:val="sr-Cyrl-CS"/>
        </w:rPr>
        <w:t>јавном позиву</w:t>
      </w:r>
      <w:r w:rsidRPr="000A0766">
        <w:rPr>
          <w:sz w:val="24"/>
          <w:szCs w:val="24"/>
          <w:lang w:val="sr-Cyrl-CS"/>
        </w:rPr>
        <w:t xml:space="preserve">, </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листу директних корисника преко којих се реализују мере,</w:t>
      </w:r>
    </w:p>
    <w:p w:rsidR="00886C1F" w:rsidRPr="000A0766" w:rsidRDefault="00886C1F" w:rsidP="00FC1696">
      <w:pPr>
        <w:pStyle w:val="ListParagraph"/>
        <w:numPr>
          <w:ilvl w:val="0"/>
          <w:numId w:val="19"/>
        </w:numPr>
        <w:autoSpaceDE w:val="0"/>
        <w:autoSpaceDN w:val="0"/>
        <w:adjustRightInd w:val="0"/>
        <w:spacing w:line="259" w:lineRule="auto"/>
        <w:ind w:left="1077" w:hanging="357"/>
        <w:jc w:val="both"/>
        <w:rPr>
          <w:sz w:val="24"/>
          <w:szCs w:val="24"/>
          <w:lang w:val="sr-Cyrl-CS"/>
        </w:rPr>
      </w:pPr>
      <w:r w:rsidRPr="000A0766">
        <w:rPr>
          <w:sz w:val="24"/>
          <w:szCs w:val="24"/>
          <w:lang w:val="sr-Cyrl-CS"/>
        </w:rPr>
        <w:t>документацију коју подносилац мора поднети уз пријавни образац,</w:t>
      </w:r>
    </w:p>
    <w:p w:rsidR="00886C1F" w:rsidRPr="000A0766" w:rsidRDefault="00886C1F" w:rsidP="00FC1696">
      <w:pPr>
        <w:pStyle w:val="ListParagraph"/>
        <w:numPr>
          <w:ilvl w:val="0"/>
          <w:numId w:val="19"/>
        </w:numPr>
        <w:tabs>
          <w:tab w:val="left" w:pos="360"/>
        </w:tabs>
        <w:autoSpaceDE w:val="0"/>
        <w:autoSpaceDN w:val="0"/>
        <w:adjustRightInd w:val="0"/>
        <w:spacing w:line="259" w:lineRule="auto"/>
        <w:ind w:left="1077" w:hanging="357"/>
        <w:jc w:val="both"/>
        <w:rPr>
          <w:sz w:val="24"/>
          <w:szCs w:val="24"/>
          <w:lang w:val="sr-Cyrl-CS"/>
        </w:rPr>
      </w:pPr>
      <w:r>
        <w:rPr>
          <w:sz w:val="24"/>
          <w:szCs w:val="24"/>
          <w:lang w:val="sr-Cyrl-CS"/>
        </w:rPr>
        <w:t xml:space="preserve">начин на који град </w:t>
      </w:r>
      <w:r w:rsidRPr="007D645C">
        <w:rPr>
          <w:sz w:val="24"/>
          <w:szCs w:val="24"/>
          <w:lang w:val="sr-Cyrl-CS"/>
        </w:rPr>
        <w:t>Врање</w:t>
      </w:r>
      <w:r w:rsidRPr="000A0766">
        <w:rPr>
          <w:sz w:val="24"/>
          <w:szCs w:val="24"/>
          <w:lang w:val="sr-Cyrl-CS"/>
        </w:rPr>
        <w:t xml:space="preserve">  пружа додатне информације и помоћ подносиоцу пријаве у припреми и подношењу пријаве,</w:t>
      </w:r>
    </w:p>
    <w:p w:rsidR="00886C1F" w:rsidRPr="000A0766" w:rsidRDefault="00886C1F" w:rsidP="00FC1696">
      <w:pPr>
        <w:pStyle w:val="ListParagraph"/>
        <w:numPr>
          <w:ilvl w:val="0"/>
          <w:numId w:val="19"/>
        </w:numPr>
        <w:tabs>
          <w:tab w:val="left" w:pos="360"/>
        </w:tabs>
        <w:autoSpaceDE w:val="0"/>
        <w:autoSpaceDN w:val="0"/>
        <w:adjustRightInd w:val="0"/>
        <w:spacing w:line="259" w:lineRule="auto"/>
        <w:ind w:left="1077" w:hanging="357"/>
        <w:jc w:val="both"/>
        <w:rPr>
          <w:sz w:val="24"/>
          <w:szCs w:val="24"/>
          <w:lang w:val="sr-Cyrl-CS"/>
        </w:rPr>
      </w:pPr>
      <w:r w:rsidRPr="000A0766">
        <w:rPr>
          <w:sz w:val="24"/>
          <w:szCs w:val="24"/>
          <w:lang w:val="sr-Cyrl-CS"/>
        </w:rPr>
        <w:t xml:space="preserve">начин и рок подношења пријаве, </w:t>
      </w:r>
    </w:p>
    <w:p w:rsidR="00886C1F" w:rsidRPr="000A0766" w:rsidRDefault="00886C1F" w:rsidP="00FC1696">
      <w:pPr>
        <w:pStyle w:val="ListParagraph"/>
        <w:numPr>
          <w:ilvl w:val="0"/>
          <w:numId w:val="19"/>
        </w:numPr>
        <w:tabs>
          <w:tab w:val="left" w:pos="360"/>
        </w:tabs>
        <w:autoSpaceDE w:val="0"/>
        <w:autoSpaceDN w:val="0"/>
        <w:adjustRightInd w:val="0"/>
        <w:spacing w:line="259" w:lineRule="auto"/>
        <w:ind w:left="1077" w:hanging="357"/>
        <w:jc w:val="both"/>
        <w:rPr>
          <w:sz w:val="24"/>
          <w:szCs w:val="24"/>
          <w:lang w:val="sr-Cyrl-CS"/>
        </w:rPr>
      </w:pPr>
      <w:r w:rsidRPr="000A0766">
        <w:rPr>
          <w:sz w:val="24"/>
          <w:szCs w:val="24"/>
          <w:lang w:val="sr-Cyrl-CS"/>
        </w:rPr>
        <w:t>поступак одобравања средстава,</w:t>
      </w:r>
    </w:p>
    <w:p w:rsidR="00886C1F" w:rsidRPr="000A0766" w:rsidRDefault="00886C1F" w:rsidP="00FC1696">
      <w:pPr>
        <w:pStyle w:val="ListParagraph"/>
        <w:numPr>
          <w:ilvl w:val="0"/>
          <w:numId w:val="19"/>
        </w:numPr>
        <w:tabs>
          <w:tab w:val="left" w:pos="360"/>
        </w:tabs>
        <w:spacing w:line="259" w:lineRule="auto"/>
        <w:ind w:left="1077" w:hanging="357"/>
        <w:jc w:val="both"/>
        <w:rPr>
          <w:sz w:val="24"/>
          <w:szCs w:val="24"/>
          <w:lang w:val="sr-Cyrl-CS"/>
        </w:rPr>
      </w:pPr>
      <w:r w:rsidRPr="000A0766">
        <w:rPr>
          <w:sz w:val="24"/>
          <w:szCs w:val="24"/>
          <w:lang w:val="sr-Cyrl-CS"/>
        </w:rPr>
        <w:t xml:space="preserve">начин објављивања одлуке о остваривању права на бесповратна средства грађанима за спровођење мера енергетске </w:t>
      </w:r>
      <w:r w:rsidRPr="000A0766">
        <w:rPr>
          <w:bCs/>
          <w:sz w:val="24"/>
          <w:szCs w:val="24"/>
          <w:lang w:val="sr-Cyrl-CS"/>
        </w:rPr>
        <w:t>санације</w:t>
      </w:r>
      <w:r>
        <w:rPr>
          <w:bCs/>
          <w:sz w:val="24"/>
          <w:szCs w:val="24"/>
          <w:lang w:val="sr-Cyrl-CS"/>
        </w:rPr>
        <w:t xml:space="preserve"> </w:t>
      </w:r>
      <w:r w:rsidRPr="000A0766">
        <w:rPr>
          <w:sz w:val="24"/>
          <w:szCs w:val="24"/>
          <w:lang w:val="sr-Cyrl-CS"/>
        </w:rPr>
        <w:t>по јавном позиву.</w:t>
      </w:r>
    </w:p>
    <w:p w:rsidR="00886C1F" w:rsidRPr="000A0766" w:rsidRDefault="00886C1F" w:rsidP="00886C1F">
      <w:pPr>
        <w:jc w:val="both"/>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Пријава на јавни позив за крајње кориснике</w:t>
      </w:r>
      <w:r>
        <w:rPr>
          <w:b/>
          <w:sz w:val="24"/>
          <w:szCs w:val="24"/>
          <w:lang w:val="sr-Cyrl-CS"/>
        </w:rPr>
        <w:t xml:space="preserve"> (домаћинства</w:t>
      </w:r>
      <w:r w:rsidRPr="000A0766">
        <w:rPr>
          <w:b/>
          <w:sz w:val="24"/>
          <w:szCs w:val="24"/>
          <w:lang w:val="sr-Cyrl-CS"/>
        </w:rPr>
        <w:t>)</w:t>
      </w:r>
    </w:p>
    <w:p w:rsidR="00886C1F" w:rsidRPr="000A0766" w:rsidRDefault="00886C1F" w:rsidP="00886C1F">
      <w:pPr>
        <w:jc w:val="center"/>
        <w:rPr>
          <w:b/>
          <w:sz w:val="24"/>
          <w:szCs w:val="24"/>
          <w:lang w:val="sr-Cyrl-CS"/>
        </w:rPr>
      </w:pPr>
    </w:p>
    <w:p w:rsidR="00886C1F" w:rsidRPr="000A0766" w:rsidRDefault="00886C1F" w:rsidP="00886C1F">
      <w:pPr>
        <w:jc w:val="center"/>
        <w:rPr>
          <w:b/>
          <w:sz w:val="24"/>
          <w:szCs w:val="24"/>
          <w:lang w:val="sr-Cyrl-CS"/>
        </w:rPr>
      </w:pPr>
      <w:bookmarkStart w:id="11" w:name="_Hlk66981395"/>
      <w:r w:rsidRPr="000A0766">
        <w:rPr>
          <w:b/>
          <w:sz w:val="24"/>
          <w:szCs w:val="24"/>
          <w:lang w:val="sr-Cyrl-CS"/>
        </w:rPr>
        <w:t xml:space="preserve">Члан </w:t>
      </w:r>
      <w:r w:rsidRPr="000A0766">
        <w:rPr>
          <w:b/>
          <w:sz w:val="24"/>
          <w:szCs w:val="24"/>
        </w:rPr>
        <w:t>24</w:t>
      </w:r>
      <w:r w:rsidRPr="000A0766">
        <w:rPr>
          <w:b/>
          <w:sz w:val="24"/>
          <w:szCs w:val="24"/>
          <w:lang w:val="sr-Cyrl-CS"/>
        </w:rPr>
        <w:t>.</w:t>
      </w:r>
    </w:p>
    <w:bookmarkEnd w:id="11"/>
    <w:p w:rsidR="00886C1F" w:rsidRPr="000A0766" w:rsidRDefault="00886C1F" w:rsidP="00886C1F">
      <w:pPr>
        <w:autoSpaceDE w:val="0"/>
        <w:autoSpaceDN w:val="0"/>
        <w:adjustRightInd w:val="0"/>
        <w:ind w:firstLine="720"/>
        <w:jc w:val="both"/>
        <w:rPr>
          <w:sz w:val="24"/>
          <w:szCs w:val="24"/>
          <w:lang w:val="sr-Cyrl-CS"/>
        </w:rPr>
      </w:pPr>
      <w:r w:rsidRPr="000A0766">
        <w:rPr>
          <w:sz w:val="24"/>
          <w:szCs w:val="24"/>
          <w:lang w:val="sr-Cyrl-CS"/>
        </w:rPr>
        <w:t>Документацијa коју доставља грађанин</w:t>
      </w:r>
      <w:r>
        <w:rPr>
          <w:sz w:val="24"/>
          <w:szCs w:val="24"/>
          <w:lang w:val="sr-Cyrl-CS"/>
        </w:rPr>
        <w:t xml:space="preserve"> -</w:t>
      </w:r>
      <w:r w:rsidRPr="000A0766">
        <w:rPr>
          <w:sz w:val="24"/>
          <w:szCs w:val="24"/>
          <w:lang w:val="sr-Cyrl-CS"/>
        </w:rPr>
        <w:t xml:space="preserve"> подносилац пријаве при подношењу пријаве: </w:t>
      </w:r>
    </w:p>
    <w:p w:rsidR="00886C1F" w:rsidRPr="000A0766" w:rsidRDefault="00886C1F" w:rsidP="00FC1696">
      <w:pPr>
        <w:pStyle w:val="ListParagraph"/>
        <w:numPr>
          <w:ilvl w:val="0"/>
          <w:numId w:val="23"/>
        </w:numPr>
        <w:autoSpaceDE w:val="0"/>
        <w:autoSpaceDN w:val="0"/>
        <w:adjustRightInd w:val="0"/>
        <w:spacing w:line="259" w:lineRule="auto"/>
        <w:jc w:val="both"/>
        <w:rPr>
          <w:color w:val="000000"/>
          <w:sz w:val="24"/>
          <w:szCs w:val="24"/>
          <w:lang w:val="sr-Cyrl-CS"/>
        </w:rPr>
      </w:pPr>
      <w:r w:rsidRPr="000A0766">
        <w:rPr>
          <w:color w:val="000000"/>
          <w:sz w:val="24"/>
          <w:szCs w:val="24"/>
          <w:lang w:val="sr-Cyrl-CS"/>
        </w:rPr>
        <w:t>потписан и попуњен Пријавни образац за суфинасирање мера ен</w:t>
      </w:r>
      <w:r>
        <w:rPr>
          <w:color w:val="000000"/>
          <w:sz w:val="24"/>
          <w:szCs w:val="24"/>
          <w:lang w:val="sr-Cyrl-CS"/>
        </w:rPr>
        <w:t>ергетске ефикасности (Прилог1)</w:t>
      </w:r>
      <w:r w:rsidRPr="000A0766">
        <w:rPr>
          <w:color w:val="000000"/>
          <w:sz w:val="24"/>
          <w:szCs w:val="24"/>
          <w:lang w:val="sr-Cyrl-CS"/>
        </w:rPr>
        <w:t xml:space="preserve"> са попуњеним подацима о мери за коју се конкурише и о стању грађевинских(фасадних) елемената и грејног система објекта;</w:t>
      </w:r>
    </w:p>
    <w:p w:rsidR="00886C1F" w:rsidRPr="007D2D0F" w:rsidRDefault="00886C1F" w:rsidP="00FC1696">
      <w:pPr>
        <w:pStyle w:val="ListParagraph"/>
        <w:numPr>
          <w:ilvl w:val="0"/>
          <w:numId w:val="23"/>
        </w:numPr>
        <w:spacing w:after="160" w:line="259" w:lineRule="auto"/>
        <w:rPr>
          <w:sz w:val="24"/>
          <w:szCs w:val="24"/>
          <w:lang w:val="sr-Cyrl-CS"/>
        </w:rPr>
      </w:pPr>
      <w:r w:rsidRPr="007D2D0F">
        <w:rPr>
          <w:sz w:val="24"/>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rsidR="00886C1F" w:rsidRPr="007D2D0F" w:rsidRDefault="00886C1F" w:rsidP="00FC1696">
      <w:pPr>
        <w:pStyle w:val="ListParagraph"/>
        <w:numPr>
          <w:ilvl w:val="0"/>
          <w:numId w:val="23"/>
        </w:numPr>
        <w:autoSpaceDE w:val="0"/>
        <w:autoSpaceDN w:val="0"/>
        <w:adjustRightInd w:val="0"/>
        <w:ind w:left="1077" w:hanging="357"/>
        <w:jc w:val="both"/>
        <w:rPr>
          <w:sz w:val="24"/>
          <w:szCs w:val="24"/>
          <w:lang w:val="ru-RU"/>
        </w:rPr>
      </w:pPr>
      <w:r w:rsidRPr="007D2D0F">
        <w:rPr>
          <w:sz w:val="24"/>
          <w:szCs w:val="24"/>
        </w:rPr>
        <w:t xml:space="preserve">један од доказа за стамбени објекат из члана 22. за крајње кориснике, став 1 тачка 2; </w:t>
      </w:r>
    </w:p>
    <w:p w:rsidR="00886C1F" w:rsidRPr="007D2D0F" w:rsidRDefault="00886C1F" w:rsidP="00FC1696">
      <w:pPr>
        <w:pStyle w:val="ListParagraph"/>
        <w:numPr>
          <w:ilvl w:val="0"/>
          <w:numId w:val="23"/>
        </w:numPr>
        <w:shd w:val="clear" w:color="auto" w:fill="FFFFFF"/>
        <w:ind w:left="1077" w:hanging="357"/>
        <w:jc w:val="both"/>
        <w:rPr>
          <w:sz w:val="24"/>
          <w:szCs w:val="24"/>
        </w:rPr>
      </w:pPr>
      <w:r w:rsidRPr="007D2D0F">
        <w:rPr>
          <w:sz w:val="24"/>
          <w:szCs w:val="24"/>
        </w:rPr>
        <w:t xml:space="preserve">решење о </w:t>
      </w:r>
      <w:r w:rsidRPr="007D2D0F">
        <w:rPr>
          <w:sz w:val="24"/>
          <w:szCs w:val="24"/>
          <w:lang w:val="sr-Cyrl-CS"/>
        </w:rPr>
        <w:t>утврђивању пореза на имовину</w:t>
      </w:r>
      <w:r>
        <w:rPr>
          <w:sz w:val="24"/>
          <w:szCs w:val="24"/>
          <w:lang w:val="sr-Cyrl-CS"/>
        </w:rPr>
        <w:t xml:space="preserve"> за претходну годину</w:t>
      </w:r>
      <w:r w:rsidRPr="007D2D0F">
        <w:rPr>
          <w:sz w:val="24"/>
          <w:szCs w:val="24"/>
          <w:lang w:val="sr-Cyrl-CS"/>
        </w:rPr>
        <w:t>;</w:t>
      </w:r>
    </w:p>
    <w:p w:rsidR="00886C1F" w:rsidRPr="007D2D0F" w:rsidRDefault="00886C1F" w:rsidP="00FC1696">
      <w:pPr>
        <w:pStyle w:val="ListParagraph"/>
        <w:numPr>
          <w:ilvl w:val="0"/>
          <w:numId w:val="23"/>
        </w:numPr>
        <w:autoSpaceDE w:val="0"/>
        <w:autoSpaceDN w:val="0"/>
        <w:adjustRightInd w:val="0"/>
        <w:spacing w:line="259" w:lineRule="auto"/>
        <w:ind w:left="1077" w:hanging="357"/>
        <w:jc w:val="both"/>
        <w:rPr>
          <w:sz w:val="24"/>
          <w:szCs w:val="24"/>
          <w:lang w:val="sr-Cyrl-CS"/>
        </w:rPr>
      </w:pPr>
      <w:r w:rsidRPr="007D2D0F">
        <w:rPr>
          <w:sz w:val="24"/>
          <w:szCs w:val="24"/>
          <w:lang w:val="sr-Cyrl-CS"/>
        </w:rPr>
        <w:t>фотокопиј</w:t>
      </w:r>
      <w:r>
        <w:rPr>
          <w:sz w:val="24"/>
          <w:szCs w:val="24"/>
          <w:lang w:val="sr-Cyrl-CS"/>
        </w:rPr>
        <w:t>а</w:t>
      </w:r>
      <w:r w:rsidRPr="007D2D0F">
        <w:rPr>
          <w:sz w:val="24"/>
          <w:szCs w:val="24"/>
          <w:lang w:val="sr-Cyrl-CS"/>
        </w:rPr>
        <w:t xml:space="preserve"> рачуна за утрошену електричну енергију за стамбени објекат  за који се конкурише </w:t>
      </w:r>
      <w:r w:rsidRPr="007D2D0F">
        <w:rPr>
          <w:bCs/>
          <w:sz w:val="24"/>
          <w:szCs w:val="24"/>
          <w:lang w:val="sr-Cyrl-CS"/>
        </w:rPr>
        <w:t>у претходн</w:t>
      </w:r>
      <w:r>
        <w:rPr>
          <w:bCs/>
          <w:sz w:val="24"/>
          <w:szCs w:val="24"/>
          <w:lang w:val="sr-Cyrl-CS"/>
        </w:rPr>
        <w:t>ом</w:t>
      </w:r>
      <w:r w:rsidRPr="007D2D0F">
        <w:rPr>
          <w:bCs/>
          <w:sz w:val="24"/>
          <w:szCs w:val="24"/>
          <w:lang w:val="sr-Cyrl-CS"/>
        </w:rPr>
        <w:t xml:space="preserve"> месец</w:t>
      </w:r>
      <w:r>
        <w:rPr>
          <w:bCs/>
          <w:sz w:val="24"/>
          <w:szCs w:val="24"/>
          <w:lang w:val="sr-Cyrl-CS"/>
        </w:rPr>
        <w:t>у</w:t>
      </w:r>
      <w:r w:rsidRPr="007D2D0F">
        <w:rPr>
          <w:sz w:val="24"/>
          <w:szCs w:val="24"/>
          <w:lang w:val="sr-Cyrl-CS"/>
        </w:rPr>
        <w:t>, ради доказа да се живи у пријављеном стамбеном објекту о (минимална потрошња не може бити мања од 30 kWh месечно);</w:t>
      </w:r>
    </w:p>
    <w:p w:rsidR="00886C1F" w:rsidRPr="007D2D0F" w:rsidRDefault="00886C1F" w:rsidP="00FC1696">
      <w:pPr>
        <w:pStyle w:val="ListParagraph"/>
        <w:numPr>
          <w:ilvl w:val="0"/>
          <w:numId w:val="23"/>
        </w:numPr>
        <w:autoSpaceDE w:val="0"/>
        <w:autoSpaceDN w:val="0"/>
        <w:adjustRightInd w:val="0"/>
        <w:spacing w:line="259" w:lineRule="auto"/>
        <w:ind w:left="1077" w:hanging="357"/>
        <w:jc w:val="both"/>
        <w:rPr>
          <w:sz w:val="24"/>
          <w:szCs w:val="24"/>
          <w:lang w:val="sr-Cyrl-CS"/>
        </w:rPr>
      </w:pPr>
      <w:r w:rsidRPr="007D2D0F">
        <w:rPr>
          <w:sz w:val="24"/>
          <w:szCs w:val="24"/>
          <w:lang w:val="sr-Cyrl-CS"/>
        </w:rPr>
        <w:t>акт надлежног органа који се прибавља на основу Закона о планирању и изградњи и Правилника</w:t>
      </w:r>
      <w:r>
        <w:rPr>
          <w:sz w:val="24"/>
          <w:szCs w:val="24"/>
          <w:lang w:val="sr-Cyrl-CS"/>
        </w:rPr>
        <w:t xml:space="preserve"> који се односи на радове за меру за коју се конкурише</w:t>
      </w:r>
      <w:r w:rsidRPr="007D2D0F">
        <w:rPr>
          <w:sz w:val="24"/>
          <w:szCs w:val="24"/>
          <w:lang w:val="sr-Cyrl-CS"/>
        </w:rPr>
        <w:t>;</w:t>
      </w:r>
    </w:p>
    <w:p w:rsidR="00886C1F" w:rsidRPr="007D2D0F" w:rsidRDefault="00886C1F" w:rsidP="00FC1696">
      <w:pPr>
        <w:pStyle w:val="ListParagraph"/>
        <w:numPr>
          <w:ilvl w:val="0"/>
          <w:numId w:val="23"/>
        </w:numPr>
        <w:autoSpaceDE w:val="0"/>
        <w:autoSpaceDN w:val="0"/>
        <w:adjustRightInd w:val="0"/>
        <w:spacing w:line="259" w:lineRule="auto"/>
        <w:ind w:left="1077" w:hanging="357"/>
        <w:jc w:val="both"/>
        <w:rPr>
          <w:sz w:val="24"/>
          <w:szCs w:val="24"/>
          <w:lang w:val="sr-Cyrl-CS"/>
        </w:rPr>
      </w:pPr>
      <w:r w:rsidRPr="00051F95">
        <w:rPr>
          <w:sz w:val="24"/>
          <w:szCs w:val="24"/>
          <w:shd w:val="clear" w:color="auto" w:fill="FFFFFF"/>
          <w:lang w:val="sr-Cyrl-CS"/>
        </w:rPr>
        <w:t>предмер</w:t>
      </w:r>
      <w:r w:rsidRPr="007D2D0F">
        <w:rPr>
          <w:sz w:val="24"/>
          <w:szCs w:val="24"/>
          <w:lang w:val="sr-Cyrl-CS"/>
        </w:rPr>
        <w:t xml:space="preserve"> и предрачун/ профактура за опрему са уградњом издата од привредног субјекта са листе директних корисника (привредних субјеката)  (Прилог 2) коју је објавио Град Врање;</w:t>
      </w:r>
    </w:p>
    <w:p w:rsidR="00886C1F" w:rsidRPr="007D2D0F" w:rsidRDefault="00886C1F" w:rsidP="00FC1696">
      <w:pPr>
        <w:pStyle w:val="ListParagraph"/>
        <w:numPr>
          <w:ilvl w:val="0"/>
          <w:numId w:val="23"/>
        </w:numPr>
        <w:autoSpaceDE w:val="0"/>
        <w:autoSpaceDN w:val="0"/>
        <w:adjustRightInd w:val="0"/>
        <w:spacing w:line="259" w:lineRule="auto"/>
        <w:ind w:left="1077" w:hanging="357"/>
        <w:jc w:val="both"/>
        <w:rPr>
          <w:sz w:val="24"/>
          <w:szCs w:val="24"/>
          <w:lang w:val="sr-Cyrl-CS"/>
        </w:rPr>
      </w:pPr>
      <w:r w:rsidRPr="007D2D0F">
        <w:rPr>
          <w:sz w:val="24"/>
          <w:szCs w:val="24"/>
          <w:lang w:val="sr-Cyrl-CS"/>
        </w:rPr>
        <w:t xml:space="preserve">изјава о члановима домаћинства са фотокопијом личних карата за сваког члана домаћинства са јасно видљивом адресом становања; </w:t>
      </w:r>
    </w:p>
    <w:p w:rsidR="00886C1F" w:rsidRPr="00B51632" w:rsidRDefault="00886C1F" w:rsidP="00FC1696">
      <w:pPr>
        <w:pStyle w:val="ListParagraph"/>
        <w:numPr>
          <w:ilvl w:val="0"/>
          <w:numId w:val="23"/>
        </w:numPr>
        <w:autoSpaceDE w:val="0"/>
        <w:autoSpaceDN w:val="0"/>
        <w:adjustRightInd w:val="0"/>
        <w:spacing w:line="259" w:lineRule="auto"/>
        <w:ind w:left="1077" w:hanging="357"/>
        <w:jc w:val="both"/>
        <w:rPr>
          <w:sz w:val="24"/>
          <w:szCs w:val="24"/>
          <w:lang w:val="sr-Cyrl-CS"/>
        </w:rPr>
      </w:pPr>
      <w:r w:rsidRPr="007D2D0F">
        <w:rPr>
          <w:sz w:val="24"/>
          <w:szCs w:val="24"/>
          <w:lang w:val="sr-Cyrl-CS"/>
        </w:rPr>
        <w:t>Сагласност осталих власника уколико има више од једног</w:t>
      </w:r>
      <w:r w:rsidRPr="00B51632">
        <w:rPr>
          <w:sz w:val="24"/>
          <w:szCs w:val="24"/>
          <w:lang w:val="sr-Cyrl-CS"/>
        </w:rPr>
        <w:t xml:space="preserve"> власника породичне куће</w:t>
      </w:r>
      <w:r>
        <w:rPr>
          <w:sz w:val="24"/>
          <w:szCs w:val="24"/>
          <w:lang w:val="sr-Cyrl-CS"/>
        </w:rPr>
        <w:t xml:space="preserve"> </w:t>
      </w:r>
    </w:p>
    <w:p w:rsidR="00886C1F" w:rsidRPr="00B51632" w:rsidRDefault="00886C1F" w:rsidP="00FC1696">
      <w:pPr>
        <w:pStyle w:val="ListParagraph"/>
        <w:numPr>
          <w:ilvl w:val="0"/>
          <w:numId w:val="23"/>
        </w:numPr>
        <w:autoSpaceDE w:val="0"/>
        <w:autoSpaceDN w:val="0"/>
        <w:adjustRightInd w:val="0"/>
        <w:spacing w:line="259" w:lineRule="auto"/>
        <w:ind w:left="1077" w:hanging="357"/>
        <w:jc w:val="both"/>
        <w:rPr>
          <w:sz w:val="24"/>
          <w:szCs w:val="24"/>
          <w:lang w:val="sr-Cyrl-CS"/>
        </w:rPr>
      </w:pPr>
      <w:r w:rsidRPr="00B51632">
        <w:rPr>
          <w:sz w:val="24"/>
          <w:szCs w:val="24"/>
          <w:lang w:val="sr-Cyrl-CS"/>
        </w:rPr>
        <w:t>Сагласност власника уколико подносилац пријаве није власник породичне куће</w:t>
      </w:r>
    </w:p>
    <w:p w:rsidR="00886C1F" w:rsidRPr="000A0766" w:rsidRDefault="00886C1F" w:rsidP="00FC1696">
      <w:pPr>
        <w:pStyle w:val="ListParagraph"/>
        <w:numPr>
          <w:ilvl w:val="0"/>
          <w:numId w:val="23"/>
        </w:numPr>
        <w:spacing w:line="259" w:lineRule="auto"/>
        <w:ind w:left="1077" w:hanging="357"/>
        <w:jc w:val="both"/>
        <w:rPr>
          <w:sz w:val="24"/>
          <w:szCs w:val="24"/>
          <w:lang w:val="sr-Cyrl-CS"/>
        </w:rPr>
      </w:pPr>
      <w:bookmarkStart w:id="12" w:name="_Hlk75026550"/>
      <w:r w:rsidRPr="000A0766">
        <w:rPr>
          <w:sz w:val="24"/>
          <w:szCs w:val="24"/>
          <w:lang w:val="sr-Cyrl-CS"/>
        </w:rPr>
        <w:t xml:space="preserve">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w:t>
      </w:r>
      <w:r w:rsidRPr="005F6587">
        <w:rPr>
          <w:sz w:val="24"/>
          <w:szCs w:val="24"/>
          <w:lang w:val="sr-Cyrl-CS"/>
        </w:rPr>
        <w:t xml:space="preserve">одлучивања.(Прилог </w:t>
      </w:r>
      <w:r w:rsidRPr="005F6587">
        <w:rPr>
          <w:sz w:val="24"/>
          <w:szCs w:val="24"/>
        </w:rPr>
        <w:t>3</w:t>
      </w:r>
      <w:r w:rsidRPr="005F6587">
        <w:rPr>
          <w:sz w:val="24"/>
          <w:szCs w:val="24"/>
          <w:lang w:val="sr-Cyrl-CS"/>
        </w:rPr>
        <w:t>)</w:t>
      </w:r>
    </w:p>
    <w:bookmarkEnd w:id="12"/>
    <w:p w:rsidR="00886C1F" w:rsidRPr="000A0766" w:rsidRDefault="00886C1F" w:rsidP="00886C1F">
      <w:pPr>
        <w:jc w:val="both"/>
        <w:rPr>
          <w:sz w:val="24"/>
          <w:szCs w:val="24"/>
          <w:lang w:val="sr-Cyrl-CS"/>
        </w:rPr>
      </w:pPr>
    </w:p>
    <w:p w:rsidR="00886C1F" w:rsidRPr="007D645C" w:rsidRDefault="00886C1F" w:rsidP="00FC1696">
      <w:pPr>
        <w:pStyle w:val="ListParagraph"/>
        <w:numPr>
          <w:ilvl w:val="0"/>
          <w:numId w:val="23"/>
        </w:numPr>
        <w:spacing w:line="259" w:lineRule="auto"/>
        <w:jc w:val="both"/>
        <w:rPr>
          <w:sz w:val="24"/>
          <w:szCs w:val="24"/>
          <w:lang w:val="sr-Cyrl-CS"/>
        </w:rPr>
      </w:pPr>
      <w:r w:rsidRPr="007D645C">
        <w:rPr>
          <w:sz w:val="24"/>
          <w:szCs w:val="24"/>
          <w:lang w:val="sr-Cyrl-CS"/>
        </w:rPr>
        <w:t>и друга документа у складу са Јавним позивом.</w:t>
      </w:r>
    </w:p>
    <w:p w:rsidR="00886C1F" w:rsidRPr="000A0766" w:rsidRDefault="00886C1F" w:rsidP="00886C1F">
      <w:pPr>
        <w:autoSpaceDE w:val="0"/>
        <w:autoSpaceDN w:val="0"/>
        <w:adjustRightInd w:val="0"/>
        <w:jc w:val="both"/>
        <w:rPr>
          <w:sz w:val="24"/>
          <w:szCs w:val="24"/>
          <w:lang w:val="sr-Cyrl-CS"/>
        </w:rPr>
      </w:pPr>
    </w:p>
    <w:p w:rsidR="00886C1F" w:rsidRPr="000A0766" w:rsidRDefault="00886C1F" w:rsidP="00886C1F">
      <w:pPr>
        <w:autoSpaceDE w:val="0"/>
        <w:autoSpaceDN w:val="0"/>
        <w:adjustRightInd w:val="0"/>
        <w:jc w:val="both"/>
        <w:rPr>
          <w:sz w:val="24"/>
          <w:szCs w:val="24"/>
          <w:lang w:val="sr-Cyrl-CS"/>
        </w:rPr>
      </w:pPr>
      <w:r w:rsidRPr="000A0766">
        <w:rPr>
          <w:sz w:val="24"/>
          <w:szCs w:val="24"/>
          <w:lang w:val="sr-Cyrl-CS"/>
        </w:rPr>
        <w:tab/>
      </w:r>
      <w:r>
        <w:rPr>
          <w:sz w:val="24"/>
          <w:szCs w:val="24"/>
          <w:lang w:val="sr-Cyrl-CS"/>
        </w:rPr>
        <w:t xml:space="preserve">Град </w:t>
      </w:r>
      <w:r w:rsidRPr="00FB186A">
        <w:rPr>
          <w:sz w:val="24"/>
          <w:szCs w:val="24"/>
          <w:lang w:val="sr-Cyrl-CS"/>
        </w:rPr>
        <w:t>ће</w:t>
      </w:r>
      <w:r>
        <w:rPr>
          <w:sz w:val="24"/>
          <w:szCs w:val="24"/>
          <w:lang w:val="sr-Cyrl-CS"/>
        </w:rPr>
        <w:t xml:space="preserve"> </w:t>
      </w:r>
      <w:r w:rsidRPr="00FB186A">
        <w:rPr>
          <w:sz w:val="24"/>
          <w:szCs w:val="24"/>
          <w:lang w:val="sr-Cyrl-CS"/>
        </w:rPr>
        <w:t xml:space="preserve">обезбедити прибављање информације по службеној дужности </w:t>
      </w:r>
      <w:r w:rsidRPr="00FB186A">
        <w:rPr>
          <w:color w:val="000000"/>
          <w:sz w:val="24"/>
          <w:szCs w:val="24"/>
          <w:lang w:val="sr-Cyrl-CS"/>
        </w:rPr>
        <w:t>извод из листа непокретности, (о</w:t>
      </w:r>
      <w:r>
        <w:rPr>
          <w:color w:val="000000"/>
          <w:sz w:val="24"/>
          <w:szCs w:val="24"/>
          <w:lang w:val="sr-Cyrl-CS"/>
        </w:rPr>
        <w:t xml:space="preserve">безбеђује град </w:t>
      </w:r>
      <w:r w:rsidRPr="007D645C">
        <w:rPr>
          <w:color w:val="000000"/>
          <w:sz w:val="24"/>
          <w:szCs w:val="24"/>
          <w:lang w:val="sr-Cyrl-CS"/>
        </w:rPr>
        <w:t>Врање)</w:t>
      </w:r>
      <w:r w:rsidRPr="00FB186A">
        <w:rPr>
          <w:color w:val="000000"/>
          <w:sz w:val="24"/>
          <w:szCs w:val="24"/>
          <w:lang w:val="sr-Cyrl-CS"/>
        </w:rPr>
        <w:t>,</w:t>
      </w:r>
    </w:p>
    <w:p w:rsidR="00886C1F" w:rsidRPr="000A0766" w:rsidRDefault="00886C1F" w:rsidP="00886C1F">
      <w:pPr>
        <w:rPr>
          <w:b/>
          <w:sz w:val="24"/>
          <w:szCs w:val="24"/>
          <w:lang w:val="sr-Cyrl-CS"/>
        </w:rPr>
      </w:pPr>
      <w:bookmarkStart w:id="13" w:name="_Hlk66994674"/>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lang w:val="sr-Latn-CS"/>
        </w:rPr>
        <w:t>25</w:t>
      </w:r>
      <w:r w:rsidRPr="000A0766">
        <w:rPr>
          <w:b/>
          <w:sz w:val="24"/>
          <w:szCs w:val="24"/>
          <w:lang w:val="sr-Cyrl-CS"/>
        </w:rPr>
        <w:t>.</w:t>
      </w:r>
    </w:p>
    <w:bookmarkEnd w:id="13"/>
    <w:p w:rsidR="00886C1F" w:rsidRPr="000A0766" w:rsidRDefault="00886C1F" w:rsidP="00886C1F">
      <w:pPr>
        <w:autoSpaceDE w:val="0"/>
        <w:autoSpaceDN w:val="0"/>
        <w:adjustRightInd w:val="0"/>
        <w:ind w:firstLine="360"/>
        <w:rPr>
          <w:color w:val="000000"/>
          <w:sz w:val="24"/>
          <w:szCs w:val="24"/>
          <w:lang w:val="sr-Cyrl-CS"/>
        </w:rPr>
      </w:pPr>
      <w:r w:rsidRPr="000A0766">
        <w:rPr>
          <w:color w:val="000000"/>
          <w:sz w:val="24"/>
          <w:szCs w:val="24"/>
          <w:lang w:val="sr-Cyrl-CS"/>
        </w:rPr>
        <w:t xml:space="preserve">Право учешћа на јавном позиву немају: </w:t>
      </w:r>
    </w:p>
    <w:p w:rsidR="00886C1F" w:rsidRPr="000A0766" w:rsidRDefault="00886C1F" w:rsidP="00FC1696">
      <w:pPr>
        <w:pStyle w:val="ListParagraph"/>
        <w:numPr>
          <w:ilvl w:val="0"/>
          <w:numId w:val="22"/>
        </w:numPr>
        <w:autoSpaceDE w:val="0"/>
        <w:autoSpaceDN w:val="0"/>
        <w:adjustRightInd w:val="0"/>
        <w:spacing w:line="259" w:lineRule="auto"/>
        <w:jc w:val="both"/>
        <w:rPr>
          <w:color w:val="000000"/>
          <w:sz w:val="24"/>
          <w:szCs w:val="24"/>
          <w:lang w:val="sr-Cyrl-CS"/>
        </w:rPr>
      </w:pPr>
      <w:r w:rsidRPr="000A0766">
        <w:rPr>
          <w:color w:val="000000"/>
          <w:sz w:val="24"/>
          <w:szCs w:val="24"/>
          <w:lang w:val="sr-Cyrl-CS"/>
        </w:rPr>
        <w:t>власници посебних делова стамбено-пословног објеката који не служе за становање</w:t>
      </w:r>
    </w:p>
    <w:p w:rsidR="00886C1F" w:rsidRPr="000A0766" w:rsidRDefault="00886C1F" w:rsidP="00FC1696">
      <w:pPr>
        <w:pStyle w:val="ListParagraph"/>
        <w:numPr>
          <w:ilvl w:val="0"/>
          <w:numId w:val="22"/>
        </w:numPr>
        <w:autoSpaceDE w:val="0"/>
        <w:autoSpaceDN w:val="0"/>
        <w:adjustRightInd w:val="0"/>
        <w:spacing w:line="259" w:lineRule="auto"/>
        <w:jc w:val="both"/>
        <w:rPr>
          <w:color w:val="000000"/>
          <w:sz w:val="24"/>
          <w:szCs w:val="24"/>
          <w:lang w:val="sr-Cyrl-CS"/>
        </w:rPr>
      </w:pPr>
      <w:r w:rsidRPr="000A0766">
        <w:rPr>
          <w:color w:val="000000"/>
          <w:sz w:val="24"/>
          <w:szCs w:val="24"/>
          <w:lang w:val="sr-Cyrl-CS"/>
        </w:rPr>
        <w:t xml:space="preserve">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rsidR="00886C1F" w:rsidRDefault="00886C1F" w:rsidP="00886C1F">
      <w:pPr>
        <w:jc w:val="center"/>
        <w:rPr>
          <w:b/>
          <w:sz w:val="24"/>
          <w:szCs w:val="24"/>
          <w:lang w:val="sr-Cyrl-CS"/>
        </w:rPr>
      </w:pPr>
    </w:p>
    <w:p w:rsidR="00886C1F" w:rsidRPr="000A0766" w:rsidRDefault="00886C1F"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Критеријуми за избор пројеката крајњих корисника (породичне куће, станов</w:t>
      </w:r>
      <w:r>
        <w:rPr>
          <w:b/>
          <w:sz w:val="24"/>
          <w:szCs w:val="24"/>
          <w:lang w:val="sr-Cyrl-CS"/>
        </w:rPr>
        <w:t>а</w:t>
      </w:r>
      <w:r w:rsidRPr="000A0766">
        <w:rPr>
          <w:b/>
          <w:sz w:val="24"/>
          <w:szCs w:val="24"/>
          <w:lang w:val="sr-Cyrl-CS"/>
        </w:rPr>
        <w:t>)</w:t>
      </w:r>
    </w:p>
    <w:p w:rsidR="00886C1F" w:rsidRPr="000A0766" w:rsidRDefault="00886C1F" w:rsidP="00886C1F">
      <w:pPr>
        <w:jc w:val="center"/>
        <w:rPr>
          <w:bCs/>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lang w:val="sr-Latn-CS"/>
        </w:rPr>
        <w:t>26</w:t>
      </w:r>
      <w:r w:rsidRPr="000A0766">
        <w:rPr>
          <w:b/>
          <w:sz w:val="24"/>
          <w:szCs w:val="24"/>
          <w:lang w:val="sr-Cyrl-CS"/>
        </w:rPr>
        <w:t>.</w:t>
      </w:r>
    </w:p>
    <w:p w:rsidR="00886C1F" w:rsidRPr="000A0766" w:rsidRDefault="00886C1F" w:rsidP="00886C1F">
      <w:pPr>
        <w:ind w:firstLine="612"/>
        <w:jc w:val="both"/>
        <w:rPr>
          <w:sz w:val="24"/>
          <w:szCs w:val="24"/>
          <w:lang w:val="sr-Cyrl-CS"/>
        </w:rPr>
      </w:pPr>
      <w:r w:rsidRPr="000A0766">
        <w:rPr>
          <w:sz w:val="24"/>
          <w:szCs w:val="24"/>
          <w:lang w:val="sr-Cyrl-CS"/>
        </w:rPr>
        <w:t>Поступак за оцењивање пристиглих пријава и избор корисника средстава врши ће</w:t>
      </w:r>
    </w:p>
    <w:p w:rsidR="00886C1F" w:rsidRPr="000A0766" w:rsidRDefault="00886C1F" w:rsidP="00886C1F">
      <w:pPr>
        <w:jc w:val="both"/>
        <w:rPr>
          <w:sz w:val="24"/>
          <w:szCs w:val="24"/>
          <w:lang w:val="sr-Cyrl-CS"/>
        </w:rPr>
      </w:pPr>
      <w:r w:rsidRPr="000A0766">
        <w:rPr>
          <w:sz w:val="24"/>
          <w:szCs w:val="24"/>
          <w:lang w:val="sr-Cyrl-CS"/>
        </w:rPr>
        <w:t xml:space="preserve">се на основу листе приоритета састављене бодовањем према следећим критеријумима: </w:t>
      </w:r>
    </w:p>
    <w:p w:rsidR="00886C1F" w:rsidRDefault="00886C1F" w:rsidP="00886C1F">
      <w:pPr>
        <w:ind w:firstLine="612"/>
        <w:jc w:val="both"/>
        <w:rPr>
          <w:sz w:val="24"/>
          <w:szCs w:val="24"/>
          <w:lang w:val="sr-Cyrl-CS"/>
        </w:rPr>
      </w:pPr>
    </w:p>
    <w:p w:rsidR="00886C1F" w:rsidRPr="000A0766" w:rsidRDefault="00886C1F" w:rsidP="00886C1F">
      <w:pPr>
        <w:ind w:firstLine="612"/>
        <w:jc w:val="both"/>
        <w:rPr>
          <w:sz w:val="24"/>
          <w:szCs w:val="24"/>
          <w:lang w:val="sr-Cyrl-CS"/>
        </w:rPr>
      </w:pPr>
    </w:p>
    <w:p w:rsidR="00886C1F" w:rsidRPr="00172291" w:rsidRDefault="00886C1F" w:rsidP="00886C1F">
      <w:pPr>
        <w:jc w:val="center"/>
        <w:rPr>
          <w:b/>
          <w:sz w:val="24"/>
          <w:szCs w:val="24"/>
        </w:rPr>
      </w:pPr>
      <w:r w:rsidRPr="00C757B3">
        <w:rPr>
          <w:b/>
          <w:sz w:val="24"/>
          <w:szCs w:val="24"/>
          <w:lang w:val="sr-Cyrl-CS"/>
        </w:rPr>
        <w:t xml:space="preserve">Критеријуми за избор пројеката грађана које обухватају мере енергетске ефикасности из члана 6. став </w:t>
      </w:r>
      <w:r w:rsidRPr="00634E4C">
        <w:rPr>
          <w:b/>
          <w:sz w:val="24"/>
          <w:szCs w:val="24"/>
          <w:lang w:val="sr-Cyrl-CS"/>
        </w:rPr>
        <w:t>2. тач.</w:t>
      </w:r>
      <w:r w:rsidRPr="00634E4C">
        <w:rPr>
          <w:b/>
          <w:sz w:val="24"/>
          <w:szCs w:val="24"/>
        </w:rPr>
        <w:t xml:space="preserve">2) </w:t>
      </w:r>
      <w:r w:rsidRPr="00634E4C">
        <w:rPr>
          <w:b/>
          <w:sz w:val="24"/>
          <w:szCs w:val="24"/>
          <w:lang w:val="sr-Cyrl-CS"/>
        </w:rPr>
        <w:t>и</w:t>
      </w:r>
      <w:r>
        <w:rPr>
          <w:b/>
          <w:sz w:val="24"/>
          <w:szCs w:val="24"/>
          <w:lang w:val="sr-Cyrl-CS"/>
        </w:rPr>
        <w:t xml:space="preserve"> </w:t>
      </w:r>
      <w:r w:rsidRPr="00634E4C">
        <w:rPr>
          <w:b/>
          <w:sz w:val="24"/>
          <w:szCs w:val="24"/>
        </w:rPr>
        <w:t>3)</w:t>
      </w:r>
    </w:p>
    <w:p w:rsidR="00886C1F" w:rsidRPr="00C757B3" w:rsidRDefault="00886C1F" w:rsidP="00886C1F">
      <w:pPr>
        <w:ind w:firstLine="612"/>
        <w:jc w:val="both"/>
        <w:rPr>
          <w:b/>
          <w:sz w:val="24"/>
          <w:szCs w:val="24"/>
        </w:rPr>
      </w:pPr>
    </w:p>
    <w:tbl>
      <w:tblPr>
        <w:tblW w:w="9245" w:type="dxa"/>
        <w:tblInd w:w="-94" w:type="dxa"/>
        <w:tblCellMar>
          <w:left w:w="101" w:type="dxa"/>
          <w:right w:w="115" w:type="dxa"/>
        </w:tblCellMar>
        <w:tblLook w:val="04A0"/>
      </w:tblPr>
      <w:tblGrid>
        <w:gridCol w:w="7755"/>
        <w:gridCol w:w="1490"/>
      </w:tblGrid>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b/>
                <w:bCs/>
                <w:sz w:val="24"/>
                <w:szCs w:val="24"/>
                <w:lang w:val="sr-Cyrl-CS" w:eastAsia="sr-Cyrl-CS"/>
              </w:rPr>
            </w:pPr>
            <w:r w:rsidRPr="00051F95">
              <w:rPr>
                <w:b/>
                <w:bCs/>
                <w:sz w:val="24"/>
                <w:szCs w:val="24"/>
                <w:lang w:val="sr-Cyrl-CS" w:eastAsia="sr-Cyrl-CS"/>
              </w:rPr>
              <w:t>Постављање термичке изолације зидова, крова, таваница и осталих делова термичког омотача према негрејаном простору породичних кућа</w:t>
            </w: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стање у погледу термичке изолације објекта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и кров без термичке изолације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без а кров са термичком изолацијом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40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са а кров без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30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и кров са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jc w:val="center"/>
              <w:rPr>
                <w:sz w:val="24"/>
                <w:szCs w:val="24"/>
                <w:lang w:val="sr-Cyrl-CS" w:eastAsia="sr-Cyrl-CS"/>
              </w:rPr>
            </w:pP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карактеристике спољне столарије*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20</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двоструки 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ПВЦ, алуминијум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0</w:t>
            </w:r>
          </w:p>
        </w:tc>
      </w:tr>
      <w:tr w:rsidR="00886C1F" w:rsidRPr="00051F95" w:rsidTr="003F3668">
        <w:trPr>
          <w:trHeight w:val="281"/>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sz w:val="24"/>
                <w:szCs w:val="24"/>
                <w:lang w:val="sr-Cyrl-CS" w:eastAsia="sr-Cyrl-CS"/>
              </w:rPr>
            </w:pP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b/>
                <w:bCs/>
                <w:sz w:val="24"/>
                <w:szCs w:val="24"/>
                <w:lang w:val="sr-Cyrl-CS" w:eastAsia="sr-Cyrl-CS"/>
              </w:rPr>
            </w:pPr>
            <w:r w:rsidRPr="00051F95">
              <w:rPr>
                <w:b/>
                <w:bCs/>
                <w:sz w:val="24"/>
                <w:szCs w:val="24"/>
                <w:lang w:val="sr-Cyrl-CS" w:eastAsia="sr-Cyrl-CS"/>
              </w:rPr>
              <w:t xml:space="preserve">Постојећи начин грејања на*: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20</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Дрво</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10</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Природни гас/пелет/систем даљинског грејања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0</w:t>
            </w: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 фактор заузетости површине за станове</w:t>
            </w:r>
          </w:p>
          <w:p w:rsidR="00886C1F" w:rsidRPr="00051F95" w:rsidRDefault="00886C1F" w:rsidP="003F3668">
            <w:pPr>
              <w:rPr>
                <w:sz w:val="24"/>
                <w:szCs w:val="24"/>
                <w:lang w:val="sr-Cyrl-CS" w:eastAsia="sr-Cyrl-CS"/>
              </w:rPr>
            </w:pPr>
            <w:r w:rsidRPr="00051F95">
              <w:rPr>
                <w:sz w:val="24"/>
                <w:szCs w:val="24"/>
                <w:lang w:val="sr-Cyrl-CS" w:eastAsia="sr-Cyrl-CS"/>
              </w:rPr>
              <w:t>К фактор заузетости површине, који представља количник укупне површине стамбеног објекта (из пореске пријаве) и броја корисника тог објекта.</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lastRenderedPageBreak/>
              <w:t xml:space="preserve">К&lt;10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10≤К&lt;12,5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12,5≤К&lt;15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15≤К&lt;17,5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17,5≤К&lt;20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22,5≤К≤25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rPr>
                <w:b/>
                <w:sz w:val="24"/>
                <w:szCs w:val="24"/>
                <w:lang w:val="sr-Cyrl-CS" w:eastAsia="sr-Cyrl-CS"/>
              </w:rPr>
            </w:pPr>
            <w:r w:rsidRPr="00051F95">
              <w:rPr>
                <w:b/>
                <w:sz w:val="24"/>
                <w:szCs w:val="24"/>
                <w:lang w:val="sr-Cyrl-CS" w:eastAsia="sr-Cyrl-CS"/>
              </w:rPr>
              <w:t>К фактор заузетости површине за породичне куће</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15≤К&lt;17,5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17,5≤К&lt;20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20≤К&lt;22,5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22,5≤К&lt;25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25≤К≤27,5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27,5≤К≤30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Коришћење субвенција за енергетску санацију (средства града/републике)</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нису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0</w:t>
            </w:r>
          </w:p>
        </w:tc>
      </w:tr>
    </w:tbl>
    <w:p w:rsidR="00886C1F" w:rsidRDefault="00886C1F" w:rsidP="00886C1F">
      <w:pPr>
        <w:ind w:firstLine="612"/>
        <w:jc w:val="both"/>
        <w:rPr>
          <w:sz w:val="24"/>
          <w:szCs w:val="24"/>
          <w:lang w:val="sr-Cyrl-CS"/>
        </w:rPr>
      </w:pPr>
      <w:r w:rsidRPr="000A0766">
        <w:rPr>
          <w:sz w:val="24"/>
          <w:szCs w:val="24"/>
          <w:lang w:val="sr-Cyrl-CS"/>
        </w:rPr>
        <w:t>*за стамбене зграде дати постојећи начин грејања који се односи на већину станова</w:t>
      </w:r>
    </w:p>
    <w:p w:rsidR="00886C1F" w:rsidRDefault="00886C1F" w:rsidP="00886C1F">
      <w:pPr>
        <w:jc w:val="center"/>
        <w:rPr>
          <w:b/>
          <w:sz w:val="24"/>
          <w:szCs w:val="24"/>
          <w:lang w:val="sr-Cyrl-CS"/>
        </w:rPr>
      </w:pPr>
    </w:p>
    <w:p w:rsidR="00886C1F" w:rsidRPr="00D114DB" w:rsidRDefault="00886C1F" w:rsidP="00886C1F">
      <w:pPr>
        <w:jc w:val="center"/>
        <w:rPr>
          <w:b/>
          <w:color w:val="FF0000"/>
          <w:sz w:val="24"/>
          <w:szCs w:val="24"/>
          <w:lang w:val="sr-Cyrl-CS"/>
        </w:rPr>
      </w:pPr>
      <w:r w:rsidRPr="00C757B3">
        <w:rPr>
          <w:b/>
          <w:sz w:val="24"/>
          <w:szCs w:val="24"/>
          <w:lang w:val="sr-Cyrl-CS"/>
        </w:rPr>
        <w:t xml:space="preserve">Критеријуми за избор пројеката </w:t>
      </w:r>
      <w:r>
        <w:rPr>
          <w:b/>
          <w:sz w:val="24"/>
          <w:szCs w:val="24"/>
          <w:lang w:val="sr-Cyrl-CS"/>
        </w:rPr>
        <w:t>домаћинстава</w:t>
      </w:r>
      <w:r w:rsidRPr="00C757B3">
        <w:rPr>
          <w:b/>
          <w:sz w:val="24"/>
          <w:szCs w:val="24"/>
          <w:lang w:val="sr-Cyrl-CS"/>
        </w:rPr>
        <w:t xml:space="preserve"> и које обухватају мере енергетске ефикасности из члана 6. став </w:t>
      </w:r>
      <w:r w:rsidRPr="00634E4C">
        <w:rPr>
          <w:b/>
          <w:sz w:val="24"/>
          <w:szCs w:val="24"/>
          <w:lang w:val="sr-Cyrl-CS"/>
        </w:rPr>
        <w:t>2. тач.</w:t>
      </w:r>
      <w:r w:rsidRPr="00634E4C">
        <w:rPr>
          <w:b/>
          <w:sz w:val="24"/>
          <w:szCs w:val="24"/>
        </w:rPr>
        <w:t>1)</w:t>
      </w:r>
    </w:p>
    <w:p w:rsidR="00886C1F" w:rsidRPr="000A0766" w:rsidRDefault="00886C1F" w:rsidP="00886C1F">
      <w:pPr>
        <w:ind w:firstLine="612"/>
        <w:jc w:val="both"/>
        <w:rPr>
          <w:sz w:val="24"/>
          <w:szCs w:val="24"/>
          <w:lang w:val="sr-Cyrl-CS"/>
        </w:rPr>
      </w:pPr>
    </w:p>
    <w:tbl>
      <w:tblPr>
        <w:tblW w:w="9245" w:type="dxa"/>
        <w:tblInd w:w="-94" w:type="dxa"/>
        <w:tblCellMar>
          <w:left w:w="101" w:type="dxa"/>
          <w:right w:w="115" w:type="dxa"/>
        </w:tblCellMar>
        <w:tblLook w:val="04A0"/>
      </w:tblPr>
      <w:tblGrid>
        <w:gridCol w:w="7755"/>
        <w:gridCol w:w="1490"/>
      </w:tblGrid>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b/>
                <w:sz w:val="24"/>
                <w:szCs w:val="24"/>
                <w:lang w:val="sr-Cyrl-CS" w:eastAsia="sr-Cyrl-CS"/>
              </w:rPr>
            </w:pPr>
            <w:r w:rsidRPr="00051F95">
              <w:rPr>
                <w:b/>
                <w:sz w:val="24"/>
                <w:szCs w:val="24"/>
                <w:lang w:val="sr-Cyrl-CS" w:eastAsia="sr-Cyrl-CS"/>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p w:rsidR="00886C1F" w:rsidRPr="00051F95" w:rsidRDefault="00886C1F" w:rsidP="003F3668">
            <w:pPr>
              <w:jc w:val="center"/>
              <w:rPr>
                <w:b/>
                <w:sz w:val="24"/>
                <w:szCs w:val="24"/>
                <w:lang w:val="sr-Cyrl-CS" w:eastAsia="sr-Cyrl-CS"/>
              </w:rPr>
            </w:pPr>
            <w:r w:rsidRPr="00051F95">
              <w:rPr>
                <w:b/>
                <w:sz w:val="24"/>
                <w:szCs w:val="24"/>
                <w:lang w:val="sr-Cyrl-CS" w:eastAsia="sr-Cyrl-CS"/>
              </w:rPr>
              <w:t>(породичним кућама и становима )</w:t>
            </w: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карактеристике спољне столарије*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50</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двоструки 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40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30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ПВЦ, алуминијум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стање у погледу термичке изолације објекта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и кров без термичке изолације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без а кров са термичком изолацијом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lastRenderedPageBreak/>
              <w:t>Спољни зидови са а кров без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и кров са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0</w:t>
            </w:r>
          </w:p>
        </w:tc>
      </w:tr>
      <w:tr w:rsidR="00886C1F" w:rsidRPr="00051F95" w:rsidTr="003F3668">
        <w:trPr>
          <w:trHeight w:val="281"/>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sz w:val="24"/>
                <w:szCs w:val="24"/>
                <w:lang w:val="sr-Cyrl-CS" w:eastAsia="sr-Cyrl-CS"/>
              </w:rPr>
            </w:pP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b/>
                <w:bCs/>
                <w:sz w:val="24"/>
                <w:szCs w:val="24"/>
                <w:lang w:val="sr-Cyrl-CS" w:eastAsia="sr-Cyrl-CS"/>
              </w:rPr>
            </w:pPr>
            <w:r w:rsidRPr="00051F95">
              <w:rPr>
                <w:b/>
                <w:bCs/>
                <w:sz w:val="24"/>
                <w:szCs w:val="24"/>
                <w:lang w:val="sr-Cyrl-CS" w:eastAsia="sr-Cyrl-CS"/>
              </w:rPr>
              <w:t>Постојећи начин грејања на*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20</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Дрво</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10</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Природни гас/пелет/даљинско грејање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0</w:t>
            </w: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 фактор заузетости површине за станове</w:t>
            </w:r>
          </w:p>
          <w:p w:rsidR="00886C1F" w:rsidRPr="00051F95" w:rsidRDefault="00886C1F" w:rsidP="003F3668">
            <w:pPr>
              <w:rPr>
                <w:sz w:val="24"/>
                <w:szCs w:val="24"/>
                <w:lang w:val="sr-Cyrl-CS" w:eastAsia="sr-Cyrl-CS"/>
              </w:rPr>
            </w:pPr>
            <w:r w:rsidRPr="00051F95">
              <w:rPr>
                <w:sz w:val="24"/>
                <w:szCs w:val="24"/>
                <w:lang w:val="sr-Cyrl-CS" w:eastAsia="sr-Cyrl-CS"/>
              </w:rPr>
              <w:t>К фактор заузетости површине, који представља количник укупне површине стамбеног објекта (из пореске пријаве) и броја корисника тог објекта.</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К&lt;10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10≤К&lt;12,5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12,5≤К&lt;15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15≤К&lt;17,5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17,5≤К&lt;20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22,5≤К≤25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rPr>
                <w:b/>
                <w:sz w:val="24"/>
                <w:szCs w:val="24"/>
                <w:lang w:val="sr-Cyrl-CS" w:eastAsia="sr-Cyrl-CS"/>
              </w:rPr>
            </w:pPr>
            <w:r w:rsidRPr="00051F95">
              <w:rPr>
                <w:b/>
                <w:sz w:val="24"/>
                <w:szCs w:val="24"/>
                <w:lang w:val="sr-Cyrl-CS" w:eastAsia="sr-Cyrl-CS"/>
              </w:rPr>
              <w:t>К фактор заузетости површине за породичне куће</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15≤К&lt;17,5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17,5≤К&lt;20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20≤К&lt;22,5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22,5≤К&lt;25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25≤К≤27,5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27,5≤К≤30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Коришћење субвенција за енергетску санацију (средства општине/републике)</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нису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0</w:t>
            </w:r>
          </w:p>
        </w:tc>
      </w:tr>
    </w:tbl>
    <w:p w:rsidR="00886C1F" w:rsidRPr="000A0766" w:rsidRDefault="00886C1F" w:rsidP="00886C1F">
      <w:pPr>
        <w:jc w:val="both"/>
        <w:rPr>
          <w:sz w:val="24"/>
          <w:szCs w:val="24"/>
          <w:lang w:val="sr-Cyrl-CS"/>
        </w:rPr>
      </w:pPr>
      <w:r w:rsidRPr="000A0766">
        <w:rPr>
          <w:sz w:val="24"/>
          <w:szCs w:val="24"/>
          <w:lang w:val="sr-Cyrl-CS"/>
        </w:rPr>
        <w:t>* за стамбене зграде дати постојећи начин грејања и постојеће карактеристике спољне столарије који се односи на већину станова</w:t>
      </w:r>
    </w:p>
    <w:p w:rsidR="00886C1F" w:rsidRDefault="00886C1F" w:rsidP="00886C1F">
      <w:pPr>
        <w:spacing w:line="276" w:lineRule="auto"/>
        <w:ind w:firstLine="720"/>
        <w:jc w:val="both"/>
        <w:rPr>
          <w:b/>
          <w:sz w:val="24"/>
          <w:szCs w:val="24"/>
          <w:lang w:val="sr-Cyrl-CS"/>
        </w:rPr>
      </w:pPr>
    </w:p>
    <w:p w:rsidR="00886C1F" w:rsidRPr="00634E4C" w:rsidRDefault="00886C1F" w:rsidP="00886C1F">
      <w:pPr>
        <w:jc w:val="center"/>
        <w:rPr>
          <w:b/>
          <w:sz w:val="24"/>
          <w:szCs w:val="24"/>
          <w:lang w:val="sr-Cyrl-CS"/>
        </w:rPr>
      </w:pPr>
      <w:r w:rsidRPr="00C757B3">
        <w:rPr>
          <w:b/>
          <w:sz w:val="24"/>
          <w:szCs w:val="24"/>
          <w:lang w:val="sr-Cyrl-CS"/>
        </w:rPr>
        <w:t xml:space="preserve">Критеријуми за избор пројеката </w:t>
      </w:r>
      <w:r>
        <w:rPr>
          <w:b/>
          <w:sz w:val="24"/>
          <w:szCs w:val="24"/>
          <w:lang w:val="sr-Cyrl-CS"/>
        </w:rPr>
        <w:t>домаћинстава</w:t>
      </w:r>
      <w:r w:rsidRPr="00C43751">
        <w:rPr>
          <w:b/>
          <w:sz w:val="24"/>
          <w:szCs w:val="24"/>
          <w:lang w:val="sr-Cyrl-CS"/>
        </w:rPr>
        <w:t xml:space="preserve"> које обухватају мере енергетске ефикасности из члана 6. став </w:t>
      </w:r>
      <w:r w:rsidRPr="00634E4C">
        <w:rPr>
          <w:b/>
          <w:sz w:val="24"/>
          <w:szCs w:val="24"/>
          <w:lang w:val="sr-Cyrl-CS"/>
        </w:rPr>
        <w:t>2. тач.</w:t>
      </w:r>
      <w:r>
        <w:rPr>
          <w:b/>
          <w:sz w:val="24"/>
          <w:szCs w:val="24"/>
          <w:lang w:val="sr-Cyrl-CS"/>
        </w:rPr>
        <w:t xml:space="preserve"> </w:t>
      </w:r>
      <w:r w:rsidRPr="00634E4C">
        <w:rPr>
          <w:b/>
          <w:sz w:val="24"/>
          <w:szCs w:val="24"/>
          <w:lang w:val="sr-Cyrl-CS"/>
        </w:rPr>
        <w:t>4), 5) и 6)</w:t>
      </w:r>
    </w:p>
    <w:p w:rsidR="00886C1F" w:rsidRPr="000A0766" w:rsidRDefault="00886C1F" w:rsidP="00886C1F">
      <w:pPr>
        <w:spacing w:line="276" w:lineRule="auto"/>
        <w:ind w:firstLine="720"/>
        <w:jc w:val="both"/>
        <w:rPr>
          <w:b/>
          <w:sz w:val="24"/>
          <w:szCs w:val="24"/>
          <w:lang w:val="sr-Cyrl-CS"/>
        </w:rPr>
      </w:pPr>
    </w:p>
    <w:tbl>
      <w:tblPr>
        <w:tblW w:w="9245" w:type="dxa"/>
        <w:tblInd w:w="-94" w:type="dxa"/>
        <w:tblCellMar>
          <w:left w:w="101" w:type="dxa"/>
          <w:right w:w="115" w:type="dxa"/>
        </w:tblCellMar>
        <w:tblLook w:val="04A0"/>
      </w:tblPr>
      <w:tblGrid>
        <w:gridCol w:w="7755"/>
        <w:gridCol w:w="1490"/>
      </w:tblGrid>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tabs>
                <w:tab w:val="left" w:pos="360"/>
              </w:tabs>
              <w:jc w:val="center"/>
              <w:rPr>
                <w:b/>
                <w:bCs/>
                <w:sz w:val="24"/>
                <w:szCs w:val="24"/>
                <w:lang w:val="sr-Cyrl-CS" w:eastAsia="sr-Cyrl-CS"/>
              </w:rPr>
            </w:pPr>
            <w:r w:rsidRPr="00051F95">
              <w:rPr>
                <w:rStyle w:val="markedcontent"/>
                <w:b/>
                <w:sz w:val="24"/>
                <w:szCs w:val="24"/>
                <w:lang w:val="sr-Cyrl-CS" w:eastAsia="sr-Cyrl-CS"/>
              </w:rPr>
              <w:t xml:space="preserve">Набавка и  инсталација котлова на </w:t>
            </w:r>
            <w:r w:rsidRPr="00051F95">
              <w:rPr>
                <w:b/>
                <w:bCs/>
                <w:sz w:val="24"/>
                <w:szCs w:val="24"/>
                <w:lang w:val="sr-Cyrl-CS" w:eastAsia="sr-Cyrl-CS"/>
              </w:rPr>
              <w:t xml:space="preserve">биомасу, </w:t>
            </w:r>
            <w:r w:rsidRPr="00051F95">
              <w:rPr>
                <w:rStyle w:val="markedcontent"/>
                <w:b/>
                <w:sz w:val="24"/>
                <w:szCs w:val="24"/>
                <w:lang w:val="sr-Cyrl-CS" w:eastAsia="sr-Cyrl-CS"/>
              </w:rPr>
              <w:t>уградња цевне мреже, грејних тела-радијатораи пратећег прибора и набавка и уградња топлотних пумпи</w:t>
            </w:r>
          </w:p>
        </w:tc>
      </w:tr>
      <w:tr w:rsidR="00886C1F" w:rsidRPr="00051F95" w:rsidTr="003F3668">
        <w:trPr>
          <w:trHeight w:val="281"/>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sz w:val="24"/>
                <w:szCs w:val="24"/>
                <w:lang w:val="sr-Cyrl-CS" w:eastAsia="sr-Cyrl-CS"/>
              </w:rPr>
            </w:pP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b/>
                <w:bCs/>
                <w:sz w:val="24"/>
                <w:szCs w:val="24"/>
                <w:lang w:val="sr-Cyrl-CS" w:eastAsia="sr-Cyrl-CS"/>
              </w:rPr>
            </w:pPr>
            <w:r w:rsidRPr="00051F95">
              <w:rPr>
                <w:b/>
                <w:bCs/>
                <w:sz w:val="24"/>
                <w:szCs w:val="24"/>
                <w:lang w:val="sr-Cyrl-CS" w:eastAsia="sr-Cyrl-CS"/>
              </w:rPr>
              <w:t>Постојећи начин грејања на*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50</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Дрво</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20</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Природни гас/пелет/даљинско грејање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карактеристике спољне столарије*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двоструки 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ПВЦ, алуминијум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20</w:t>
            </w:r>
          </w:p>
        </w:tc>
      </w:tr>
      <w:tr w:rsidR="00886C1F" w:rsidRPr="00051F95" w:rsidTr="003F3668">
        <w:trPr>
          <w:trHeight w:val="346"/>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стање у погледу термичке изолације објекта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и кров без термичке изолације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без а кров са термичком изолацијом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са а кров без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и кров са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20</w:t>
            </w:r>
          </w:p>
        </w:tc>
      </w:tr>
      <w:tr w:rsidR="00886C1F" w:rsidRPr="00051F95" w:rsidTr="003F3668">
        <w:trPr>
          <w:trHeight w:val="281"/>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sz w:val="24"/>
                <w:szCs w:val="24"/>
                <w:lang w:val="sr-Cyrl-CS" w:eastAsia="sr-Cyrl-CS"/>
              </w:rPr>
            </w:pP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 фактор заузетости површине за станове</w:t>
            </w:r>
          </w:p>
          <w:p w:rsidR="00886C1F" w:rsidRPr="00051F95" w:rsidRDefault="00886C1F" w:rsidP="003F3668">
            <w:pPr>
              <w:rPr>
                <w:sz w:val="24"/>
                <w:szCs w:val="24"/>
                <w:lang w:val="sr-Cyrl-CS" w:eastAsia="sr-Cyrl-CS"/>
              </w:rPr>
            </w:pPr>
            <w:r w:rsidRPr="00051F95">
              <w:rPr>
                <w:sz w:val="24"/>
                <w:szCs w:val="24"/>
                <w:lang w:val="sr-Cyrl-CS" w:eastAsia="sr-Cyrl-CS"/>
              </w:rPr>
              <w:t>К фактор заузетости површине, који представља количник укупне површине стамбеног објекта (из пореске пријаве) и броја корисника тог објекта.</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К&lt;10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10≤К&lt;12,5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12,5≤К&lt;15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15≤К&lt;17,5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17,5≤К&lt;20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22,5≤К≤25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rPr>
                <w:b/>
                <w:sz w:val="24"/>
                <w:szCs w:val="24"/>
                <w:lang w:val="sr-Cyrl-CS" w:eastAsia="sr-Cyrl-CS"/>
              </w:rPr>
            </w:pPr>
            <w:r w:rsidRPr="00051F95">
              <w:rPr>
                <w:b/>
                <w:sz w:val="24"/>
                <w:szCs w:val="24"/>
                <w:lang w:val="sr-Cyrl-CS" w:eastAsia="sr-Cyrl-CS"/>
              </w:rPr>
              <w:t>К фактор заузетости површине за породичне куће</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15≤К&lt;17,5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17,5≤К&lt;20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20≤К&lt;22,5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lastRenderedPageBreak/>
              <w:t>22,5≤К&lt;25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25≤К≤27,5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27,5≤К≤30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Коришћење субвенција за енергетску санацију (средства града/републике)</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нису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0</w:t>
            </w:r>
          </w:p>
        </w:tc>
      </w:tr>
    </w:tbl>
    <w:p w:rsidR="00886C1F" w:rsidRPr="000A0766" w:rsidRDefault="00886C1F" w:rsidP="00886C1F">
      <w:pPr>
        <w:ind w:firstLine="612"/>
        <w:jc w:val="both"/>
        <w:rPr>
          <w:sz w:val="24"/>
          <w:szCs w:val="24"/>
          <w:lang w:val="sr-Cyrl-CS"/>
        </w:rPr>
      </w:pPr>
      <w:r w:rsidRPr="000A0766">
        <w:rPr>
          <w:sz w:val="24"/>
          <w:szCs w:val="24"/>
          <w:lang w:val="sr-Cyrl-CS"/>
        </w:rPr>
        <w:t>* за стамбене зграде дати постојећи начин грејања који се односи на већину станова</w:t>
      </w:r>
    </w:p>
    <w:p w:rsidR="00886C1F" w:rsidRPr="000A0766" w:rsidRDefault="00886C1F" w:rsidP="00886C1F">
      <w:pPr>
        <w:ind w:firstLine="612"/>
        <w:jc w:val="both"/>
        <w:rPr>
          <w:sz w:val="24"/>
          <w:szCs w:val="24"/>
          <w:lang w:val="sr-Cyrl-CS"/>
        </w:rPr>
      </w:pPr>
    </w:p>
    <w:p w:rsidR="00886C1F" w:rsidRPr="00634E4C" w:rsidRDefault="00886C1F" w:rsidP="00886C1F">
      <w:pPr>
        <w:jc w:val="center"/>
        <w:rPr>
          <w:b/>
          <w:sz w:val="24"/>
          <w:szCs w:val="24"/>
          <w:lang w:val="sr-Cyrl-CS"/>
        </w:rPr>
      </w:pPr>
      <w:r w:rsidRPr="00C757B3">
        <w:rPr>
          <w:b/>
          <w:sz w:val="24"/>
          <w:szCs w:val="24"/>
          <w:lang w:val="sr-Cyrl-CS"/>
        </w:rPr>
        <w:t xml:space="preserve">Критеријуми за избор пројеката </w:t>
      </w:r>
      <w:r>
        <w:rPr>
          <w:b/>
          <w:sz w:val="24"/>
          <w:szCs w:val="24"/>
          <w:lang w:val="sr-Cyrl-CS"/>
        </w:rPr>
        <w:t>домаћинстава</w:t>
      </w:r>
      <w:r w:rsidRPr="00C757B3">
        <w:rPr>
          <w:b/>
          <w:sz w:val="24"/>
          <w:szCs w:val="24"/>
          <w:lang w:val="sr-Cyrl-CS"/>
        </w:rPr>
        <w:t xml:space="preserve"> кој</w:t>
      </w:r>
      <w:r>
        <w:rPr>
          <w:b/>
          <w:sz w:val="24"/>
          <w:szCs w:val="24"/>
          <w:lang w:val="sr-Cyrl-CS"/>
        </w:rPr>
        <w:t>и</w:t>
      </w:r>
      <w:r w:rsidRPr="00C757B3">
        <w:rPr>
          <w:b/>
          <w:sz w:val="24"/>
          <w:szCs w:val="24"/>
          <w:lang w:val="sr-Cyrl-CS"/>
        </w:rPr>
        <w:t xml:space="preserve"> обухватају мер</w:t>
      </w:r>
      <w:r>
        <w:rPr>
          <w:b/>
          <w:sz w:val="24"/>
          <w:szCs w:val="24"/>
          <w:lang w:val="sr-Cyrl-CS"/>
        </w:rPr>
        <w:t>у</w:t>
      </w:r>
      <w:r w:rsidRPr="00C757B3">
        <w:rPr>
          <w:b/>
          <w:sz w:val="24"/>
          <w:szCs w:val="24"/>
          <w:lang w:val="sr-Cyrl-CS"/>
        </w:rPr>
        <w:t xml:space="preserve"> енергетске ефикасности из члана 6. став </w:t>
      </w:r>
      <w:r w:rsidRPr="00634E4C">
        <w:rPr>
          <w:b/>
          <w:sz w:val="24"/>
          <w:szCs w:val="24"/>
          <w:lang w:val="sr-Cyrl-CS"/>
        </w:rPr>
        <w:t>2. тачка 7)</w:t>
      </w:r>
    </w:p>
    <w:p w:rsidR="00886C1F" w:rsidRPr="000A0766" w:rsidRDefault="00886C1F" w:rsidP="00886C1F">
      <w:pPr>
        <w:ind w:firstLine="612"/>
        <w:jc w:val="both"/>
        <w:rPr>
          <w:sz w:val="24"/>
          <w:szCs w:val="24"/>
          <w:lang w:val="sr-Cyrl-CS"/>
        </w:rPr>
      </w:pPr>
    </w:p>
    <w:tbl>
      <w:tblPr>
        <w:tblW w:w="9245" w:type="dxa"/>
        <w:tblInd w:w="-94" w:type="dxa"/>
        <w:tblCellMar>
          <w:left w:w="101" w:type="dxa"/>
          <w:right w:w="115" w:type="dxa"/>
        </w:tblCellMar>
        <w:tblLook w:val="04A0"/>
      </w:tblPr>
      <w:tblGrid>
        <w:gridCol w:w="7755"/>
        <w:gridCol w:w="1490"/>
      </w:tblGrid>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b/>
                <w:sz w:val="24"/>
                <w:szCs w:val="24"/>
                <w:lang w:val="sr-Cyrl-CS" w:eastAsia="sr-Cyrl-CS"/>
              </w:rPr>
            </w:pPr>
            <w:r w:rsidRPr="00051F95">
              <w:rPr>
                <w:rStyle w:val="markedcontent"/>
                <w:b/>
                <w:sz w:val="24"/>
                <w:szCs w:val="24"/>
                <w:lang w:val="sr-Cyrl-CS" w:eastAsia="sr-Cyrl-CS"/>
              </w:rPr>
              <w:t>Набавка и уградње соларних колектора у инсталацију за централну припрему потрошне топле воде за породичне куће</w:t>
            </w:r>
          </w:p>
        </w:tc>
      </w:tr>
      <w:tr w:rsidR="00886C1F" w:rsidRPr="00051F95" w:rsidTr="003F3668">
        <w:trPr>
          <w:trHeight w:val="281"/>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sz w:val="24"/>
                <w:szCs w:val="24"/>
                <w:lang w:val="sr-Cyrl-CS" w:eastAsia="sr-Cyrl-CS"/>
              </w:rPr>
            </w:pP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b/>
                <w:bCs/>
                <w:sz w:val="24"/>
                <w:szCs w:val="24"/>
                <w:lang w:val="sr-Cyrl-CS" w:eastAsia="sr-Cyrl-CS"/>
              </w:rPr>
            </w:pPr>
            <w:r w:rsidRPr="00051F95">
              <w:rPr>
                <w:b/>
                <w:bCs/>
                <w:sz w:val="24"/>
                <w:szCs w:val="24"/>
                <w:lang w:val="sr-Cyrl-CS" w:eastAsia="sr-Cyrl-CS"/>
              </w:rPr>
              <w:t>Постојећи начин грејања на: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50</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22"/>
              <w:rPr>
                <w:sz w:val="24"/>
                <w:szCs w:val="24"/>
                <w:lang w:val="sr-Cyrl-CS" w:eastAsia="sr-Cyrl-CS"/>
              </w:rPr>
            </w:pPr>
            <w:r w:rsidRPr="00051F95">
              <w:rPr>
                <w:sz w:val="24"/>
                <w:szCs w:val="24"/>
                <w:lang w:val="sr-Cyrl-CS" w:eastAsia="sr-Cyrl-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Дрво</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20</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Природни гас/пелет/даљинско грејање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карактеристике спољне столарије*</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двоструки 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Дрвени, 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ПВЦ, алуминијум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20</w:t>
            </w:r>
          </w:p>
        </w:tc>
      </w:tr>
      <w:tr w:rsidR="00886C1F" w:rsidRPr="00051F95" w:rsidTr="003F3668">
        <w:trPr>
          <w:trHeight w:val="346"/>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p>
        </w:tc>
      </w:tr>
      <w:tr w:rsidR="00886C1F" w:rsidRPr="00051F95" w:rsidTr="003F3668">
        <w:trPr>
          <w:trHeight w:val="389"/>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rPr>
                <w:b/>
                <w:bCs/>
                <w:sz w:val="24"/>
                <w:szCs w:val="24"/>
                <w:lang w:val="sr-Cyrl-CS" w:eastAsia="sr-Cyrl-CS"/>
              </w:rPr>
            </w:pPr>
            <w:r w:rsidRPr="00051F95">
              <w:rPr>
                <w:b/>
                <w:bCs/>
                <w:sz w:val="24"/>
                <w:szCs w:val="24"/>
                <w:lang w:val="sr-Cyrl-CS" w:eastAsia="sr-Cyrl-CS"/>
              </w:rPr>
              <w:t>Постојеће стање у погледу термичке изолације објекта</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3"/>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38"/>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и кров без термичке изолације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 xml:space="preserve">Спољни зидови без а кров са термичком изолацијом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10</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са а кров без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15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7"/>
              <w:rPr>
                <w:sz w:val="24"/>
                <w:szCs w:val="24"/>
                <w:lang w:val="sr-Cyrl-CS" w:eastAsia="sr-Cyrl-CS"/>
              </w:rPr>
            </w:pPr>
            <w:r w:rsidRPr="00051F95">
              <w:rPr>
                <w:sz w:val="24"/>
                <w:szCs w:val="24"/>
                <w:lang w:val="sr-Cyrl-CS" w:eastAsia="sr-Cyrl-CS"/>
              </w:rPr>
              <w:t>Спољни зидови и кров са термичком изолацијом</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jc w:val="center"/>
              <w:rPr>
                <w:sz w:val="24"/>
                <w:szCs w:val="24"/>
                <w:lang w:val="sr-Cyrl-CS" w:eastAsia="sr-Cyrl-CS"/>
              </w:rPr>
            </w:pPr>
            <w:r w:rsidRPr="00051F95">
              <w:rPr>
                <w:sz w:val="24"/>
                <w:szCs w:val="24"/>
                <w:lang w:val="sr-Cyrl-CS" w:eastAsia="sr-Cyrl-CS"/>
              </w:rPr>
              <w:t>20</w:t>
            </w:r>
          </w:p>
        </w:tc>
      </w:tr>
      <w:tr w:rsidR="00886C1F" w:rsidRPr="00051F95" w:rsidTr="003F3668">
        <w:trPr>
          <w:trHeight w:val="281"/>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sz w:val="24"/>
                <w:szCs w:val="24"/>
                <w:lang w:val="sr-Cyrl-CS" w:eastAsia="sr-Cyrl-CS"/>
              </w:rPr>
            </w:pP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rPr>
                <w:b/>
                <w:sz w:val="24"/>
                <w:szCs w:val="24"/>
                <w:lang w:val="sr-Cyrl-CS" w:eastAsia="sr-Cyrl-CS"/>
              </w:rPr>
            </w:pPr>
            <w:r w:rsidRPr="00051F95">
              <w:rPr>
                <w:b/>
                <w:sz w:val="24"/>
                <w:szCs w:val="24"/>
                <w:lang w:val="sr-Cyrl-CS" w:eastAsia="sr-Cyrl-CS"/>
              </w:rPr>
              <w:t>К фактор заузетости површине за породичне куће</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К&lt;15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15≤К&lt;17,5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4,5</w:t>
            </w:r>
          </w:p>
        </w:tc>
      </w:tr>
      <w:tr w:rsidR="00886C1F" w:rsidRPr="00051F95" w:rsidTr="003F3668">
        <w:trPr>
          <w:trHeight w:val="34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17,5≤К&lt;20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7"/>
              <w:jc w:val="center"/>
              <w:rPr>
                <w:sz w:val="24"/>
                <w:szCs w:val="24"/>
                <w:lang w:val="sr-Cyrl-CS" w:eastAsia="sr-Cyrl-CS"/>
              </w:rPr>
            </w:pPr>
            <w:r w:rsidRPr="00051F95">
              <w:rPr>
                <w:sz w:val="24"/>
                <w:szCs w:val="24"/>
                <w:lang w:val="sr-Cyrl-CS" w:eastAsia="sr-Cyrl-CS"/>
              </w:rPr>
              <w:t>4</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20≤К&lt;22,5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lastRenderedPageBreak/>
              <w:t>22,5≤К&lt;25</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3</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 xml:space="preserve">25≤К≤27,5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2,5</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4"/>
              <w:rPr>
                <w:sz w:val="24"/>
                <w:szCs w:val="24"/>
                <w:lang w:val="sr-Cyrl-CS" w:eastAsia="sr-Cyrl-CS"/>
              </w:rPr>
            </w:pPr>
            <w:r w:rsidRPr="00051F95">
              <w:rPr>
                <w:sz w:val="24"/>
                <w:szCs w:val="24"/>
                <w:lang w:val="sr-Cyrl-CS" w:eastAsia="sr-Cyrl-CS"/>
              </w:rPr>
              <w:t>27,5≤К≤30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2</w:t>
            </w:r>
          </w:p>
        </w:tc>
      </w:tr>
      <w:tr w:rsidR="00886C1F" w:rsidRPr="00051F95" w:rsidTr="003F3668">
        <w:trPr>
          <w:trHeight w:val="353"/>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r w:rsidRPr="00051F95">
              <w:rPr>
                <w:sz w:val="24"/>
                <w:szCs w:val="24"/>
                <w:lang w:val="sr-Cyrl-CS" w:eastAsia="sr-Cyrl-CS"/>
              </w:rPr>
              <w:t>К&gt;30</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3"/>
              <w:jc w:val="center"/>
              <w:rPr>
                <w:sz w:val="24"/>
                <w:szCs w:val="24"/>
                <w:lang w:val="sr-Cyrl-CS" w:eastAsia="sr-Cyrl-CS"/>
              </w:rPr>
            </w:pPr>
            <w:r w:rsidRPr="00051F95">
              <w:rPr>
                <w:sz w:val="24"/>
                <w:szCs w:val="24"/>
                <w:lang w:val="sr-Cyrl-CS" w:eastAsia="sr-Cyrl-CS"/>
              </w:rPr>
              <w:t>1</w:t>
            </w:r>
          </w:p>
        </w:tc>
      </w:tr>
      <w:tr w:rsidR="00886C1F" w:rsidRPr="00051F95" w:rsidTr="003F3668">
        <w:trPr>
          <w:trHeight w:val="353"/>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3"/>
              <w:jc w:val="center"/>
              <w:rPr>
                <w:sz w:val="24"/>
                <w:szCs w:val="24"/>
                <w:lang w:val="sr-Cyrl-CS" w:eastAsia="sr-Cyrl-CS"/>
              </w:rPr>
            </w:pPr>
          </w:p>
        </w:tc>
      </w:tr>
      <w:tr w:rsidR="00886C1F" w:rsidRPr="00051F95" w:rsidTr="003F3668">
        <w:trPr>
          <w:trHeight w:val="667"/>
        </w:trPr>
        <w:tc>
          <w:tcPr>
            <w:tcW w:w="9245" w:type="dxa"/>
            <w:gridSpan w:val="2"/>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rPr>
                <w:b/>
                <w:sz w:val="24"/>
                <w:szCs w:val="24"/>
                <w:lang w:val="sr-Cyrl-CS" w:eastAsia="sr-Cyrl-CS"/>
              </w:rPr>
            </w:pPr>
            <w:r w:rsidRPr="00051F95">
              <w:rPr>
                <w:b/>
                <w:sz w:val="24"/>
                <w:szCs w:val="24"/>
                <w:lang w:val="sr-Cyrl-CS" w:eastAsia="sr-Cyrl-CS"/>
              </w:rPr>
              <w:t>Коришћење субвенција за енергетску санацију (средства града/републике)</w:t>
            </w:r>
          </w:p>
        </w:tc>
      </w:tr>
      <w:tr w:rsidR="00886C1F" w:rsidRPr="00051F95" w:rsidTr="003F3668">
        <w:trPr>
          <w:trHeight w:val="410"/>
        </w:trPr>
        <w:tc>
          <w:tcPr>
            <w:tcW w:w="7755" w:type="dxa"/>
            <w:tcBorders>
              <w:top w:val="single" w:sz="2" w:space="0" w:color="000000"/>
              <w:left w:val="single" w:sz="2" w:space="0" w:color="000000"/>
              <w:bottom w:val="single" w:sz="2" w:space="0" w:color="000000"/>
              <w:right w:val="single" w:sz="2" w:space="0" w:color="000000"/>
            </w:tcBorders>
            <w:shd w:val="clear" w:color="auto" w:fill="auto"/>
            <w:vAlign w:val="bottom"/>
          </w:tcPr>
          <w:p w:rsidR="00886C1F" w:rsidRPr="00051F95" w:rsidRDefault="00886C1F" w:rsidP="003F3668">
            <w:pPr>
              <w:ind w:left="14"/>
              <w:rPr>
                <w:sz w:val="24"/>
                <w:szCs w:val="24"/>
                <w:lang w:val="sr-Cyrl-CS" w:eastAsia="sr-Cyrl-CS"/>
              </w:rPr>
            </w:pP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17"/>
              <w:rPr>
                <w:sz w:val="24"/>
                <w:szCs w:val="24"/>
                <w:lang w:val="sr-Cyrl-CS" w:eastAsia="sr-Cyrl-CS"/>
              </w:rPr>
            </w:pPr>
            <w:r w:rsidRPr="00051F95">
              <w:rPr>
                <w:sz w:val="24"/>
                <w:szCs w:val="24"/>
                <w:lang w:val="sr-Cyrl-CS" w:eastAsia="sr-Cyrl-CS"/>
              </w:rPr>
              <w:t>Број бодова</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нису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5</w:t>
            </w:r>
          </w:p>
        </w:tc>
      </w:tr>
      <w:tr w:rsidR="00886C1F" w:rsidRPr="00051F95" w:rsidTr="003F3668">
        <w:trPr>
          <w:trHeight w:val="346"/>
        </w:trPr>
        <w:tc>
          <w:tcPr>
            <w:tcW w:w="7755"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2"/>
              <w:rPr>
                <w:sz w:val="24"/>
                <w:szCs w:val="24"/>
                <w:lang w:val="sr-Cyrl-CS" w:eastAsia="sr-Cyrl-CS"/>
              </w:rPr>
            </w:pPr>
            <w:r w:rsidRPr="00051F95">
              <w:rPr>
                <w:sz w:val="24"/>
                <w:szCs w:val="24"/>
                <w:lang w:val="sr-Cyrl-CS" w:eastAsia="sr-Cyrl-CS"/>
              </w:rPr>
              <w:t xml:space="preserve">Средства су коришћена у последње три године  </w:t>
            </w:r>
          </w:p>
        </w:tc>
        <w:tc>
          <w:tcPr>
            <w:tcW w:w="1490" w:type="dxa"/>
            <w:tcBorders>
              <w:top w:val="single" w:sz="2" w:space="0" w:color="000000"/>
              <w:left w:val="single" w:sz="2" w:space="0" w:color="000000"/>
              <w:bottom w:val="single" w:sz="2" w:space="0" w:color="000000"/>
              <w:right w:val="single" w:sz="2" w:space="0" w:color="000000"/>
            </w:tcBorders>
            <w:shd w:val="clear" w:color="auto" w:fill="auto"/>
          </w:tcPr>
          <w:p w:rsidR="00886C1F" w:rsidRPr="00051F95" w:rsidRDefault="00886C1F" w:rsidP="003F3668">
            <w:pPr>
              <w:ind w:left="20"/>
              <w:jc w:val="center"/>
              <w:rPr>
                <w:sz w:val="24"/>
                <w:szCs w:val="24"/>
                <w:lang w:val="sr-Cyrl-CS" w:eastAsia="sr-Cyrl-CS"/>
              </w:rPr>
            </w:pPr>
            <w:r w:rsidRPr="00051F95">
              <w:rPr>
                <w:sz w:val="24"/>
                <w:szCs w:val="24"/>
                <w:lang w:val="sr-Cyrl-CS" w:eastAsia="sr-Cyrl-CS"/>
              </w:rPr>
              <w:t>0</w:t>
            </w:r>
          </w:p>
        </w:tc>
      </w:tr>
    </w:tbl>
    <w:p w:rsidR="00886C1F" w:rsidRPr="000A0766" w:rsidRDefault="00886C1F" w:rsidP="00886C1F">
      <w:pPr>
        <w:spacing w:line="276" w:lineRule="auto"/>
        <w:ind w:firstLine="720"/>
        <w:jc w:val="both"/>
        <w:rPr>
          <w:bCs/>
          <w:sz w:val="24"/>
          <w:szCs w:val="24"/>
          <w:lang w:val="sr-Cyrl-CS"/>
        </w:rPr>
      </w:pPr>
    </w:p>
    <w:p w:rsidR="00886C1F" w:rsidRPr="000A0766" w:rsidRDefault="00886C1F" w:rsidP="00886C1F">
      <w:pPr>
        <w:spacing w:line="276" w:lineRule="auto"/>
        <w:ind w:firstLine="720"/>
        <w:jc w:val="both"/>
        <w:rPr>
          <w:sz w:val="24"/>
          <w:szCs w:val="24"/>
          <w:lang w:val="sr-Cyrl-CS"/>
        </w:rPr>
      </w:pPr>
    </w:p>
    <w:p w:rsidR="00886C1F" w:rsidRPr="000A0766" w:rsidRDefault="00886C1F" w:rsidP="00886C1F">
      <w:pPr>
        <w:ind w:firstLine="612"/>
        <w:jc w:val="both"/>
        <w:rPr>
          <w:sz w:val="24"/>
          <w:szCs w:val="24"/>
          <w:lang w:val="sr-Cyrl-CS"/>
        </w:rPr>
      </w:pPr>
      <w:r w:rsidRPr="000A0766">
        <w:rPr>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886C1F" w:rsidRPr="000A0766" w:rsidRDefault="00886C1F" w:rsidP="00886C1F">
      <w:pPr>
        <w:ind w:firstLine="612"/>
        <w:jc w:val="both"/>
        <w:rPr>
          <w:sz w:val="24"/>
          <w:szCs w:val="24"/>
          <w:lang w:val="sr-Cyrl-CS"/>
        </w:rPr>
      </w:pPr>
      <w:r w:rsidRPr="000A0766">
        <w:rPr>
          <w:sz w:val="24"/>
          <w:szCs w:val="24"/>
          <w:lang w:val="sr-Cyrl-CS"/>
        </w:rPr>
        <w:t>Укупан максимални број бодова по свим критеријумима и поткритеријумима примењеним на поједини Програм не може прећи 1</w:t>
      </w:r>
      <w:r>
        <w:rPr>
          <w:sz w:val="24"/>
          <w:szCs w:val="24"/>
          <w:lang w:val="sr-Cyrl-CS"/>
        </w:rPr>
        <w:t>0</w:t>
      </w:r>
      <w:r w:rsidRPr="000A0766">
        <w:rPr>
          <w:sz w:val="24"/>
          <w:szCs w:val="24"/>
          <w:lang w:val="sr-Cyrl-CS"/>
        </w:rPr>
        <w:t>0.</w:t>
      </w:r>
    </w:p>
    <w:p w:rsidR="00886C1F" w:rsidRPr="000A0766" w:rsidRDefault="00886C1F" w:rsidP="00886C1F">
      <w:pPr>
        <w:ind w:firstLine="612"/>
        <w:jc w:val="both"/>
        <w:rPr>
          <w:bCs/>
          <w:sz w:val="24"/>
          <w:szCs w:val="24"/>
          <w:lang w:val="sr-Cyrl-CS"/>
        </w:rPr>
      </w:pPr>
      <w:r w:rsidRPr="000A0766">
        <w:rPr>
          <w:bCs/>
          <w:sz w:val="24"/>
          <w:szCs w:val="24"/>
          <w:lang w:val="sr-Cyrl-CS"/>
        </w:rPr>
        <w:t>Уколико се за грејање користе два или више различитих енергената, број бодова се рачуна као аритметичка средина бодова за наведене енергенте.</w:t>
      </w:r>
    </w:p>
    <w:p w:rsidR="00886C1F" w:rsidRPr="000A0766" w:rsidRDefault="00886C1F" w:rsidP="00886C1F">
      <w:pPr>
        <w:ind w:firstLine="612"/>
        <w:jc w:val="both"/>
        <w:rPr>
          <w:bCs/>
          <w:sz w:val="24"/>
          <w:szCs w:val="24"/>
          <w:lang w:val="sr-Cyrl-CS"/>
        </w:rPr>
      </w:pPr>
      <w:r w:rsidRPr="000A0766">
        <w:rPr>
          <w:bCs/>
          <w:sz w:val="24"/>
          <w:szCs w:val="24"/>
          <w:lang w:val="sr-Cyrl-CS"/>
        </w:rPr>
        <w:t>Приликом бодовања столарије на објекту на коме се налази више врста столарије бодоваће се прозори чија је укупна површина највећа.</w:t>
      </w:r>
    </w:p>
    <w:p w:rsidR="00886C1F" w:rsidRDefault="00886C1F" w:rsidP="00886C1F">
      <w:pPr>
        <w:ind w:firstLine="612"/>
        <w:jc w:val="both"/>
        <w:rPr>
          <w:bCs/>
          <w:sz w:val="24"/>
          <w:szCs w:val="24"/>
          <w:lang w:val="sr-Cyrl-CS"/>
        </w:rPr>
      </w:pPr>
      <w:r w:rsidRPr="000A0766">
        <w:rPr>
          <w:bCs/>
          <w:sz w:val="24"/>
          <w:szCs w:val="24"/>
          <w:lang w:val="sr-Cyrl-CS"/>
        </w:rPr>
        <w:t xml:space="preserve">Уколико се два захтева оцене са истим бројем бодова, предност имају подносиоци пријавачији је фактор искоришћавања површине К </w:t>
      </w:r>
      <w:r>
        <w:rPr>
          <w:bCs/>
          <w:sz w:val="24"/>
          <w:szCs w:val="24"/>
          <w:lang w:val="sr-Cyrl-CS"/>
        </w:rPr>
        <w:t>мањи</w:t>
      </w:r>
      <w:r w:rsidRPr="000A0766">
        <w:rPr>
          <w:bCs/>
          <w:sz w:val="24"/>
          <w:szCs w:val="24"/>
          <w:lang w:val="sr-Cyrl-CS"/>
        </w:rPr>
        <w:t xml:space="preserve">.  </w:t>
      </w:r>
    </w:p>
    <w:p w:rsidR="00886C1F" w:rsidRPr="003D7CD4" w:rsidRDefault="00886C1F" w:rsidP="00886C1F">
      <w:pPr>
        <w:ind w:firstLine="612"/>
        <w:jc w:val="both"/>
        <w:rPr>
          <w:bCs/>
          <w:sz w:val="24"/>
          <w:szCs w:val="24"/>
          <w:lang w:val="sr-Cyrl-CS"/>
        </w:rPr>
      </w:pPr>
      <w:r w:rsidRPr="003D7CD4">
        <w:rPr>
          <w:bCs/>
          <w:sz w:val="24"/>
          <w:szCs w:val="24"/>
          <w:lang w:val="sr-Cyrl-CS"/>
        </w:rPr>
        <w:t>Додатни критеријум такође може бити износ тражене субвенције, а након тога и зона у којој се објекат налази.</w:t>
      </w:r>
    </w:p>
    <w:p w:rsidR="00886C1F" w:rsidRPr="003D7CD4" w:rsidRDefault="00886C1F" w:rsidP="00886C1F">
      <w:pPr>
        <w:ind w:firstLine="612"/>
        <w:jc w:val="both"/>
        <w:rPr>
          <w:bCs/>
          <w:sz w:val="24"/>
          <w:szCs w:val="24"/>
          <w:lang w:val="sr-Cyrl-CS"/>
        </w:rPr>
      </w:pPr>
      <w:r w:rsidRPr="003D7CD4">
        <w:rPr>
          <w:bCs/>
          <w:sz w:val="24"/>
          <w:szCs w:val="24"/>
          <w:lang w:val="sr-Cyrl-CS"/>
        </w:rPr>
        <w:t>Уколико се и након узимања у обзир фактора искоришћавања површине К, два или више захтева оцене истим бројем бодова предност ће имати пријава са мањим траженим износом субвенције.</w:t>
      </w:r>
    </w:p>
    <w:p w:rsidR="00886C1F" w:rsidRPr="003D7CD4" w:rsidRDefault="00886C1F" w:rsidP="00886C1F">
      <w:pPr>
        <w:ind w:firstLine="612"/>
        <w:jc w:val="both"/>
        <w:rPr>
          <w:bCs/>
          <w:sz w:val="24"/>
          <w:szCs w:val="24"/>
          <w:lang w:val="sr-Cyrl-CS"/>
        </w:rPr>
      </w:pPr>
      <w:r w:rsidRPr="003D7CD4">
        <w:rPr>
          <w:bCs/>
          <w:sz w:val="24"/>
          <w:szCs w:val="24"/>
          <w:lang w:val="sr-Cyrl-CS"/>
        </w:rPr>
        <w:t>У случају да и након примене претходна два додатна критеријума вуде пријава које имају исти врој бодова, објекат који се налази у зони која има већу густину насеље</w:t>
      </w:r>
      <w:r>
        <w:rPr>
          <w:bCs/>
          <w:sz w:val="24"/>
          <w:szCs w:val="24"/>
          <w:lang w:val="sr-Cyrl-CS"/>
        </w:rPr>
        <w:t>н</w:t>
      </w:r>
      <w:r w:rsidRPr="003D7CD4">
        <w:rPr>
          <w:bCs/>
          <w:sz w:val="24"/>
          <w:szCs w:val="24"/>
          <w:lang w:val="sr-Cyrl-CS"/>
        </w:rPr>
        <w:t>ости ће имати предност.</w:t>
      </w:r>
    </w:p>
    <w:p w:rsidR="00886C1F" w:rsidRDefault="00886C1F" w:rsidP="00886C1F">
      <w:pPr>
        <w:ind w:firstLine="612"/>
        <w:jc w:val="both"/>
        <w:rPr>
          <w:b/>
          <w:sz w:val="24"/>
          <w:szCs w:val="24"/>
          <w:lang w:val="sr-Cyrl-CS"/>
        </w:rPr>
      </w:pPr>
      <w:r w:rsidRPr="003D7CD4">
        <w:rPr>
          <w:bCs/>
          <w:sz w:val="24"/>
          <w:szCs w:val="24"/>
          <w:lang w:val="sr-Cyrl-CS"/>
        </w:rPr>
        <w:t>Начин бодовања  и могући додатни критеријуми биће дефинисани у јавном позиву.</w:t>
      </w:r>
    </w:p>
    <w:p w:rsidR="00886C1F" w:rsidRDefault="00886C1F" w:rsidP="00886C1F">
      <w:pPr>
        <w:jc w:val="center"/>
        <w:rPr>
          <w:b/>
          <w:sz w:val="24"/>
          <w:szCs w:val="24"/>
          <w:lang w:val="sr-Cyrl-CS"/>
        </w:rPr>
      </w:pPr>
    </w:p>
    <w:p w:rsidR="00886C1F" w:rsidRPr="000A0766" w:rsidRDefault="00886C1F" w:rsidP="00A50FB6">
      <w:pPr>
        <w:jc w:val="center"/>
        <w:rPr>
          <w:b/>
          <w:sz w:val="24"/>
          <w:szCs w:val="24"/>
          <w:lang w:val="sr-Cyrl-CS"/>
        </w:rPr>
      </w:pPr>
      <w:r w:rsidRPr="000A0766">
        <w:rPr>
          <w:b/>
          <w:sz w:val="24"/>
          <w:szCs w:val="24"/>
          <w:lang w:val="sr-Cyrl-CS"/>
        </w:rPr>
        <w:t>Оцењивање, утврђивање листе и избор крајњих корисника</w:t>
      </w:r>
    </w:p>
    <w:p w:rsidR="00886C1F" w:rsidRPr="000A0766" w:rsidRDefault="00886C1F" w:rsidP="00886C1F">
      <w:pPr>
        <w:jc w:val="center"/>
        <w:rPr>
          <w:b/>
          <w:sz w:val="24"/>
          <w:szCs w:val="24"/>
          <w:lang w:val="sr-Cyrl-CS"/>
        </w:rPr>
      </w:pPr>
      <w:r w:rsidRPr="000A0766">
        <w:rPr>
          <w:b/>
          <w:sz w:val="24"/>
          <w:szCs w:val="24"/>
          <w:lang w:val="sr-Cyrl-CS"/>
        </w:rPr>
        <w:t xml:space="preserve">Члан </w:t>
      </w:r>
      <w:r w:rsidRPr="000A0766">
        <w:rPr>
          <w:b/>
          <w:sz w:val="24"/>
          <w:szCs w:val="24"/>
          <w:lang w:val="sr-Latn-CS"/>
        </w:rPr>
        <w:t>27</w:t>
      </w:r>
      <w:r w:rsidRPr="000A0766">
        <w:rPr>
          <w:b/>
          <w:sz w:val="24"/>
          <w:szCs w:val="24"/>
          <w:lang w:val="sr-Cyrl-CS"/>
        </w:rPr>
        <w:t>.</w:t>
      </w:r>
    </w:p>
    <w:p w:rsidR="00886C1F" w:rsidRPr="000A0766" w:rsidRDefault="00886C1F" w:rsidP="00886C1F">
      <w:pPr>
        <w:ind w:firstLine="612"/>
        <w:jc w:val="both"/>
        <w:rPr>
          <w:sz w:val="24"/>
          <w:szCs w:val="24"/>
          <w:lang w:val="sr-Cyrl-CS"/>
        </w:rPr>
      </w:pPr>
      <w:r w:rsidRPr="000A0766">
        <w:rPr>
          <w:sz w:val="24"/>
          <w:szCs w:val="24"/>
          <w:lang w:val="sr-Cyrl-CS"/>
        </w:rPr>
        <w:t>Оцењивање и рангирање п</w:t>
      </w:r>
      <w:r>
        <w:rPr>
          <w:sz w:val="24"/>
          <w:szCs w:val="24"/>
          <w:lang w:val="sr-Cyrl-CS"/>
        </w:rPr>
        <w:t>ријава</w:t>
      </w:r>
      <w:r w:rsidRPr="000A0766">
        <w:rPr>
          <w:sz w:val="24"/>
          <w:szCs w:val="24"/>
          <w:lang w:val="sr-Cyrl-CS"/>
        </w:rPr>
        <w:t xml:space="preserve"> </w:t>
      </w:r>
      <w:r>
        <w:rPr>
          <w:sz w:val="24"/>
          <w:szCs w:val="24"/>
          <w:lang w:val="sr-Cyrl-CS"/>
        </w:rPr>
        <w:t>домаћинстава</w:t>
      </w:r>
      <w:r w:rsidRPr="000A0766">
        <w:rPr>
          <w:sz w:val="24"/>
          <w:szCs w:val="24"/>
          <w:lang w:val="sr-Cyrl-CS"/>
        </w:rPr>
        <w:t xml:space="preserve">, врши се применом критеријума из  члана 26. </w:t>
      </w:r>
    </w:p>
    <w:p w:rsidR="00886C1F" w:rsidRPr="008A5B6E" w:rsidRDefault="00886C1F" w:rsidP="00886C1F">
      <w:pPr>
        <w:ind w:firstLine="612"/>
        <w:jc w:val="both"/>
        <w:rPr>
          <w:sz w:val="24"/>
          <w:szCs w:val="24"/>
          <w:lang w:val="sr-Cyrl-CS"/>
        </w:rPr>
      </w:pPr>
      <w:r w:rsidRPr="008A5B6E">
        <w:rPr>
          <w:sz w:val="24"/>
          <w:szCs w:val="24"/>
          <w:lang w:val="sr-Cyrl-CS"/>
        </w:rPr>
        <w:t>Комисија разматра пријаве и у складу са условима  из члана 26., утврђује јединствену прелиминарну листу крајњих корисника за све мере енергетске ефикасности из јавног позива на основу бодовања према критеријумима из члана 26. овог правилника.</w:t>
      </w:r>
    </w:p>
    <w:p w:rsidR="00886C1F" w:rsidRPr="000A0766" w:rsidRDefault="00886C1F" w:rsidP="00886C1F">
      <w:pPr>
        <w:ind w:firstLine="612"/>
        <w:jc w:val="both"/>
        <w:rPr>
          <w:sz w:val="24"/>
          <w:szCs w:val="24"/>
          <w:lang w:val="sr-Cyrl-CS"/>
        </w:rPr>
      </w:pPr>
      <w:r w:rsidRPr="000A0766">
        <w:rPr>
          <w:sz w:val="24"/>
          <w:szCs w:val="24"/>
          <w:lang w:val="sr-Cyrl-CS"/>
        </w:rPr>
        <w:t>Листу из става 2. овог члана Комисија објављује на огласној табли Града</w:t>
      </w:r>
      <w:r>
        <w:rPr>
          <w:sz w:val="24"/>
          <w:szCs w:val="24"/>
          <w:lang w:val="sr-Cyrl-CS"/>
        </w:rPr>
        <w:t xml:space="preserve"> </w:t>
      </w:r>
      <w:r w:rsidRPr="00051F95">
        <w:rPr>
          <w:sz w:val="24"/>
          <w:szCs w:val="24"/>
          <w:shd w:val="clear" w:color="auto" w:fill="FFFFFF"/>
          <w:lang w:val="sr-Cyrl-CS"/>
        </w:rPr>
        <w:t>Врања</w:t>
      </w:r>
      <w:r w:rsidRPr="000A0766">
        <w:rPr>
          <w:sz w:val="24"/>
          <w:szCs w:val="24"/>
          <w:lang w:val="sr-Cyrl-CS"/>
        </w:rPr>
        <w:t xml:space="preserve"> и зв</w:t>
      </w:r>
      <w:r>
        <w:rPr>
          <w:sz w:val="24"/>
          <w:szCs w:val="24"/>
          <w:lang w:val="sr-Cyrl-CS"/>
        </w:rPr>
        <w:t>аничној интернет страници града Врања</w:t>
      </w:r>
      <w:r w:rsidRPr="000A0766">
        <w:rPr>
          <w:sz w:val="24"/>
          <w:szCs w:val="24"/>
          <w:lang w:val="sr-Cyrl-CS"/>
        </w:rPr>
        <w:t>.</w:t>
      </w:r>
    </w:p>
    <w:p w:rsidR="00886C1F" w:rsidRPr="000A0766" w:rsidRDefault="00886C1F" w:rsidP="00886C1F">
      <w:pPr>
        <w:ind w:firstLine="612"/>
        <w:jc w:val="both"/>
        <w:rPr>
          <w:sz w:val="24"/>
          <w:szCs w:val="24"/>
          <w:lang w:val="sr-Cyrl-CS"/>
        </w:rPr>
      </w:pPr>
      <w:r w:rsidRPr="000A0766">
        <w:rPr>
          <w:sz w:val="24"/>
          <w:szCs w:val="24"/>
          <w:lang w:val="sr-Cyrl-CS"/>
        </w:rPr>
        <w:t>Подносиоци пријава имају право увида у поднете пријаве и приложену документацију по утврђивању листе из става 2. овог члана у року од три дана од дана објављивања листе у складу са ставом 3. овог члана.</w:t>
      </w:r>
    </w:p>
    <w:p w:rsidR="00886C1F" w:rsidRPr="000A0766" w:rsidRDefault="00886C1F" w:rsidP="00886C1F">
      <w:pPr>
        <w:ind w:firstLine="612"/>
        <w:jc w:val="both"/>
        <w:rPr>
          <w:sz w:val="24"/>
          <w:szCs w:val="24"/>
          <w:lang w:val="sr-Cyrl-CS"/>
        </w:rPr>
      </w:pPr>
      <w:r w:rsidRPr="000A0766">
        <w:rPr>
          <w:sz w:val="24"/>
          <w:szCs w:val="24"/>
          <w:lang w:val="sr-Cyrl-CS"/>
        </w:rPr>
        <w:t>На листу из става 2. овог члана подносиоци пријава имају право приговора Комисији у року од осам дана од дана њеног објављивања. Приговор се подноси на писарницу ЈЛС</w:t>
      </w:r>
      <w:r>
        <w:rPr>
          <w:sz w:val="24"/>
          <w:szCs w:val="24"/>
          <w:lang w:val="sr-Cyrl-CS"/>
        </w:rPr>
        <w:t xml:space="preserve"> Градске управе Града Врања.</w:t>
      </w:r>
    </w:p>
    <w:p w:rsidR="00886C1F" w:rsidRPr="000A0766" w:rsidRDefault="00886C1F" w:rsidP="00886C1F">
      <w:pPr>
        <w:ind w:firstLine="612"/>
        <w:jc w:val="both"/>
        <w:rPr>
          <w:sz w:val="24"/>
          <w:szCs w:val="24"/>
          <w:lang w:val="sr-Cyrl-CS"/>
        </w:rPr>
      </w:pPr>
      <w:r w:rsidRPr="000A0766">
        <w:rPr>
          <w:sz w:val="24"/>
          <w:szCs w:val="24"/>
          <w:lang w:val="sr-Cyrl-CS"/>
        </w:rPr>
        <w:lastRenderedPageBreak/>
        <w:t xml:space="preserve">Комисија је дужна да размотри поднете приговоре на листу из става 2. овог члана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886C1F" w:rsidRPr="000A0766" w:rsidRDefault="00886C1F" w:rsidP="00886C1F">
      <w:pPr>
        <w:ind w:firstLine="612"/>
        <w:jc w:val="both"/>
        <w:rPr>
          <w:sz w:val="24"/>
          <w:szCs w:val="24"/>
          <w:lang w:val="sr-Cyrl-CS"/>
        </w:rPr>
      </w:pPr>
      <w:r w:rsidRPr="000A0766">
        <w:rPr>
          <w:sz w:val="24"/>
          <w:szCs w:val="24"/>
          <w:lang w:val="sr-Cyrl-CS"/>
        </w:rPr>
        <w:t xml:space="preserve">На основу  листе из става 6.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rsidR="00886C1F" w:rsidRPr="000A0766" w:rsidRDefault="00886C1F" w:rsidP="00886C1F">
      <w:pPr>
        <w:ind w:firstLine="612"/>
        <w:jc w:val="both"/>
        <w:rPr>
          <w:sz w:val="24"/>
          <w:szCs w:val="24"/>
          <w:u w:val="single"/>
          <w:lang w:val="sr-Cyrl-CS"/>
        </w:rPr>
      </w:pPr>
      <w:r w:rsidRPr="000A0766">
        <w:rPr>
          <w:sz w:val="24"/>
          <w:szCs w:val="24"/>
          <w:u w:val="single"/>
          <w:lang w:val="sr-Cyrl-CS"/>
        </w:rPr>
        <w:t xml:space="preserve">Уколико је Комисија приликом теренског обиласка из става 7.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886C1F" w:rsidRPr="000A0766" w:rsidRDefault="00886C1F" w:rsidP="00886C1F">
      <w:pPr>
        <w:ind w:firstLine="612"/>
        <w:jc w:val="both"/>
        <w:rPr>
          <w:sz w:val="24"/>
          <w:szCs w:val="24"/>
          <w:lang w:val="sr-Cyrl-CS"/>
        </w:rPr>
      </w:pPr>
      <w:r w:rsidRPr="000A0766">
        <w:rPr>
          <w:sz w:val="24"/>
          <w:szCs w:val="24"/>
          <w:lang w:val="sr-Cyrl-CS"/>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w:t>
      </w:r>
      <w:r>
        <w:rPr>
          <w:sz w:val="24"/>
          <w:szCs w:val="24"/>
          <w:lang w:val="sr-Cyrl-CS"/>
        </w:rPr>
        <w:t xml:space="preserve"> или профактури</w:t>
      </w:r>
      <w:r w:rsidRPr="000A0766">
        <w:rPr>
          <w:sz w:val="24"/>
          <w:szCs w:val="24"/>
          <w:lang w:val="sr-Cyrl-CS"/>
        </w:rPr>
        <w:t xml:space="preserve"> који</w:t>
      </w:r>
      <w:r>
        <w:rPr>
          <w:sz w:val="24"/>
          <w:szCs w:val="24"/>
          <w:lang w:val="sr-Cyrl-CS"/>
        </w:rPr>
        <w:t>/у</w:t>
      </w:r>
      <w:r w:rsidRPr="000A0766">
        <w:rPr>
          <w:sz w:val="24"/>
          <w:szCs w:val="24"/>
          <w:lang w:val="sr-Cyrl-CS"/>
        </w:rPr>
        <w:t xml:space="preserve"> је грађанин поднео приликом пријаве на јавни позив прихватљиве.</w:t>
      </w:r>
    </w:p>
    <w:p w:rsidR="00886C1F" w:rsidRPr="000A0766" w:rsidRDefault="00886C1F" w:rsidP="00886C1F">
      <w:pPr>
        <w:ind w:firstLine="612"/>
        <w:jc w:val="both"/>
        <w:rPr>
          <w:sz w:val="24"/>
          <w:szCs w:val="24"/>
          <w:lang w:val="sr-Cyrl-CS"/>
        </w:rPr>
      </w:pPr>
      <w:r w:rsidRPr="000A0766">
        <w:rPr>
          <w:sz w:val="24"/>
          <w:szCs w:val="24"/>
          <w:lang w:val="sr-Cyrl-CS"/>
        </w:rPr>
        <w:t>На основу записника из става 9. овог члана комисија сачињава коначну листу крајњих корисника.</w:t>
      </w:r>
    </w:p>
    <w:p w:rsidR="00886C1F" w:rsidRPr="000A0766" w:rsidRDefault="00886C1F" w:rsidP="00886C1F">
      <w:pPr>
        <w:ind w:firstLine="612"/>
        <w:jc w:val="both"/>
        <w:rPr>
          <w:sz w:val="24"/>
          <w:szCs w:val="24"/>
          <w:lang w:val="sr-Cyrl-CS"/>
        </w:rPr>
      </w:pPr>
      <w:r w:rsidRPr="000A0766">
        <w:rPr>
          <w:sz w:val="24"/>
          <w:szCs w:val="24"/>
          <w:lang w:val="sr-Cyrl-CS"/>
        </w:rPr>
        <w:t>Листу из става 10. овог члана Комисија објављује на огласној табли Града</w:t>
      </w:r>
      <w:r>
        <w:rPr>
          <w:sz w:val="24"/>
          <w:szCs w:val="24"/>
          <w:lang w:val="sr-Cyrl-CS"/>
        </w:rPr>
        <w:t xml:space="preserve"> </w:t>
      </w:r>
      <w:r w:rsidRPr="003D7CD4">
        <w:rPr>
          <w:sz w:val="24"/>
          <w:szCs w:val="24"/>
          <w:lang w:val="sr-Cyrl-CS"/>
        </w:rPr>
        <w:t>Врања</w:t>
      </w:r>
      <w:r w:rsidRPr="000A0766">
        <w:rPr>
          <w:sz w:val="24"/>
          <w:szCs w:val="24"/>
          <w:lang w:val="sr-Cyrl-CS"/>
        </w:rPr>
        <w:t xml:space="preserve"> и званичној интернет страници </w:t>
      </w:r>
      <w:r w:rsidRPr="003D7CD4">
        <w:rPr>
          <w:sz w:val="24"/>
          <w:szCs w:val="24"/>
          <w:lang w:val="sr-Cyrl-CS"/>
        </w:rPr>
        <w:t>градаВрања.</w:t>
      </w:r>
    </w:p>
    <w:p w:rsidR="00886C1F" w:rsidRPr="000A0766" w:rsidRDefault="00886C1F" w:rsidP="00886C1F">
      <w:pPr>
        <w:ind w:firstLine="612"/>
        <w:jc w:val="both"/>
        <w:rPr>
          <w:sz w:val="24"/>
          <w:szCs w:val="24"/>
          <w:lang w:val="sr-Cyrl-CS"/>
        </w:rPr>
      </w:pPr>
      <w:r w:rsidRPr="000A0766">
        <w:rPr>
          <w:sz w:val="24"/>
          <w:szCs w:val="24"/>
          <w:lang w:val="sr-Cyrl-CS"/>
        </w:rPr>
        <w:t>На листу из става 10. овог члана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w:t>
      </w:r>
      <w:r>
        <w:rPr>
          <w:sz w:val="24"/>
          <w:szCs w:val="24"/>
          <w:lang w:val="sr-Cyrl-CS"/>
        </w:rPr>
        <w:t>овор се подноси на писарницу Градске управе града Врања.</w:t>
      </w:r>
    </w:p>
    <w:p w:rsidR="00886C1F" w:rsidRPr="000A0766" w:rsidRDefault="00886C1F" w:rsidP="00886C1F">
      <w:pPr>
        <w:ind w:firstLine="612"/>
        <w:jc w:val="both"/>
        <w:rPr>
          <w:sz w:val="24"/>
          <w:szCs w:val="24"/>
          <w:lang w:val="sr-Cyrl-CS"/>
        </w:rPr>
      </w:pPr>
      <w:r w:rsidRPr="000A0766">
        <w:rPr>
          <w:sz w:val="24"/>
          <w:szCs w:val="24"/>
          <w:lang w:val="sr-Cyrl-CS"/>
        </w:rPr>
        <w:t>Комисија је дужна да одлучи по приговорима из става 10. овог члана у року од 15 дана од дана пријема приговора и након одлучивања по свим приговорима сачини коначну листу крајњих корисника.</w:t>
      </w:r>
    </w:p>
    <w:p w:rsidR="00886C1F" w:rsidRPr="000A0766" w:rsidRDefault="00886C1F" w:rsidP="00A50FB6">
      <w:pPr>
        <w:ind w:firstLine="612"/>
        <w:jc w:val="both"/>
        <w:rPr>
          <w:sz w:val="24"/>
          <w:szCs w:val="24"/>
          <w:lang w:val="sr-Cyrl-CS"/>
        </w:rPr>
      </w:pPr>
      <w:r w:rsidRPr="003D7CD4">
        <w:rPr>
          <w:sz w:val="24"/>
          <w:szCs w:val="24"/>
          <w:lang w:val="sr-Cyrl-CS"/>
        </w:rPr>
        <w:t>Градско веће Града Врања</w:t>
      </w:r>
      <w:r w:rsidRPr="000A0766">
        <w:rPr>
          <w:sz w:val="24"/>
          <w:szCs w:val="24"/>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p>
    <w:p w:rsidR="00886C1F" w:rsidRPr="000A0766" w:rsidRDefault="00886C1F" w:rsidP="00A50FB6">
      <w:pPr>
        <w:jc w:val="center"/>
        <w:rPr>
          <w:b/>
          <w:sz w:val="24"/>
          <w:szCs w:val="24"/>
          <w:lang w:val="sr-Cyrl-CS"/>
        </w:rPr>
      </w:pPr>
      <w:r w:rsidRPr="000A0766">
        <w:rPr>
          <w:b/>
          <w:sz w:val="24"/>
          <w:szCs w:val="24"/>
          <w:lang w:val="sr-Cyrl-CS"/>
        </w:rPr>
        <w:t>Исплата средстава</w:t>
      </w:r>
    </w:p>
    <w:p w:rsidR="00886C1F" w:rsidRPr="000A0766" w:rsidRDefault="00886C1F" w:rsidP="00886C1F">
      <w:pPr>
        <w:jc w:val="center"/>
        <w:rPr>
          <w:sz w:val="24"/>
          <w:szCs w:val="24"/>
          <w:lang w:val="sr-Cyrl-CS"/>
        </w:rPr>
      </w:pPr>
      <w:bookmarkStart w:id="14" w:name="_Hlk67005216"/>
      <w:r w:rsidRPr="000A0766">
        <w:rPr>
          <w:b/>
          <w:sz w:val="24"/>
          <w:szCs w:val="24"/>
          <w:lang w:val="sr-Cyrl-CS"/>
        </w:rPr>
        <w:t xml:space="preserve">Члан </w:t>
      </w:r>
      <w:r w:rsidRPr="000A0766">
        <w:rPr>
          <w:b/>
          <w:sz w:val="24"/>
          <w:szCs w:val="24"/>
          <w:lang w:val="sr-Latn-CS"/>
        </w:rPr>
        <w:t>2</w:t>
      </w:r>
      <w:r>
        <w:rPr>
          <w:b/>
          <w:sz w:val="24"/>
          <w:szCs w:val="24"/>
        </w:rPr>
        <w:t>8</w:t>
      </w:r>
      <w:r w:rsidRPr="000A0766">
        <w:rPr>
          <w:b/>
          <w:sz w:val="24"/>
          <w:szCs w:val="24"/>
          <w:lang w:val="sr-Cyrl-CS"/>
        </w:rPr>
        <w:t>.</w:t>
      </w:r>
    </w:p>
    <w:bookmarkEnd w:id="14"/>
    <w:p w:rsidR="00886C1F" w:rsidRPr="000A0766" w:rsidRDefault="00886C1F" w:rsidP="00886C1F">
      <w:pPr>
        <w:ind w:firstLine="612"/>
        <w:jc w:val="both"/>
        <w:rPr>
          <w:sz w:val="24"/>
          <w:szCs w:val="24"/>
          <w:lang w:val="sr-Cyrl-CS"/>
        </w:rPr>
      </w:pPr>
      <w:r>
        <w:rPr>
          <w:sz w:val="24"/>
          <w:szCs w:val="24"/>
          <w:lang w:val="sr-Cyrl-CS"/>
        </w:rPr>
        <w:t xml:space="preserve">Град </w:t>
      </w:r>
      <w:r w:rsidRPr="003D7CD4">
        <w:rPr>
          <w:sz w:val="24"/>
          <w:szCs w:val="24"/>
          <w:lang w:val="sr-Cyrl-CS"/>
        </w:rPr>
        <w:t>Врање</w:t>
      </w:r>
      <w:r>
        <w:rPr>
          <w:sz w:val="24"/>
          <w:szCs w:val="24"/>
          <w:lang w:val="sr-Cyrl-CS"/>
        </w:rPr>
        <w:t xml:space="preserve"> </w:t>
      </w:r>
      <w:r w:rsidRPr="000A0766">
        <w:rPr>
          <w:sz w:val="24"/>
          <w:szCs w:val="24"/>
          <w:lang w:val="sr-Cyrl-CS"/>
        </w:rPr>
        <w:t>ће вршити пренос средстава искључиво директним корисницима не крајњим корисницима, након што појединачни крајњи корисник изврши упла</w:t>
      </w:r>
      <w:r>
        <w:rPr>
          <w:sz w:val="24"/>
          <w:szCs w:val="24"/>
          <w:lang w:val="sr-Cyrl-CS"/>
        </w:rPr>
        <w:t>ту директном кориснику целокупне  своје обавезе</w:t>
      </w:r>
      <w:r w:rsidRPr="000A0766">
        <w:rPr>
          <w:sz w:val="24"/>
          <w:szCs w:val="24"/>
          <w:lang w:val="sr-Cyrl-CS"/>
        </w:rPr>
        <w:t xml:space="preserve"> и након завршетка реализације мере. </w:t>
      </w:r>
    </w:p>
    <w:p w:rsidR="00886C1F" w:rsidRPr="000A0766" w:rsidRDefault="00886C1F" w:rsidP="00886C1F">
      <w:pPr>
        <w:ind w:firstLine="612"/>
        <w:jc w:val="both"/>
        <w:rPr>
          <w:sz w:val="24"/>
          <w:szCs w:val="24"/>
          <w:lang w:val="sr-Cyrl-CS"/>
        </w:rPr>
      </w:pPr>
      <w:r w:rsidRPr="000A0766">
        <w:rPr>
          <w:sz w:val="24"/>
          <w:szCs w:val="24"/>
          <w:lang w:val="sr-Cyrl-CS"/>
        </w:rPr>
        <w:t>Услов да се пренесу средства директном кориснику је потврда Комисије да су радови изведени како је предвиђено предмером и предрачуном</w:t>
      </w:r>
      <w:r>
        <w:rPr>
          <w:sz w:val="24"/>
          <w:szCs w:val="24"/>
          <w:lang w:val="sr-Cyrl-CS"/>
        </w:rPr>
        <w:t xml:space="preserve"> или профактуром</w:t>
      </w:r>
      <w:r w:rsidRPr="000A0766">
        <w:rPr>
          <w:sz w:val="24"/>
          <w:szCs w:val="24"/>
          <w:lang w:val="sr-Cyrl-CS"/>
        </w:rPr>
        <w:t xml:space="preserve"> који је грађанин предао када се пријавио за меру као и у складу са записником Комисије приликом првог изласка.</w:t>
      </w:r>
    </w:p>
    <w:p w:rsidR="00886C1F" w:rsidRPr="000A0766" w:rsidRDefault="00886C1F" w:rsidP="00886C1F">
      <w:pPr>
        <w:ind w:firstLine="612"/>
        <w:jc w:val="both"/>
        <w:rPr>
          <w:sz w:val="24"/>
          <w:szCs w:val="24"/>
          <w:lang w:val="sr-Cyrl-CS"/>
        </w:rPr>
      </w:pPr>
      <w:r w:rsidRPr="000A0766">
        <w:rPr>
          <w:sz w:val="24"/>
          <w:szCs w:val="24"/>
          <w:lang w:val="sr-Cyrl-CS"/>
        </w:rPr>
        <w:t>Крајњи Корисник мора имати уредну документацију (рачуне и атесте) које ће доставити надлежној комисији.</w:t>
      </w:r>
    </w:p>
    <w:p w:rsidR="00886C1F" w:rsidRPr="000A0766" w:rsidRDefault="00886C1F" w:rsidP="00886C1F">
      <w:pPr>
        <w:ind w:firstLine="612"/>
        <w:jc w:val="both"/>
        <w:rPr>
          <w:sz w:val="24"/>
          <w:szCs w:val="24"/>
          <w:lang w:val="sr-Cyrl-CS"/>
        </w:rPr>
      </w:pPr>
      <w:r w:rsidRPr="000A0766">
        <w:rPr>
          <w:sz w:val="24"/>
          <w:szCs w:val="24"/>
          <w:lang w:val="sr-Cyrl-CS"/>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чл.6 (максималног износа учешћа ЈЛС).</w:t>
      </w:r>
    </w:p>
    <w:p w:rsidR="00886C1F" w:rsidRPr="00634E4C" w:rsidRDefault="00886C1F" w:rsidP="00886C1F">
      <w:pPr>
        <w:ind w:firstLine="612"/>
        <w:jc w:val="both"/>
        <w:rPr>
          <w:sz w:val="24"/>
          <w:szCs w:val="24"/>
        </w:rPr>
      </w:pPr>
      <w:r w:rsidRPr="00634E4C">
        <w:rPr>
          <w:sz w:val="24"/>
          <w:szCs w:val="24"/>
        </w:rPr>
        <w:t xml:space="preserve">Контролу извршења уговорених обавеза извршиће </w:t>
      </w:r>
      <w:r w:rsidRPr="00634E4C">
        <w:rPr>
          <w:sz w:val="24"/>
          <w:szCs w:val="24"/>
          <w:lang w:val="sr-Cyrl-CS"/>
        </w:rPr>
        <w:t>надлежни органи</w:t>
      </w:r>
      <w:r w:rsidRPr="00634E4C">
        <w:rPr>
          <w:sz w:val="24"/>
          <w:szCs w:val="24"/>
        </w:rPr>
        <w:t>, у сарадњи са Комисијом.</w:t>
      </w:r>
    </w:p>
    <w:p w:rsidR="00886C1F" w:rsidRPr="00663C2C" w:rsidRDefault="00886C1F" w:rsidP="00886C1F">
      <w:pPr>
        <w:ind w:firstLine="612"/>
        <w:jc w:val="both"/>
        <w:rPr>
          <w:color w:val="FF0000"/>
          <w:sz w:val="24"/>
          <w:szCs w:val="24"/>
          <w:lang w:val="sr-Cyrl-CS"/>
        </w:rPr>
      </w:pPr>
    </w:p>
    <w:p w:rsidR="00886C1F" w:rsidRPr="000A0766" w:rsidRDefault="00886C1F" w:rsidP="00886C1F">
      <w:pPr>
        <w:ind w:firstLine="612"/>
        <w:jc w:val="both"/>
        <w:rPr>
          <w:sz w:val="24"/>
          <w:szCs w:val="24"/>
          <w:lang w:val="sr-Cyrl-CS"/>
        </w:rPr>
      </w:pPr>
      <w:r w:rsidRPr="000A0766">
        <w:rPr>
          <w:sz w:val="24"/>
          <w:szCs w:val="24"/>
          <w:lang w:val="sr-Cyrl-CS"/>
        </w:rPr>
        <w:t xml:space="preserve">Уколико Корисник средстава није средства наменски утрошио, или радови нису изведени у складу са предмером и предрачуном који је крајњи корисник поднео приликом пријаве, ЈЛС </w:t>
      </w:r>
      <w:r>
        <w:rPr>
          <w:sz w:val="24"/>
          <w:szCs w:val="24"/>
          <w:lang w:val="sr-Cyrl-CS"/>
        </w:rPr>
        <w:t xml:space="preserve"> град Врање </w:t>
      </w:r>
      <w:r w:rsidRPr="000A0766">
        <w:rPr>
          <w:sz w:val="24"/>
          <w:szCs w:val="24"/>
          <w:lang w:val="sr-Cyrl-CS"/>
        </w:rPr>
        <w:t>неће уплатити средства додељена јавним позивом.</w:t>
      </w:r>
    </w:p>
    <w:p w:rsidR="00886C1F" w:rsidRPr="000A0766" w:rsidRDefault="00886C1F" w:rsidP="00886C1F">
      <w:pPr>
        <w:ind w:firstLine="612"/>
        <w:jc w:val="both"/>
        <w:rPr>
          <w:bCs/>
          <w:sz w:val="24"/>
          <w:szCs w:val="24"/>
          <w:lang w:val="sr-Cyrl-CS"/>
        </w:rPr>
      </w:pPr>
      <w:r w:rsidRPr="000A0766">
        <w:rPr>
          <w:bCs/>
          <w:sz w:val="24"/>
          <w:szCs w:val="24"/>
          <w:lang w:val="sr-Cyrl-CS"/>
        </w:rPr>
        <w:lastRenderedPageBreak/>
        <w:t xml:space="preserve">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w:t>
      </w:r>
      <w:r>
        <w:rPr>
          <w:bCs/>
          <w:sz w:val="24"/>
          <w:szCs w:val="24"/>
          <w:lang w:val="sr-Cyrl-CS"/>
        </w:rPr>
        <w:t xml:space="preserve">субвенције </w:t>
      </w:r>
      <w:r w:rsidRPr="000A0766">
        <w:rPr>
          <w:bCs/>
          <w:sz w:val="24"/>
          <w:szCs w:val="24"/>
          <w:lang w:val="sr-Cyrl-CS"/>
        </w:rPr>
        <w:t>не може бити већи од одобреног.</w:t>
      </w:r>
    </w:p>
    <w:p w:rsidR="00886C1F" w:rsidRPr="000A0766" w:rsidRDefault="00886C1F" w:rsidP="00886C1F">
      <w:pPr>
        <w:ind w:firstLine="612"/>
        <w:jc w:val="both"/>
        <w:rPr>
          <w:bCs/>
          <w:sz w:val="24"/>
          <w:szCs w:val="24"/>
          <w:lang w:val="sr-Cyrl-CS"/>
        </w:rPr>
      </w:pPr>
    </w:p>
    <w:p w:rsidR="00886C1F" w:rsidRPr="00A50FB6" w:rsidRDefault="00886C1F" w:rsidP="00A50FB6">
      <w:pPr>
        <w:jc w:val="center"/>
        <w:rPr>
          <w:b/>
          <w:sz w:val="24"/>
          <w:szCs w:val="24"/>
          <w:lang w:val="sr-Cyrl-CS"/>
        </w:rPr>
      </w:pPr>
      <w:r w:rsidRPr="000A0766">
        <w:rPr>
          <w:b/>
          <w:bCs/>
          <w:sz w:val="24"/>
          <w:szCs w:val="24"/>
          <w:lang w:val="sr-Cyrl-CS"/>
        </w:rPr>
        <w:t>V</w:t>
      </w:r>
      <w:r w:rsidRPr="000A0766">
        <w:rPr>
          <w:b/>
          <w:bCs/>
          <w:sz w:val="24"/>
          <w:szCs w:val="24"/>
          <w:lang w:val="sr-Latn-CS"/>
        </w:rPr>
        <w:t>I</w:t>
      </w:r>
      <w:r w:rsidRPr="000A0766">
        <w:rPr>
          <w:b/>
          <w:bCs/>
          <w:sz w:val="24"/>
          <w:szCs w:val="24"/>
          <w:lang w:val="sr-Cyrl-CS"/>
        </w:rPr>
        <w:t xml:space="preserve"> ПРАЋЕЊЕ РЕАЛИЗАЦИЈЕ МЕРА ЕНЕРГЕТСКЕ САНАЦИЈЕ</w:t>
      </w:r>
    </w:p>
    <w:p w:rsidR="00886C1F" w:rsidRPr="000A0766" w:rsidRDefault="00886C1F" w:rsidP="00A50FB6">
      <w:pPr>
        <w:jc w:val="center"/>
        <w:rPr>
          <w:b/>
          <w:bCs/>
          <w:sz w:val="24"/>
          <w:szCs w:val="24"/>
          <w:lang w:val="sr-Cyrl-CS"/>
        </w:rPr>
      </w:pPr>
      <w:r w:rsidRPr="000A0766">
        <w:rPr>
          <w:b/>
          <w:bCs/>
          <w:sz w:val="24"/>
          <w:szCs w:val="24"/>
          <w:lang w:val="sr-Cyrl-CS"/>
        </w:rPr>
        <w:t>Извештавање</w:t>
      </w:r>
    </w:p>
    <w:p w:rsidR="00886C1F" w:rsidRPr="000A0766" w:rsidRDefault="00886C1F" w:rsidP="00886C1F">
      <w:pPr>
        <w:jc w:val="center"/>
        <w:rPr>
          <w:b/>
          <w:sz w:val="24"/>
          <w:szCs w:val="24"/>
          <w:lang w:val="sr-Cyrl-CS"/>
        </w:rPr>
      </w:pPr>
      <w:r w:rsidRPr="000A0766">
        <w:rPr>
          <w:b/>
          <w:sz w:val="24"/>
          <w:szCs w:val="24"/>
          <w:lang w:val="sr-Cyrl-CS"/>
        </w:rPr>
        <w:t xml:space="preserve">Члан </w:t>
      </w:r>
      <w:r>
        <w:rPr>
          <w:b/>
          <w:sz w:val="24"/>
          <w:szCs w:val="24"/>
          <w:lang w:val="sr-Cyrl-CS"/>
        </w:rPr>
        <w:t>29</w:t>
      </w:r>
      <w:r w:rsidRPr="000A0766">
        <w:rPr>
          <w:b/>
          <w:sz w:val="24"/>
          <w:szCs w:val="24"/>
          <w:lang w:val="sr-Cyrl-CS"/>
        </w:rPr>
        <w:t>.</w:t>
      </w:r>
    </w:p>
    <w:p w:rsidR="00886C1F" w:rsidRPr="000A0766" w:rsidRDefault="00886C1F" w:rsidP="00886C1F">
      <w:pPr>
        <w:ind w:firstLine="612"/>
        <w:jc w:val="both"/>
        <w:rPr>
          <w:sz w:val="24"/>
          <w:szCs w:val="24"/>
          <w:lang w:val="sr-Cyrl-CS"/>
        </w:rPr>
      </w:pPr>
      <w:r w:rsidRPr="000A0766">
        <w:rPr>
          <w:sz w:val="24"/>
          <w:szCs w:val="24"/>
          <w:lang w:val="sr-Cyrl-CS"/>
        </w:rPr>
        <w:t xml:space="preserve">Комисија припрема Завршни извештај о спроведеним мерама енергетске </w:t>
      </w:r>
      <w:r w:rsidRPr="000A0766">
        <w:rPr>
          <w:bCs/>
          <w:sz w:val="24"/>
          <w:szCs w:val="24"/>
          <w:lang w:val="sr-Cyrl-CS"/>
        </w:rPr>
        <w:t>санације</w:t>
      </w:r>
      <w:r>
        <w:rPr>
          <w:sz w:val="24"/>
          <w:szCs w:val="24"/>
          <w:lang w:val="sr-Cyrl-CS"/>
        </w:rPr>
        <w:t xml:space="preserve"> и  подноси га </w:t>
      </w:r>
      <w:r w:rsidRPr="003D7CD4">
        <w:rPr>
          <w:sz w:val="24"/>
          <w:szCs w:val="24"/>
          <w:lang w:val="sr-Cyrl-CS"/>
        </w:rPr>
        <w:t>Градском већу Града Врања.</w:t>
      </w:r>
    </w:p>
    <w:p w:rsidR="00886C1F" w:rsidRPr="000A0766" w:rsidRDefault="00886C1F" w:rsidP="00886C1F">
      <w:pPr>
        <w:ind w:firstLine="612"/>
        <w:jc w:val="both"/>
        <w:rPr>
          <w:sz w:val="24"/>
          <w:szCs w:val="24"/>
          <w:lang w:val="sr-Cyrl-CS"/>
        </w:rPr>
      </w:pPr>
      <w:r w:rsidRPr="000A0766">
        <w:rPr>
          <w:sz w:val="24"/>
          <w:szCs w:val="24"/>
          <w:lang w:val="sr-Cyrl-CS"/>
        </w:rPr>
        <w:t xml:space="preserve">Јавност се информише о реализацији мера енергетске </w:t>
      </w:r>
      <w:r w:rsidRPr="000A0766">
        <w:rPr>
          <w:bCs/>
          <w:sz w:val="24"/>
          <w:szCs w:val="24"/>
          <w:lang w:val="sr-Cyrl-CS"/>
        </w:rPr>
        <w:t>санације</w:t>
      </w:r>
      <w:r w:rsidRPr="000A0766">
        <w:rPr>
          <w:sz w:val="24"/>
          <w:szCs w:val="24"/>
          <w:lang w:val="sr-Cyrl-CS"/>
        </w:rPr>
        <w:t xml:space="preserve"> преко локалних м</w:t>
      </w:r>
      <w:r>
        <w:rPr>
          <w:sz w:val="24"/>
          <w:szCs w:val="24"/>
          <w:lang w:val="sr-Cyrl-CS"/>
        </w:rPr>
        <w:t xml:space="preserve">едија и интернет странице Града </w:t>
      </w:r>
      <w:r w:rsidRPr="003D7CD4">
        <w:rPr>
          <w:sz w:val="24"/>
          <w:szCs w:val="24"/>
          <w:lang w:val="sr-Cyrl-CS"/>
        </w:rPr>
        <w:t>Врања.</w:t>
      </w:r>
    </w:p>
    <w:p w:rsidR="00886C1F" w:rsidRPr="000A0766" w:rsidRDefault="00886C1F" w:rsidP="00886C1F">
      <w:pPr>
        <w:ind w:firstLine="612"/>
        <w:jc w:val="both"/>
        <w:rPr>
          <w:sz w:val="24"/>
          <w:szCs w:val="24"/>
          <w:lang w:val="sr-Cyrl-CS"/>
        </w:rPr>
      </w:pPr>
      <w:r w:rsidRPr="000A0766">
        <w:rPr>
          <w:sz w:val="24"/>
          <w:szCs w:val="24"/>
          <w:lang w:val="sr-Cyrl-CS"/>
        </w:rPr>
        <w:t xml:space="preserve">Завршни извештај о спроведеним мерама енергетске </w:t>
      </w:r>
      <w:r w:rsidRPr="000A0766">
        <w:rPr>
          <w:bCs/>
          <w:sz w:val="24"/>
          <w:szCs w:val="24"/>
          <w:lang w:val="sr-Cyrl-CS"/>
        </w:rPr>
        <w:t>санације</w:t>
      </w:r>
      <w:r w:rsidRPr="000A0766">
        <w:rPr>
          <w:sz w:val="24"/>
          <w:szCs w:val="24"/>
          <w:lang w:val="sr-Cyrl-CS"/>
        </w:rPr>
        <w:t>, који посебно садржи информације о спроведеним активностима и утрошеним финансијским средствима, уочене недостатке у имплементацији активности и њихове узроке, податке о уштеди енергије и смањењу емисије гасова са ефектом стак</w:t>
      </w:r>
      <w:r>
        <w:rPr>
          <w:sz w:val="24"/>
          <w:szCs w:val="24"/>
          <w:lang w:val="sr-Cyrl-CS"/>
        </w:rPr>
        <w:t xml:space="preserve">лене баште, подноси се </w:t>
      </w:r>
      <w:r w:rsidRPr="003D7CD4">
        <w:rPr>
          <w:sz w:val="24"/>
          <w:szCs w:val="24"/>
          <w:lang w:val="sr-Cyrl-CS"/>
        </w:rPr>
        <w:t>Градском већу Града Врања</w:t>
      </w:r>
      <w:r w:rsidRPr="000A0766">
        <w:rPr>
          <w:sz w:val="24"/>
          <w:szCs w:val="24"/>
          <w:lang w:val="sr-Cyrl-CS"/>
        </w:rPr>
        <w:t xml:space="preserve"> и објављује на интернет страници.  </w:t>
      </w:r>
    </w:p>
    <w:p w:rsidR="00886C1F" w:rsidRPr="00A50FB6" w:rsidRDefault="00886C1F" w:rsidP="00A50FB6">
      <w:pPr>
        <w:ind w:firstLine="612"/>
        <w:jc w:val="both"/>
        <w:rPr>
          <w:b/>
          <w:bCs/>
          <w:sz w:val="24"/>
          <w:szCs w:val="24"/>
          <w:lang w:val="sr-Cyrl-CS"/>
        </w:rPr>
      </w:pPr>
      <w:r w:rsidRPr="000A0766">
        <w:rPr>
          <w:bCs/>
          <w:sz w:val="24"/>
          <w:szCs w:val="24"/>
          <w:lang w:val="sr-Cyrl-CS"/>
        </w:rPr>
        <w:t>Директни корисници средстава који изводе радове на енергетској санацији дужни су да Комисији, у сваком моменту, омогуће контролу реализације активности и увид у сву потребну документацију.</w:t>
      </w:r>
    </w:p>
    <w:p w:rsidR="00886C1F" w:rsidRPr="000A0766" w:rsidRDefault="00886C1F" w:rsidP="00A50FB6">
      <w:pPr>
        <w:jc w:val="center"/>
        <w:rPr>
          <w:b/>
          <w:bCs/>
          <w:sz w:val="24"/>
          <w:szCs w:val="24"/>
          <w:lang w:val="sr-Cyrl-CS"/>
        </w:rPr>
      </w:pPr>
      <w:r w:rsidRPr="000A0766">
        <w:rPr>
          <w:b/>
          <w:bCs/>
          <w:sz w:val="24"/>
          <w:szCs w:val="24"/>
          <w:lang w:val="sr-Cyrl-CS"/>
        </w:rPr>
        <w:t>Објављивање</w:t>
      </w:r>
    </w:p>
    <w:p w:rsidR="00886C1F" w:rsidRPr="000A0766" w:rsidRDefault="00886C1F" w:rsidP="00886C1F">
      <w:pPr>
        <w:jc w:val="center"/>
        <w:rPr>
          <w:b/>
          <w:bCs/>
          <w:sz w:val="24"/>
          <w:szCs w:val="24"/>
          <w:lang w:val="sr-Cyrl-CS"/>
        </w:rPr>
      </w:pPr>
      <w:r w:rsidRPr="000A0766">
        <w:rPr>
          <w:b/>
          <w:bCs/>
          <w:sz w:val="24"/>
          <w:szCs w:val="24"/>
          <w:lang w:val="sr-Cyrl-CS"/>
        </w:rPr>
        <w:t>Члан 3</w:t>
      </w:r>
      <w:r>
        <w:rPr>
          <w:b/>
          <w:bCs/>
          <w:sz w:val="24"/>
          <w:szCs w:val="24"/>
          <w:lang w:val="sr-Cyrl-CS"/>
        </w:rPr>
        <w:t>0</w:t>
      </w:r>
      <w:r w:rsidRPr="000A0766">
        <w:rPr>
          <w:b/>
          <w:bCs/>
          <w:sz w:val="24"/>
          <w:szCs w:val="24"/>
          <w:lang w:val="sr-Cyrl-CS"/>
        </w:rPr>
        <w:t>.</w:t>
      </w:r>
    </w:p>
    <w:p w:rsidR="00886C1F" w:rsidRPr="000A0766" w:rsidRDefault="00886C1F" w:rsidP="00886C1F">
      <w:pPr>
        <w:jc w:val="center"/>
        <w:rPr>
          <w:b/>
          <w:bCs/>
          <w:sz w:val="24"/>
          <w:szCs w:val="24"/>
          <w:lang w:val="sr-Cyrl-CS"/>
        </w:rPr>
      </w:pPr>
    </w:p>
    <w:p w:rsidR="00886C1F" w:rsidRPr="00A50FB6" w:rsidRDefault="00886C1F" w:rsidP="00A50FB6">
      <w:pPr>
        <w:ind w:firstLine="612"/>
        <w:jc w:val="both"/>
        <w:rPr>
          <w:bCs/>
          <w:sz w:val="24"/>
          <w:szCs w:val="24"/>
          <w:lang w:val="sr-Cyrl-CS"/>
        </w:rPr>
      </w:pPr>
      <w:r w:rsidRPr="000A0766">
        <w:rPr>
          <w:bCs/>
          <w:sz w:val="24"/>
          <w:szCs w:val="24"/>
          <w:lang w:val="sr-Cyrl-CS"/>
        </w:rPr>
        <w:t>Подац</w:t>
      </w:r>
      <w:r>
        <w:rPr>
          <w:bCs/>
          <w:sz w:val="24"/>
          <w:szCs w:val="24"/>
          <w:lang w:val="sr-Cyrl-CS"/>
        </w:rPr>
        <w:t>и и акти које Комисија објављује</w:t>
      </w:r>
      <w:r w:rsidRPr="000A0766">
        <w:rPr>
          <w:bCs/>
          <w:sz w:val="24"/>
          <w:szCs w:val="24"/>
          <w:lang w:val="sr-Cyrl-CS"/>
        </w:rPr>
        <w:t xml:space="preserve"> на зва</w:t>
      </w:r>
      <w:r>
        <w:rPr>
          <w:bCs/>
          <w:sz w:val="24"/>
          <w:szCs w:val="24"/>
          <w:lang w:val="sr-Cyrl-CS"/>
        </w:rPr>
        <w:t xml:space="preserve">ничној интернет страници Града, </w:t>
      </w:r>
      <w:r w:rsidRPr="003D7CD4">
        <w:rPr>
          <w:bCs/>
          <w:sz w:val="24"/>
          <w:szCs w:val="24"/>
          <w:lang w:val="sr-Cyrl-CS"/>
        </w:rPr>
        <w:t>Врања,</w:t>
      </w:r>
      <w:r>
        <w:rPr>
          <w:bCs/>
          <w:sz w:val="24"/>
          <w:szCs w:val="24"/>
          <w:lang w:val="sr-Cyrl-CS"/>
        </w:rPr>
        <w:t xml:space="preserve"> </w:t>
      </w:r>
      <w:r w:rsidRPr="000A0766">
        <w:rPr>
          <w:bCs/>
          <w:sz w:val="24"/>
          <w:szCs w:val="24"/>
          <w:lang w:val="sr-Cyrl-CS"/>
        </w:rPr>
        <w:t>морају се објавити и н</w:t>
      </w:r>
      <w:r>
        <w:rPr>
          <w:bCs/>
          <w:sz w:val="24"/>
          <w:szCs w:val="24"/>
          <w:lang w:val="sr-Cyrl-CS"/>
        </w:rPr>
        <w:t>а огласној табли Града Врања.</w:t>
      </w:r>
    </w:p>
    <w:p w:rsidR="00886C1F" w:rsidRPr="000A0766" w:rsidRDefault="00886C1F" w:rsidP="00886C1F">
      <w:pPr>
        <w:jc w:val="center"/>
        <w:rPr>
          <w:b/>
          <w:bCs/>
          <w:sz w:val="24"/>
          <w:szCs w:val="24"/>
          <w:lang w:val="sr-Cyrl-CS"/>
        </w:rPr>
      </w:pPr>
      <w:r w:rsidRPr="000A0766">
        <w:rPr>
          <w:b/>
          <w:bCs/>
          <w:sz w:val="24"/>
          <w:szCs w:val="24"/>
          <w:lang w:val="sr-Cyrl-CS"/>
        </w:rPr>
        <w:t>Чување документације</w:t>
      </w:r>
    </w:p>
    <w:p w:rsidR="00886C1F" w:rsidRPr="000A0766" w:rsidRDefault="00886C1F" w:rsidP="00886C1F">
      <w:pPr>
        <w:jc w:val="center"/>
        <w:rPr>
          <w:b/>
          <w:bCs/>
          <w:sz w:val="24"/>
          <w:szCs w:val="24"/>
          <w:lang w:val="sr-Cyrl-CS"/>
        </w:rPr>
      </w:pPr>
    </w:p>
    <w:p w:rsidR="00886C1F" w:rsidRPr="000A0766" w:rsidRDefault="00886C1F" w:rsidP="00886C1F">
      <w:pPr>
        <w:jc w:val="center"/>
        <w:rPr>
          <w:b/>
          <w:bCs/>
          <w:sz w:val="24"/>
          <w:szCs w:val="24"/>
          <w:lang w:val="sr-Cyrl-CS"/>
        </w:rPr>
      </w:pPr>
      <w:r w:rsidRPr="000A0766">
        <w:rPr>
          <w:b/>
          <w:bCs/>
          <w:sz w:val="24"/>
          <w:szCs w:val="24"/>
          <w:lang w:val="sr-Cyrl-CS"/>
        </w:rPr>
        <w:t>Члан 3</w:t>
      </w:r>
      <w:r>
        <w:rPr>
          <w:b/>
          <w:bCs/>
          <w:sz w:val="24"/>
          <w:szCs w:val="24"/>
          <w:lang w:val="sr-Cyrl-CS"/>
        </w:rPr>
        <w:t>1</w:t>
      </w:r>
      <w:r w:rsidRPr="000A0766">
        <w:rPr>
          <w:b/>
          <w:bCs/>
          <w:sz w:val="24"/>
          <w:szCs w:val="24"/>
          <w:lang w:val="sr-Cyrl-CS"/>
        </w:rPr>
        <w:t>.</w:t>
      </w:r>
    </w:p>
    <w:p w:rsidR="00886C1F" w:rsidRDefault="00886C1F" w:rsidP="00886C1F">
      <w:pPr>
        <w:ind w:firstLine="720"/>
        <w:jc w:val="both"/>
        <w:rPr>
          <w:bCs/>
          <w:sz w:val="24"/>
          <w:szCs w:val="24"/>
          <w:lang w:val="sr-Cyrl-CS"/>
        </w:rPr>
      </w:pPr>
      <w:r w:rsidRPr="003D7CD4">
        <w:rPr>
          <w:bCs/>
          <w:sz w:val="24"/>
          <w:szCs w:val="24"/>
          <w:lang w:val="sr-Cyrl-CS"/>
        </w:rPr>
        <w:t>Градска</w:t>
      </w:r>
      <w:r>
        <w:rPr>
          <w:bCs/>
          <w:sz w:val="24"/>
          <w:szCs w:val="24"/>
          <w:lang w:val="sr-Cyrl-CS"/>
        </w:rPr>
        <w:t xml:space="preserve"> управа</w:t>
      </w:r>
      <w:r w:rsidRPr="003D7CD4">
        <w:rPr>
          <w:bCs/>
          <w:sz w:val="24"/>
          <w:szCs w:val="24"/>
          <w:lang w:val="sr-Cyrl-CS"/>
        </w:rPr>
        <w:t xml:space="preserve"> града Врања</w:t>
      </w:r>
      <w:r>
        <w:rPr>
          <w:bCs/>
          <w:sz w:val="24"/>
          <w:szCs w:val="24"/>
          <w:lang w:val="sr-Cyrl-CS"/>
        </w:rPr>
        <w:t xml:space="preserve"> </w:t>
      </w:r>
      <w:r w:rsidRPr="003D7CD4">
        <w:rPr>
          <w:bCs/>
          <w:sz w:val="24"/>
          <w:szCs w:val="24"/>
          <w:lang w:val="sr-Cyrl-CS"/>
        </w:rPr>
        <w:t>има</w:t>
      </w:r>
      <w:r w:rsidRPr="000A0766">
        <w:rPr>
          <w:bCs/>
          <w:sz w:val="24"/>
          <w:szCs w:val="24"/>
          <w:lang w:val="sr-Cyrl-CS"/>
        </w:rPr>
        <w:t xml:space="preserve"> обавезу да чува комплетну документацију насталу у поступку суфинансирања мера енергетске санације у складу са важећим прописима.</w:t>
      </w:r>
    </w:p>
    <w:p w:rsidR="00A50FB6" w:rsidRPr="000A0766" w:rsidRDefault="00A50FB6" w:rsidP="00886C1F">
      <w:pPr>
        <w:ind w:firstLine="720"/>
        <w:jc w:val="both"/>
        <w:rPr>
          <w:bCs/>
          <w:sz w:val="24"/>
          <w:szCs w:val="24"/>
          <w:lang w:val="sr-Cyrl-CS"/>
        </w:rPr>
      </w:pPr>
    </w:p>
    <w:p w:rsidR="00886C1F" w:rsidRPr="000A0766" w:rsidRDefault="00886C1F" w:rsidP="00A50FB6">
      <w:pPr>
        <w:jc w:val="center"/>
        <w:rPr>
          <w:b/>
          <w:bCs/>
          <w:sz w:val="24"/>
          <w:szCs w:val="24"/>
          <w:lang w:val="sr-Cyrl-CS"/>
        </w:rPr>
      </w:pPr>
      <w:r w:rsidRPr="000A0766">
        <w:rPr>
          <w:b/>
          <w:bCs/>
          <w:sz w:val="24"/>
          <w:szCs w:val="24"/>
          <w:lang w:val="sr-Cyrl-CS"/>
        </w:rPr>
        <w:t>VII ПРЕЛАЗНЕ И ЗАВРШНЕ ОДРЕДБЕ</w:t>
      </w:r>
    </w:p>
    <w:p w:rsidR="004D026B" w:rsidRDefault="004D026B" w:rsidP="004D026B">
      <w:pPr>
        <w:jc w:val="center"/>
        <w:rPr>
          <w:b/>
          <w:sz w:val="24"/>
          <w:szCs w:val="24"/>
          <w:lang w:val="sr-Cyrl-CS"/>
        </w:rPr>
      </w:pPr>
    </w:p>
    <w:p w:rsidR="004D026B" w:rsidRPr="000A0766" w:rsidRDefault="004D026B" w:rsidP="004D026B">
      <w:pPr>
        <w:jc w:val="center"/>
        <w:rPr>
          <w:b/>
          <w:sz w:val="24"/>
          <w:szCs w:val="24"/>
          <w:lang w:val="sr-Cyrl-CS"/>
        </w:rPr>
      </w:pPr>
      <w:r w:rsidRPr="000A0766">
        <w:rPr>
          <w:b/>
          <w:sz w:val="24"/>
          <w:szCs w:val="24"/>
          <w:lang w:val="sr-Cyrl-CS"/>
        </w:rPr>
        <w:t>Члан 3</w:t>
      </w:r>
      <w:r>
        <w:rPr>
          <w:b/>
          <w:sz w:val="24"/>
          <w:szCs w:val="24"/>
          <w:lang w:val="sr-Cyrl-CS"/>
        </w:rPr>
        <w:t>2</w:t>
      </w:r>
      <w:r w:rsidRPr="000A0766">
        <w:rPr>
          <w:b/>
          <w:sz w:val="24"/>
          <w:szCs w:val="24"/>
          <w:lang w:val="sr-Cyrl-CS"/>
        </w:rPr>
        <w:t>.</w:t>
      </w:r>
    </w:p>
    <w:p w:rsidR="004D026B" w:rsidRDefault="004D026B" w:rsidP="004D026B">
      <w:pPr>
        <w:ind w:firstLine="612"/>
        <w:jc w:val="both"/>
        <w:rPr>
          <w:sz w:val="24"/>
          <w:szCs w:val="24"/>
          <w:lang w:val="sr-Cyrl-CS"/>
        </w:rPr>
      </w:pPr>
      <w:bookmarkStart w:id="15" w:name="_Hlk68992585"/>
      <w:r w:rsidRPr="000A0766">
        <w:rPr>
          <w:sz w:val="24"/>
          <w:szCs w:val="24"/>
          <w:lang w:val="sr-Cyrl-CS"/>
        </w:rPr>
        <w:t xml:space="preserve">Овај Правилник ступа на снагу </w:t>
      </w:r>
      <w:r>
        <w:rPr>
          <w:sz w:val="24"/>
          <w:szCs w:val="24"/>
          <w:lang w:val="sr-Cyrl-CS"/>
        </w:rPr>
        <w:t xml:space="preserve">наредног дана од дана објављивања </w:t>
      </w:r>
      <w:r w:rsidRPr="000A0766">
        <w:rPr>
          <w:sz w:val="24"/>
          <w:szCs w:val="24"/>
          <w:lang w:val="sr-Cyrl-CS"/>
        </w:rPr>
        <w:t xml:space="preserve"> у Службеном </w:t>
      </w:r>
      <w:r>
        <w:rPr>
          <w:sz w:val="24"/>
          <w:szCs w:val="24"/>
          <w:lang w:val="sr-Cyrl-CS"/>
        </w:rPr>
        <w:t>гласнику</w:t>
      </w:r>
      <w:r w:rsidRPr="000A0766">
        <w:rPr>
          <w:sz w:val="24"/>
          <w:szCs w:val="24"/>
          <w:lang w:val="sr-Cyrl-CS"/>
        </w:rPr>
        <w:t xml:space="preserve"> </w:t>
      </w:r>
      <w:r w:rsidRPr="003D7CD4">
        <w:rPr>
          <w:sz w:val="24"/>
          <w:szCs w:val="24"/>
          <w:lang w:val="sr-Cyrl-CS"/>
        </w:rPr>
        <w:t>Града</w:t>
      </w:r>
      <w:r>
        <w:rPr>
          <w:sz w:val="24"/>
          <w:szCs w:val="24"/>
          <w:lang w:val="sr-Cyrl-CS"/>
        </w:rPr>
        <w:t xml:space="preserve"> </w:t>
      </w:r>
      <w:r w:rsidRPr="003D7CD4">
        <w:rPr>
          <w:sz w:val="24"/>
          <w:szCs w:val="24"/>
          <w:lang w:val="sr-Cyrl-CS"/>
        </w:rPr>
        <w:t>Врања</w:t>
      </w:r>
      <w:bookmarkEnd w:id="15"/>
      <w:r w:rsidRPr="003D7CD4">
        <w:rPr>
          <w:sz w:val="24"/>
          <w:szCs w:val="24"/>
          <w:lang w:val="sr-Cyrl-CS"/>
        </w:rPr>
        <w:t>.</w:t>
      </w:r>
    </w:p>
    <w:p w:rsidR="004D026B" w:rsidRPr="00A50FB6" w:rsidRDefault="004D026B" w:rsidP="004D026B">
      <w:pPr>
        <w:ind w:firstLine="612"/>
        <w:jc w:val="both"/>
        <w:rPr>
          <w:sz w:val="24"/>
          <w:szCs w:val="24"/>
          <w:lang w:val="sr-Cyrl-CS"/>
        </w:rPr>
      </w:pPr>
      <w:r>
        <w:rPr>
          <w:sz w:val="24"/>
          <w:szCs w:val="24"/>
          <w:lang w:val="sr-Cyrl-CS"/>
        </w:rPr>
        <w:t>Ступањем на снагу овог Правилника престаје да важи Правилник о суфинансирању мера енергетске санације породичних кућа и станова (Службени гласник града Врања: број: 16/21).</w:t>
      </w:r>
    </w:p>
    <w:p w:rsidR="004D026B" w:rsidRPr="00A470C3" w:rsidRDefault="004D026B" w:rsidP="004D026B">
      <w:pPr>
        <w:pStyle w:val="BodyText2"/>
        <w:spacing w:after="0" w:line="240" w:lineRule="auto"/>
        <w:ind w:firstLine="144"/>
        <w:jc w:val="center"/>
        <w:rPr>
          <w:b/>
          <w:sz w:val="24"/>
          <w:szCs w:val="24"/>
        </w:rPr>
      </w:pPr>
      <w:r w:rsidRPr="00A470C3">
        <w:rPr>
          <w:b/>
          <w:sz w:val="24"/>
          <w:szCs w:val="24"/>
        </w:rPr>
        <w:t>ГРАДСКО ВЕЋЕ ГРАДА ВРАЊА,</w:t>
      </w:r>
    </w:p>
    <w:p w:rsidR="004D026B" w:rsidRDefault="004D026B" w:rsidP="004D026B">
      <w:pPr>
        <w:pStyle w:val="BodyText2"/>
        <w:spacing w:after="0" w:line="240" w:lineRule="auto"/>
        <w:ind w:firstLine="144"/>
        <w:jc w:val="center"/>
        <w:rPr>
          <w:b/>
          <w:sz w:val="24"/>
          <w:szCs w:val="24"/>
        </w:rPr>
      </w:pPr>
      <w:r>
        <w:rPr>
          <w:b/>
          <w:sz w:val="24"/>
          <w:szCs w:val="24"/>
        </w:rPr>
        <w:t xml:space="preserve"> дана: 12.04.2022.године, број: 06-69/6/</w:t>
      </w:r>
      <w:r w:rsidRPr="00A470C3">
        <w:rPr>
          <w:b/>
          <w:sz w:val="24"/>
          <w:szCs w:val="24"/>
        </w:rPr>
        <w:t>2022-04</w:t>
      </w:r>
    </w:p>
    <w:p w:rsidR="004D026B" w:rsidRPr="0047647D" w:rsidRDefault="004D026B" w:rsidP="004D026B">
      <w:pPr>
        <w:pStyle w:val="BodyText2"/>
        <w:spacing w:after="0" w:line="240" w:lineRule="auto"/>
        <w:ind w:firstLine="144"/>
        <w:jc w:val="center"/>
        <w:rPr>
          <w:b/>
          <w:sz w:val="24"/>
          <w:szCs w:val="24"/>
        </w:rPr>
      </w:pPr>
    </w:p>
    <w:p w:rsidR="00A50FB6" w:rsidRPr="0047647D" w:rsidRDefault="00A50FB6" w:rsidP="00A50FB6">
      <w:pPr>
        <w:pStyle w:val="BodyText2"/>
        <w:spacing w:after="0" w:line="240" w:lineRule="auto"/>
        <w:ind w:firstLine="144"/>
        <w:jc w:val="center"/>
        <w:rPr>
          <w:b/>
          <w:sz w:val="24"/>
          <w:szCs w:val="24"/>
        </w:rPr>
      </w:pPr>
    </w:p>
    <w:p w:rsidR="00A50FB6" w:rsidRPr="00A470C3" w:rsidRDefault="00A50FB6" w:rsidP="00A50FB6">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621FC" w:rsidRPr="008621FC" w:rsidRDefault="00A50FB6" w:rsidP="004D026B">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004D026B">
        <w:rPr>
          <w:b/>
          <w:sz w:val="24"/>
          <w:szCs w:val="24"/>
        </w:rPr>
        <w:t xml:space="preserve">        </w:t>
      </w:r>
      <w:r w:rsidRPr="00A470C3">
        <w:rPr>
          <w:b/>
          <w:sz w:val="24"/>
          <w:szCs w:val="24"/>
        </w:rPr>
        <w:t xml:space="preserve"> др Слободан Миленковић</w:t>
      </w:r>
    </w:p>
    <w:p w:rsidR="00A50FB6" w:rsidRDefault="00A50FB6" w:rsidP="00A50FB6">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A50FB6" w:rsidRDefault="00A50FB6" w:rsidP="00886C1F">
      <w:pPr>
        <w:jc w:val="center"/>
        <w:rPr>
          <w:b/>
          <w:sz w:val="24"/>
          <w:szCs w:val="24"/>
          <w:lang w:val="sr-Cyrl-CS"/>
        </w:rPr>
      </w:pPr>
    </w:p>
    <w:p w:rsidR="00886C1F" w:rsidRPr="000A0766" w:rsidRDefault="00886C1F" w:rsidP="00886C1F">
      <w:pPr>
        <w:jc w:val="center"/>
        <w:rPr>
          <w:b/>
          <w:sz w:val="24"/>
          <w:szCs w:val="24"/>
          <w:lang w:val="sr-Cyrl-CS"/>
        </w:rPr>
      </w:pPr>
      <w:r w:rsidRPr="000A0766">
        <w:rPr>
          <w:b/>
          <w:sz w:val="24"/>
          <w:szCs w:val="24"/>
          <w:lang w:val="sr-Cyrl-CS"/>
        </w:rPr>
        <w:t>О б р а з л о ж е њ е</w:t>
      </w:r>
    </w:p>
    <w:p w:rsidR="00886C1F" w:rsidRPr="000A0766" w:rsidRDefault="00886C1F" w:rsidP="00886C1F">
      <w:pPr>
        <w:rPr>
          <w:b/>
          <w:bCs/>
          <w:sz w:val="24"/>
          <w:szCs w:val="24"/>
          <w:lang w:val="sr-Cyrl-CS"/>
        </w:rPr>
      </w:pPr>
    </w:p>
    <w:p w:rsidR="00886C1F" w:rsidRPr="000A0766" w:rsidRDefault="00886C1F" w:rsidP="00886C1F">
      <w:pPr>
        <w:ind w:firstLine="612"/>
        <w:jc w:val="both"/>
        <w:rPr>
          <w:bCs/>
          <w:sz w:val="24"/>
          <w:szCs w:val="24"/>
          <w:lang w:val="sr-Cyrl-CS"/>
        </w:rPr>
      </w:pPr>
      <w:r w:rsidRPr="000A0766">
        <w:rPr>
          <w:bCs/>
          <w:sz w:val="24"/>
          <w:szCs w:val="24"/>
          <w:lang w:val="sr-Cyrl-CS"/>
        </w:rPr>
        <w:t xml:space="preserve">Чланом 20. став 1. тачка 8. Закона о локалној самоуправи („Сл.гласник РС, број 129/2007...47/2018)  између </w:t>
      </w:r>
      <w:r>
        <w:rPr>
          <w:bCs/>
          <w:sz w:val="24"/>
          <w:szCs w:val="24"/>
          <w:lang w:val="sr-Cyrl-CS"/>
        </w:rPr>
        <w:t>осталог је прописано да се град Врање</w:t>
      </w:r>
      <w:r w:rsidRPr="000A0766">
        <w:rPr>
          <w:bCs/>
          <w:sz w:val="24"/>
          <w:szCs w:val="24"/>
          <w:lang w:val="sr-Cyrl-CS"/>
        </w:rPr>
        <w:t xml:space="preserve"> преко својих органа, у складу са законом, стара о заштити животне средине.</w:t>
      </w:r>
    </w:p>
    <w:p w:rsidR="00886C1F" w:rsidRPr="000A0766" w:rsidRDefault="00886C1F" w:rsidP="00886C1F">
      <w:pPr>
        <w:ind w:firstLine="612"/>
        <w:jc w:val="both"/>
        <w:rPr>
          <w:bCs/>
          <w:sz w:val="24"/>
          <w:szCs w:val="24"/>
          <w:lang w:val="sr-Cyrl-CS"/>
        </w:rPr>
      </w:pPr>
      <w:r w:rsidRPr="000A0766">
        <w:rPr>
          <w:bCs/>
          <w:sz w:val="24"/>
          <w:szCs w:val="24"/>
          <w:lang w:val="sr-Cyrl-CS"/>
        </w:rPr>
        <w:t>Чланом 69. Закона о енергетској ефикасности и рационалној употреби енергије  („Сл.гласник РС“,број 40/21) између осталог је прописано да се средства за финансирање или суфинансирање послова у области ефикасног коришћења енергије, који се односе на израду пројеката, програма и реализацију активности, обезбеђују из буџета Републике Србије, као и буџета јединице локалне самоуправе.</w:t>
      </w:r>
    </w:p>
    <w:p w:rsidR="00886C1F" w:rsidRDefault="00886C1F" w:rsidP="00886C1F">
      <w:pPr>
        <w:ind w:firstLine="612"/>
        <w:jc w:val="both"/>
        <w:rPr>
          <w:bCs/>
          <w:sz w:val="24"/>
          <w:szCs w:val="24"/>
          <w:lang w:val="sr-Cyrl-CS"/>
        </w:rPr>
      </w:pPr>
      <w:r w:rsidRPr="000A0766">
        <w:rPr>
          <w:bCs/>
          <w:sz w:val="24"/>
          <w:szCs w:val="24"/>
          <w:lang w:val="sr-Cyrl-CS"/>
        </w:rPr>
        <w:t>Чланом 70. Закона о енергетској ефикасности и рационалној употреби енергије   прописано је да надлежни орган јединице локалне самоуправе својим актом може утврдити посебне финансијске и друге подстицаје,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 у складу са законом и прописима који регулишу рад ових органа. О својим активностима у смислу става 1. овог члана, надлежни орган јединице локалне самоуправе дужан је да обавести Министарство.</w:t>
      </w:r>
    </w:p>
    <w:p w:rsidR="00886C1F" w:rsidRPr="000A0766" w:rsidRDefault="00886C1F" w:rsidP="00886C1F">
      <w:pPr>
        <w:ind w:firstLine="612"/>
        <w:jc w:val="both"/>
        <w:rPr>
          <w:bCs/>
          <w:sz w:val="24"/>
          <w:szCs w:val="24"/>
          <w:lang w:val="sr-Cyrl-CS"/>
        </w:rPr>
      </w:pPr>
    </w:p>
    <w:p w:rsidR="00886C1F" w:rsidRPr="000A0766" w:rsidRDefault="00886C1F" w:rsidP="00886C1F">
      <w:pPr>
        <w:ind w:firstLine="612"/>
        <w:jc w:val="both"/>
        <w:rPr>
          <w:bCs/>
          <w:sz w:val="24"/>
          <w:szCs w:val="24"/>
          <w:lang w:val="sr-Cyrl-CS"/>
        </w:rPr>
      </w:pPr>
      <w:r w:rsidRPr="003D7CD4">
        <w:rPr>
          <w:bCs/>
          <w:sz w:val="24"/>
          <w:szCs w:val="24"/>
          <w:lang w:val="sr-Cyrl-CS"/>
        </w:rPr>
        <w:t>Чланом</w:t>
      </w:r>
      <w:r w:rsidRPr="003D7CD4">
        <w:rPr>
          <w:bCs/>
          <w:sz w:val="24"/>
          <w:szCs w:val="24"/>
          <w:lang w:val="sr-Cyrl-CS"/>
        </w:rPr>
        <w:softHyphen/>
      </w:r>
      <w:r w:rsidRPr="003D7CD4">
        <w:rPr>
          <w:bCs/>
          <w:sz w:val="24"/>
          <w:szCs w:val="24"/>
          <w:lang w:val="sr-Cyrl-CS"/>
        </w:rPr>
        <w:softHyphen/>
      </w:r>
      <w:r w:rsidRPr="003D7CD4">
        <w:rPr>
          <w:bCs/>
          <w:sz w:val="24"/>
          <w:szCs w:val="24"/>
          <w:lang w:val="sr-Cyrl-CS"/>
        </w:rPr>
        <w:softHyphen/>
      </w:r>
      <w:r w:rsidRPr="003D7CD4">
        <w:rPr>
          <w:bCs/>
          <w:sz w:val="24"/>
          <w:szCs w:val="24"/>
          <w:lang w:val="sr-Cyrl-CS"/>
        </w:rPr>
        <w:softHyphen/>
      </w:r>
      <w:r w:rsidRPr="003D7CD4">
        <w:rPr>
          <w:bCs/>
          <w:sz w:val="24"/>
          <w:szCs w:val="24"/>
          <w:lang w:val="sr-Cyrl-CS"/>
        </w:rPr>
        <w:softHyphen/>
      </w:r>
      <w:r w:rsidRPr="003D7CD4">
        <w:rPr>
          <w:bCs/>
          <w:sz w:val="24"/>
          <w:szCs w:val="24"/>
          <w:lang w:val="sr-Cyrl-CS"/>
        </w:rPr>
        <w:softHyphen/>
      </w:r>
      <w:r w:rsidRPr="003D7CD4">
        <w:rPr>
          <w:bCs/>
          <w:sz w:val="24"/>
          <w:szCs w:val="24"/>
          <w:lang w:val="sr-Cyrl-CS"/>
        </w:rPr>
        <w:softHyphen/>
      </w:r>
      <w:r w:rsidRPr="003D7CD4">
        <w:rPr>
          <w:bCs/>
          <w:sz w:val="24"/>
          <w:szCs w:val="24"/>
          <w:lang w:val="sr-Cyrl-CS"/>
        </w:rPr>
        <w:softHyphen/>
        <w:t xml:space="preserve"> –– ставом –––– тачком ––   статута града Врања прописано је да Градско веће града Врања доноси прописе и друге опште акте из надлежности града Врања.</w:t>
      </w:r>
    </w:p>
    <w:p w:rsidR="00886C1F" w:rsidRPr="000A0766" w:rsidRDefault="00886C1F" w:rsidP="00886C1F">
      <w:pPr>
        <w:ind w:firstLine="612"/>
        <w:jc w:val="both"/>
        <w:rPr>
          <w:bCs/>
          <w:sz w:val="24"/>
          <w:szCs w:val="24"/>
          <w:lang w:val="sr-Cyrl-CS"/>
        </w:rPr>
      </w:pPr>
    </w:p>
    <w:p w:rsidR="00886C1F" w:rsidRPr="000A0766" w:rsidRDefault="00886C1F" w:rsidP="00886C1F">
      <w:pPr>
        <w:ind w:firstLine="612"/>
        <w:jc w:val="both"/>
        <w:rPr>
          <w:bCs/>
          <w:sz w:val="24"/>
          <w:szCs w:val="24"/>
          <w:lang w:val="sr-Cyrl-CS"/>
        </w:rPr>
      </w:pPr>
    </w:p>
    <w:p w:rsidR="00886C1F" w:rsidRPr="000A0766" w:rsidRDefault="00886C1F" w:rsidP="00886C1F">
      <w:pPr>
        <w:ind w:firstLine="612"/>
        <w:jc w:val="both"/>
        <w:rPr>
          <w:bCs/>
          <w:sz w:val="24"/>
          <w:szCs w:val="24"/>
          <w:lang w:val="sr-Cyrl-CS"/>
        </w:rPr>
      </w:pPr>
      <w:r w:rsidRPr="000A0766">
        <w:rPr>
          <w:bCs/>
          <w:sz w:val="24"/>
          <w:szCs w:val="24"/>
          <w:lang w:val="sr-Cyrl-CS"/>
        </w:rPr>
        <w:t>ставом ____. тачком _____. Статута града</w:t>
      </w:r>
    </w:p>
    <w:p w:rsidR="00886C1F" w:rsidRPr="000A0766" w:rsidRDefault="00886C1F" w:rsidP="00886C1F">
      <w:pPr>
        <w:ind w:firstLine="612"/>
        <w:jc w:val="both"/>
        <w:rPr>
          <w:bCs/>
          <w:sz w:val="24"/>
          <w:szCs w:val="24"/>
          <w:lang w:val="sr-Cyrl-CS"/>
        </w:rPr>
      </w:pPr>
    </w:p>
    <w:p w:rsidR="00886C1F" w:rsidRPr="000A0766" w:rsidRDefault="00886C1F" w:rsidP="00886C1F">
      <w:pPr>
        <w:jc w:val="both"/>
        <w:rPr>
          <w:bCs/>
          <w:sz w:val="24"/>
          <w:szCs w:val="24"/>
          <w:lang w:val="sr-Cyrl-CS"/>
        </w:rPr>
      </w:pPr>
    </w:p>
    <w:p w:rsidR="00824476" w:rsidRPr="00A470C3" w:rsidRDefault="00824476" w:rsidP="00824476">
      <w:pPr>
        <w:pStyle w:val="BodyText2"/>
        <w:spacing w:after="0" w:line="240" w:lineRule="auto"/>
        <w:ind w:firstLine="144"/>
        <w:jc w:val="center"/>
        <w:rPr>
          <w:b/>
          <w:sz w:val="24"/>
          <w:szCs w:val="24"/>
        </w:rPr>
      </w:pPr>
      <w:r w:rsidRPr="00A470C3">
        <w:rPr>
          <w:b/>
          <w:sz w:val="24"/>
          <w:szCs w:val="24"/>
        </w:rPr>
        <w:t>ГРАДСКО ВЕЋЕ ГРАДА ВРАЊА,</w:t>
      </w:r>
    </w:p>
    <w:p w:rsidR="00824476" w:rsidRDefault="00824476" w:rsidP="00824476">
      <w:pPr>
        <w:pStyle w:val="BodyText2"/>
        <w:spacing w:after="0" w:line="240" w:lineRule="auto"/>
        <w:ind w:firstLine="144"/>
        <w:jc w:val="center"/>
        <w:rPr>
          <w:b/>
          <w:sz w:val="24"/>
          <w:szCs w:val="24"/>
        </w:rPr>
      </w:pPr>
      <w:r>
        <w:rPr>
          <w:b/>
          <w:sz w:val="24"/>
          <w:szCs w:val="24"/>
        </w:rPr>
        <w:t xml:space="preserve"> дана: 12.04.2022.године, број: 06-69/6/</w:t>
      </w:r>
      <w:r w:rsidRPr="00A470C3">
        <w:rPr>
          <w:b/>
          <w:sz w:val="24"/>
          <w:szCs w:val="24"/>
        </w:rPr>
        <w:t>2022-04</w:t>
      </w:r>
    </w:p>
    <w:p w:rsidR="00824476" w:rsidRPr="0047647D" w:rsidRDefault="00824476" w:rsidP="00824476">
      <w:pPr>
        <w:pStyle w:val="BodyText2"/>
        <w:spacing w:after="0" w:line="240" w:lineRule="auto"/>
        <w:ind w:firstLine="144"/>
        <w:jc w:val="center"/>
        <w:rPr>
          <w:b/>
          <w:sz w:val="24"/>
          <w:szCs w:val="24"/>
        </w:rPr>
      </w:pPr>
    </w:p>
    <w:p w:rsidR="00824476" w:rsidRPr="00A470C3" w:rsidRDefault="00824476" w:rsidP="00824476">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24476" w:rsidRDefault="00824476" w:rsidP="00824476">
      <w:pPr>
        <w:rPr>
          <w:b/>
          <w:sz w:val="26"/>
          <w:szCs w:val="26"/>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Pr>
          <w:b/>
          <w:sz w:val="24"/>
          <w:szCs w:val="24"/>
        </w:rPr>
        <w:t xml:space="preserve">          </w:t>
      </w:r>
      <w:r w:rsidRPr="00A470C3">
        <w:rPr>
          <w:b/>
          <w:sz w:val="24"/>
          <w:szCs w:val="24"/>
        </w:rPr>
        <w:t xml:space="preserve"> др Слободан Миленковић</w:t>
      </w:r>
    </w:p>
    <w:p w:rsidR="001B240D" w:rsidRPr="000A0766" w:rsidRDefault="001B240D" w:rsidP="001B240D">
      <w:pPr>
        <w:rPr>
          <w:sz w:val="24"/>
          <w:szCs w:val="24"/>
          <w:lang w:val="sr-Cyrl-CS"/>
        </w:rPr>
      </w:pPr>
    </w:p>
    <w:p w:rsidR="00886C1F" w:rsidRPr="000A0766" w:rsidRDefault="00886C1F" w:rsidP="00886C1F">
      <w:pPr>
        <w:jc w:val="both"/>
        <w:rPr>
          <w:sz w:val="24"/>
          <w:szCs w:val="24"/>
          <w:lang w:val="sr-Cyrl-CS"/>
        </w:rPr>
      </w:pPr>
    </w:p>
    <w:p w:rsidR="00886C1F" w:rsidRPr="000A0766" w:rsidRDefault="00886C1F" w:rsidP="00886C1F">
      <w:pPr>
        <w:autoSpaceDE w:val="0"/>
        <w:autoSpaceDN w:val="0"/>
        <w:adjustRightInd w:val="0"/>
        <w:jc w:val="both"/>
        <w:rPr>
          <w:sz w:val="24"/>
          <w:lang w:val="sr-Cyrl-CS"/>
        </w:rPr>
      </w:pPr>
    </w:p>
    <w:p w:rsidR="00886C1F" w:rsidRPr="000A0766" w:rsidRDefault="00886C1F" w:rsidP="00886C1F">
      <w:pPr>
        <w:rPr>
          <w:sz w:val="24"/>
          <w:szCs w:val="24"/>
        </w:rPr>
      </w:pPr>
    </w:p>
    <w:p w:rsidR="00886C1F" w:rsidRDefault="00886C1F" w:rsidP="001D65A9">
      <w:pPr>
        <w:rPr>
          <w:sz w:val="24"/>
          <w:szCs w:val="24"/>
        </w:rPr>
      </w:pPr>
    </w:p>
    <w:p w:rsidR="00DD4154" w:rsidRDefault="00DD4154" w:rsidP="001D65A9">
      <w:pPr>
        <w:rPr>
          <w:sz w:val="24"/>
          <w:szCs w:val="24"/>
        </w:rPr>
      </w:pPr>
    </w:p>
    <w:p w:rsidR="00DD4154" w:rsidRDefault="00DD4154" w:rsidP="001D65A9">
      <w:pPr>
        <w:rPr>
          <w:sz w:val="24"/>
          <w:szCs w:val="24"/>
        </w:rPr>
      </w:pPr>
    </w:p>
    <w:p w:rsidR="00260E87" w:rsidRDefault="00260E87" w:rsidP="001D65A9">
      <w:pPr>
        <w:rPr>
          <w:sz w:val="24"/>
          <w:szCs w:val="24"/>
        </w:rPr>
      </w:pPr>
    </w:p>
    <w:p w:rsidR="00260E87" w:rsidRDefault="00260E87" w:rsidP="001D65A9">
      <w:pPr>
        <w:rPr>
          <w:sz w:val="24"/>
          <w:szCs w:val="24"/>
        </w:rPr>
      </w:pPr>
    </w:p>
    <w:p w:rsidR="00260E87" w:rsidRDefault="00260E87" w:rsidP="001D65A9">
      <w:pPr>
        <w:rPr>
          <w:sz w:val="24"/>
          <w:szCs w:val="24"/>
        </w:rPr>
      </w:pPr>
    </w:p>
    <w:p w:rsidR="00260E87" w:rsidRDefault="00260E87" w:rsidP="001D65A9">
      <w:pPr>
        <w:rPr>
          <w:sz w:val="24"/>
          <w:szCs w:val="24"/>
        </w:rPr>
      </w:pPr>
    </w:p>
    <w:p w:rsidR="00260E87" w:rsidRDefault="00260E87" w:rsidP="001D65A9">
      <w:pPr>
        <w:rPr>
          <w:sz w:val="24"/>
          <w:szCs w:val="24"/>
        </w:rPr>
      </w:pPr>
    </w:p>
    <w:p w:rsidR="00260E87" w:rsidRDefault="00260E87" w:rsidP="001D65A9">
      <w:pPr>
        <w:rPr>
          <w:sz w:val="24"/>
          <w:szCs w:val="24"/>
        </w:rPr>
      </w:pPr>
    </w:p>
    <w:p w:rsidR="00260E87" w:rsidRDefault="00260E87" w:rsidP="001D65A9">
      <w:pPr>
        <w:rPr>
          <w:sz w:val="24"/>
          <w:szCs w:val="24"/>
        </w:rPr>
      </w:pPr>
    </w:p>
    <w:p w:rsidR="00260E87" w:rsidRPr="00260E87" w:rsidRDefault="00260E87" w:rsidP="001D65A9">
      <w:pPr>
        <w:rPr>
          <w:sz w:val="24"/>
          <w:szCs w:val="24"/>
        </w:rPr>
      </w:pPr>
    </w:p>
    <w:p w:rsidR="00A50FB6" w:rsidRPr="00A50FB6" w:rsidRDefault="00A50FB6" w:rsidP="001D65A9">
      <w:pPr>
        <w:rPr>
          <w:sz w:val="24"/>
          <w:szCs w:val="24"/>
        </w:rPr>
      </w:pPr>
    </w:p>
    <w:p w:rsidR="000659EA" w:rsidRPr="000659EA" w:rsidRDefault="000659EA" w:rsidP="00A50FB6">
      <w:pPr>
        <w:ind w:firstLine="708"/>
        <w:jc w:val="both"/>
        <w:rPr>
          <w:sz w:val="26"/>
          <w:szCs w:val="26"/>
        </w:rPr>
      </w:pPr>
      <w:r w:rsidRPr="000659EA">
        <w:rPr>
          <w:sz w:val="26"/>
          <w:szCs w:val="26"/>
          <w:lang w:val="sr-Cyrl-CS"/>
        </w:rPr>
        <w:t xml:space="preserve">На основу члана 15, 22, 61. и 63. Пословника Градског већа града Врања („Службени гласник града Врања“, број: 29/2020), Градско веће  града Врања, на седници одржаној  дана: </w:t>
      </w:r>
      <w:r>
        <w:rPr>
          <w:sz w:val="26"/>
          <w:szCs w:val="26"/>
        </w:rPr>
        <w:t>12.04</w:t>
      </w:r>
      <w:r w:rsidRPr="000659EA">
        <w:rPr>
          <w:sz w:val="26"/>
          <w:szCs w:val="26"/>
        </w:rPr>
        <w:t>.</w:t>
      </w:r>
      <w:r>
        <w:rPr>
          <w:sz w:val="26"/>
          <w:szCs w:val="26"/>
        </w:rPr>
        <w:t>2022</w:t>
      </w:r>
      <w:r w:rsidRPr="000659EA">
        <w:rPr>
          <w:sz w:val="26"/>
          <w:szCs w:val="26"/>
          <w:lang w:val="sr-Cyrl-CS"/>
        </w:rPr>
        <w:t xml:space="preserve">. године,  донело </w:t>
      </w:r>
      <w:r w:rsidRPr="000659EA">
        <w:rPr>
          <w:sz w:val="26"/>
          <w:szCs w:val="26"/>
        </w:rPr>
        <w:t>je</w:t>
      </w:r>
    </w:p>
    <w:p w:rsidR="000659EA" w:rsidRPr="000659EA" w:rsidRDefault="000659EA" w:rsidP="00A50FB6">
      <w:pPr>
        <w:ind w:firstLine="708"/>
        <w:jc w:val="both"/>
        <w:rPr>
          <w:sz w:val="26"/>
          <w:szCs w:val="26"/>
          <w:lang w:val="sr-Cyrl-CS"/>
        </w:rPr>
      </w:pPr>
    </w:p>
    <w:p w:rsidR="000659EA" w:rsidRPr="000659EA" w:rsidRDefault="000659EA" w:rsidP="000659EA">
      <w:pPr>
        <w:ind w:firstLine="708"/>
        <w:jc w:val="center"/>
        <w:rPr>
          <w:b/>
          <w:sz w:val="26"/>
          <w:szCs w:val="26"/>
          <w:lang w:val="sr-Cyrl-CS"/>
        </w:rPr>
      </w:pPr>
      <w:r w:rsidRPr="000659EA">
        <w:rPr>
          <w:b/>
          <w:sz w:val="26"/>
          <w:szCs w:val="26"/>
          <w:lang w:val="sr-Cyrl-CS"/>
        </w:rPr>
        <w:t>Р Е Ш Е Њ Е</w:t>
      </w:r>
    </w:p>
    <w:p w:rsidR="000659EA" w:rsidRPr="000659EA" w:rsidRDefault="000659EA" w:rsidP="000659EA">
      <w:pPr>
        <w:ind w:firstLine="708"/>
        <w:jc w:val="center"/>
        <w:rPr>
          <w:b/>
          <w:sz w:val="26"/>
          <w:szCs w:val="26"/>
        </w:rPr>
      </w:pPr>
      <w:r w:rsidRPr="000659EA">
        <w:rPr>
          <w:b/>
          <w:sz w:val="26"/>
          <w:szCs w:val="26"/>
          <w:lang w:val="sr-Cyrl-CS"/>
        </w:rPr>
        <w:t>О ОБРАЗОВАЊУ ОРГАНИЗАЦИОНОГ ОДБОРА КУЛТУРНО-ТУРИСТИЧКЕ МАНИФЕСТАЦИЈЕ ПОД ПОКРОВИТЕЉСТВОМ ГРАДА И НАЗ</w:t>
      </w:r>
      <w:r>
        <w:rPr>
          <w:b/>
          <w:sz w:val="26"/>
          <w:szCs w:val="26"/>
          <w:lang w:val="sr-Cyrl-CS"/>
        </w:rPr>
        <w:t>ИВОМ „ВРАЊСКО КУЛТУРНО ЛЕТО 2022</w:t>
      </w:r>
      <w:r w:rsidRPr="000659EA">
        <w:rPr>
          <w:b/>
          <w:sz w:val="26"/>
          <w:szCs w:val="26"/>
          <w:lang w:val="sr-Cyrl-CS"/>
        </w:rPr>
        <w:t xml:space="preserve">. ГОДИНЕ“ </w:t>
      </w:r>
    </w:p>
    <w:p w:rsidR="000659EA" w:rsidRPr="000659EA" w:rsidRDefault="000659EA" w:rsidP="000659EA">
      <w:pPr>
        <w:ind w:firstLine="708"/>
        <w:jc w:val="center"/>
        <w:rPr>
          <w:b/>
          <w:sz w:val="26"/>
          <w:szCs w:val="26"/>
        </w:rPr>
      </w:pPr>
    </w:p>
    <w:p w:rsidR="000659EA" w:rsidRPr="000659EA" w:rsidRDefault="000659EA" w:rsidP="000659EA">
      <w:pPr>
        <w:ind w:firstLine="708"/>
        <w:jc w:val="center"/>
        <w:rPr>
          <w:b/>
          <w:sz w:val="26"/>
          <w:szCs w:val="26"/>
          <w:lang w:val="sr-Cyrl-CS"/>
        </w:rPr>
      </w:pPr>
      <w:r w:rsidRPr="000659EA">
        <w:rPr>
          <w:b/>
          <w:sz w:val="26"/>
          <w:szCs w:val="26"/>
          <w:lang w:val="sr-Cyrl-CS"/>
        </w:rPr>
        <w:t>Члан 1.</w:t>
      </w:r>
    </w:p>
    <w:p w:rsidR="000659EA" w:rsidRPr="000659EA" w:rsidRDefault="000659EA" w:rsidP="000659EA">
      <w:pPr>
        <w:ind w:firstLine="708"/>
        <w:jc w:val="both"/>
        <w:rPr>
          <w:sz w:val="26"/>
          <w:szCs w:val="26"/>
          <w:lang w:val="sr-Cyrl-CS"/>
        </w:rPr>
      </w:pPr>
      <w:r w:rsidRPr="000659EA">
        <w:rPr>
          <w:sz w:val="26"/>
          <w:szCs w:val="26"/>
          <w:lang w:val="sr-Cyrl-CS"/>
        </w:rPr>
        <w:t>Образује се Организациони одбор културно-туристичке манифестације под покровитељством Града и наз</w:t>
      </w:r>
      <w:r>
        <w:rPr>
          <w:sz w:val="26"/>
          <w:szCs w:val="26"/>
          <w:lang w:val="sr-Cyrl-CS"/>
        </w:rPr>
        <w:t>ивом „Врањско културно лето 2022</w:t>
      </w:r>
      <w:r w:rsidRPr="000659EA">
        <w:rPr>
          <w:sz w:val="26"/>
          <w:szCs w:val="26"/>
          <w:lang w:val="sr-Cyrl-CS"/>
        </w:rPr>
        <w:t>.</w:t>
      </w:r>
      <w:r>
        <w:rPr>
          <w:sz w:val="26"/>
          <w:szCs w:val="26"/>
          <w:lang w:val="sr-Cyrl-CS"/>
        </w:rPr>
        <w:t xml:space="preserve"> </w:t>
      </w:r>
      <w:r w:rsidRPr="000659EA">
        <w:rPr>
          <w:sz w:val="26"/>
          <w:szCs w:val="26"/>
          <w:lang w:val="sr-Cyrl-CS"/>
        </w:rPr>
        <w:t>године“, у следећем саставу:</w:t>
      </w:r>
    </w:p>
    <w:p w:rsidR="000659EA" w:rsidRPr="000659EA" w:rsidRDefault="000659EA" w:rsidP="000659EA">
      <w:pPr>
        <w:tabs>
          <w:tab w:val="left" w:pos="2826"/>
        </w:tabs>
        <w:ind w:firstLine="708"/>
        <w:rPr>
          <w:sz w:val="26"/>
          <w:szCs w:val="26"/>
          <w:lang w:val="sr-Cyrl-CS"/>
        </w:rPr>
      </w:pPr>
      <w:r w:rsidRPr="000659EA">
        <w:rPr>
          <w:sz w:val="26"/>
          <w:szCs w:val="26"/>
          <w:lang w:val="sr-Cyrl-CS"/>
        </w:rPr>
        <w:t>председник,</w:t>
      </w:r>
      <w:r w:rsidRPr="000659EA">
        <w:rPr>
          <w:sz w:val="26"/>
          <w:szCs w:val="26"/>
          <w:lang w:val="sr-Cyrl-CS"/>
        </w:rPr>
        <w:tab/>
      </w:r>
    </w:p>
    <w:p w:rsidR="000659EA" w:rsidRPr="000659EA" w:rsidRDefault="000659EA" w:rsidP="000659EA">
      <w:pPr>
        <w:ind w:firstLine="708"/>
        <w:rPr>
          <w:sz w:val="26"/>
          <w:szCs w:val="26"/>
          <w:lang w:val="sr-Cyrl-CS"/>
        </w:rPr>
      </w:pPr>
      <w:r w:rsidRPr="000659EA">
        <w:rPr>
          <w:b/>
          <w:sz w:val="26"/>
          <w:szCs w:val="26"/>
          <w:lang w:val="sr-Cyrl-CS"/>
        </w:rPr>
        <w:t>др Слободан Миленковић</w:t>
      </w:r>
      <w:r w:rsidRPr="000659EA">
        <w:rPr>
          <w:sz w:val="26"/>
          <w:szCs w:val="26"/>
          <w:lang w:val="sr-Cyrl-CS"/>
        </w:rPr>
        <w:t>, градоначелник,аменик председника,</w:t>
      </w:r>
    </w:p>
    <w:p w:rsidR="000659EA" w:rsidRPr="000659EA" w:rsidRDefault="000659EA" w:rsidP="000659EA">
      <w:pPr>
        <w:ind w:firstLine="708"/>
        <w:rPr>
          <w:sz w:val="26"/>
          <w:szCs w:val="26"/>
          <w:lang w:val="sr-Cyrl-CS"/>
        </w:rPr>
      </w:pPr>
      <w:r w:rsidRPr="000659EA">
        <w:rPr>
          <w:b/>
          <w:sz w:val="26"/>
          <w:szCs w:val="26"/>
          <w:lang w:val="sr-Cyrl-CS"/>
        </w:rPr>
        <w:t>др Дејан Тричковић</w:t>
      </w:r>
      <w:r w:rsidRPr="000659EA">
        <w:rPr>
          <w:sz w:val="26"/>
          <w:szCs w:val="26"/>
          <w:lang w:val="sr-Cyrl-CS"/>
        </w:rPr>
        <w:t>, председник Скупштине града,</w:t>
      </w:r>
    </w:p>
    <w:p w:rsidR="000659EA" w:rsidRPr="000659EA" w:rsidRDefault="000659EA" w:rsidP="000659EA">
      <w:pPr>
        <w:ind w:firstLine="708"/>
        <w:rPr>
          <w:bCs/>
          <w:sz w:val="26"/>
          <w:szCs w:val="26"/>
          <w:lang w:val="sr-Cyrl-CS"/>
        </w:rPr>
      </w:pPr>
      <w:r w:rsidRPr="000659EA">
        <w:rPr>
          <w:sz w:val="26"/>
          <w:szCs w:val="26"/>
          <w:lang w:val="sr-Cyrl-CS"/>
        </w:rPr>
        <w:t>-</w:t>
      </w:r>
      <w:r w:rsidRPr="000659EA">
        <w:rPr>
          <w:b/>
          <w:sz w:val="26"/>
          <w:szCs w:val="26"/>
          <w:lang w:val="sr-Cyrl-CS"/>
        </w:rPr>
        <w:t>Зорица Јовић</w:t>
      </w:r>
      <w:r w:rsidRPr="000659EA">
        <w:rPr>
          <w:sz w:val="26"/>
          <w:szCs w:val="26"/>
          <w:lang w:val="sr-Cyrl-CS"/>
        </w:rPr>
        <w:t>, заменица градоначелника, - координатор свих активности,</w:t>
      </w:r>
    </w:p>
    <w:p w:rsidR="000659EA" w:rsidRPr="000659EA" w:rsidRDefault="000659EA" w:rsidP="000659EA">
      <w:pPr>
        <w:ind w:firstLine="708"/>
        <w:rPr>
          <w:sz w:val="26"/>
          <w:szCs w:val="26"/>
          <w:lang w:val="sr-Cyrl-CS"/>
        </w:rPr>
      </w:pPr>
      <w:r w:rsidRPr="000659EA">
        <w:rPr>
          <w:sz w:val="26"/>
          <w:szCs w:val="26"/>
          <w:lang w:val="sr-Cyrl-CS"/>
        </w:rPr>
        <w:t xml:space="preserve">- </w:t>
      </w:r>
      <w:r w:rsidRPr="000659EA">
        <w:rPr>
          <w:b/>
          <w:sz w:val="26"/>
          <w:szCs w:val="26"/>
          <w:lang w:val="sr-Cyrl-CS"/>
        </w:rPr>
        <w:t>Изабела Савић</w:t>
      </w:r>
      <w:r w:rsidRPr="000659EA">
        <w:rPr>
          <w:sz w:val="26"/>
          <w:szCs w:val="26"/>
          <w:lang w:val="sr-Cyrl-CS"/>
        </w:rPr>
        <w:t>, члан Градског већа за ресор туризам - координатор свих активности који су у вези са ресорним задужењем,</w:t>
      </w:r>
    </w:p>
    <w:p w:rsidR="000659EA" w:rsidRPr="000659EA" w:rsidRDefault="000659EA" w:rsidP="000659EA">
      <w:pPr>
        <w:ind w:firstLine="708"/>
        <w:rPr>
          <w:sz w:val="26"/>
          <w:szCs w:val="26"/>
          <w:lang w:val="sr-Cyrl-CS"/>
        </w:rPr>
      </w:pPr>
      <w:r w:rsidRPr="000659EA">
        <w:rPr>
          <w:sz w:val="26"/>
          <w:szCs w:val="26"/>
          <w:lang w:val="sr-Cyrl-CS"/>
        </w:rPr>
        <w:t>секретар,</w:t>
      </w:r>
    </w:p>
    <w:p w:rsidR="000659EA" w:rsidRPr="000659EA" w:rsidRDefault="000659EA" w:rsidP="000659EA">
      <w:pPr>
        <w:ind w:firstLine="708"/>
        <w:rPr>
          <w:sz w:val="26"/>
          <w:szCs w:val="26"/>
          <w:lang w:val="sr-Cyrl-CS"/>
        </w:rPr>
      </w:pPr>
      <w:r w:rsidRPr="000659EA">
        <w:rPr>
          <w:b/>
          <w:sz w:val="26"/>
          <w:szCs w:val="26"/>
          <w:lang w:val="sr-Cyrl-CS"/>
        </w:rPr>
        <w:t xml:space="preserve">Валентина Матушко, </w:t>
      </w:r>
      <w:r w:rsidRPr="000659EA">
        <w:rPr>
          <w:sz w:val="26"/>
          <w:szCs w:val="26"/>
          <w:lang w:val="sr-Cyrl-CS"/>
        </w:rPr>
        <w:t>Одељење за послове органа Града,</w:t>
      </w:r>
    </w:p>
    <w:p w:rsidR="000659EA" w:rsidRPr="000659EA" w:rsidRDefault="000659EA" w:rsidP="000659EA">
      <w:pPr>
        <w:ind w:firstLine="708"/>
        <w:rPr>
          <w:sz w:val="26"/>
          <w:szCs w:val="26"/>
          <w:lang w:val="sr-Cyrl-CS"/>
        </w:rPr>
      </w:pPr>
      <w:r w:rsidRPr="000659EA">
        <w:rPr>
          <w:sz w:val="26"/>
          <w:szCs w:val="26"/>
          <w:lang w:val="sr-Cyrl-CS"/>
        </w:rPr>
        <w:t>чланови:</w:t>
      </w:r>
    </w:p>
    <w:p w:rsidR="000659EA" w:rsidRPr="000659EA" w:rsidRDefault="00805BDE" w:rsidP="000659EA">
      <w:pPr>
        <w:ind w:firstLine="708"/>
        <w:rPr>
          <w:sz w:val="26"/>
          <w:szCs w:val="26"/>
          <w:lang w:val="sr-Cyrl-CS"/>
        </w:rPr>
      </w:pPr>
      <w:r>
        <w:rPr>
          <w:sz w:val="26"/>
          <w:szCs w:val="26"/>
          <w:lang w:val="sr-Cyrl-CS"/>
        </w:rPr>
        <w:t xml:space="preserve">  </w:t>
      </w:r>
      <w:r w:rsidR="000659EA" w:rsidRPr="000659EA">
        <w:rPr>
          <w:sz w:val="26"/>
          <w:szCs w:val="26"/>
          <w:lang w:val="sr-Cyrl-CS"/>
        </w:rPr>
        <w:t xml:space="preserve">1. </w:t>
      </w:r>
      <w:r w:rsidR="000659EA" w:rsidRPr="000659EA">
        <w:rPr>
          <w:b/>
          <w:sz w:val="26"/>
          <w:szCs w:val="26"/>
          <w:lang w:val="sr-Cyrl-CS"/>
        </w:rPr>
        <w:t>Драган Сентић,</w:t>
      </w:r>
      <w:r w:rsidR="000659EA" w:rsidRPr="000659EA">
        <w:rPr>
          <w:sz w:val="26"/>
          <w:szCs w:val="26"/>
          <w:lang w:val="sr-Cyrl-CS"/>
        </w:rPr>
        <w:t xml:space="preserve"> председник Градске општине Врањска Бања,</w:t>
      </w:r>
    </w:p>
    <w:p w:rsidR="000659EA" w:rsidRPr="000659EA" w:rsidRDefault="000659EA" w:rsidP="000659EA">
      <w:pPr>
        <w:ind w:left="708"/>
        <w:rPr>
          <w:sz w:val="26"/>
          <w:szCs w:val="26"/>
          <w:lang w:val="sr-Cyrl-CS"/>
        </w:rPr>
      </w:pPr>
      <w:r w:rsidRPr="000659EA">
        <w:rPr>
          <w:sz w:val="26"/>
          <w:szCs w:val="26"/>
          <w:lang w:val="sr-Cyrl-CS"/>
        </w:rPr>
        <w:t xml:space="preserve">  2.</w:t>
      </w:r>
      <w:r w:rsidRPr="000659EA">
        <w:rPr>
          <w:b/>
          <w:sz w:val="26"/>
          <w:szCs w:val="26"/>
          <w:lang w:val="sr-Cyrl-CS"/>
        </w:rPr>
        <w:t xml:space="preserve"> Бојан Костић</w:t>
      </w:r>
      <w:r w:rsidRPr="000659EA">
        <w:rPr>
          <w:sz w:val="26"/>
          <w:szCs w:val="26"/>
          <w:lang w:val="sr-Cyrl-CS"/>
        </w:rPr>
        <w:t>, члан Градског већа за ресор буџет и финансије,</w:t>
      </w:r>
      <w:r w:rsidRPr="000659EA">
        <w:rPr>
          <w:sz w:val="26"/>
          <w:szCs w:val="26"/>
          <w:lang w:val="sr-Cyrl-CS"/>
        </w:rPr>
        <w:tab/>
      </w:r>
    </w:p>
    <w:p w:rsidR="000659EA" w:rsidRPr="000659EA" w:rsidRDefault="000659EA" w:rsidP="000659EA">
      <w:pPr>
        <w:ind w:left="708"/>
        <w:rPr>
          <w:sz w:val="26"/>
          <w:szCs w:val="26"/>
          <w:lang w:val="sr-Cyrl-CS"/>
        </w:rPr>
      </w:pPr>
      <w:r w:rsidRPr="000659EA">
        <w:rPr>
          <w:sz w:val="26"/>
          <w:szCs w:val="26"/>
          <w:lang w:val="sr-Cyrl-CS"/>
        </w:rPr>
        <w:t xml:space="preserve">  3. </w:t>
      </w:r>
      <w:r w:rsidRPr="000659EA">
        <w:rPr>
          <w:b/>
          <w:sz w:val="26"/>
          <w:szCs w:val="26"/>
          <w:lang w:val="sr-Cyrl-CS"/>
        </w:rPr>
        <w:t xml:space="preserve">Ненад Ђорђевић, </w:t>
      </w:r>
      <w:r w:rsidRPr="000659EA">
        <w:rPr>
          <w:sz w:val="26"/>
          <w:szCs w:val="26"/>
          <w:lang w:val="sr-Cyrl-CS"/>
        </w:rPr>
        <w:t>члан Градског већа,</w:t>
      </w:r>
    </w:p>
    <w:p w:rsidR="000659EA" w:rsidRPr="000659EA" w:rsidRDefault="000659EA" w:rsidP="000659EA">
      <w:pPr>
        <w:ind w:left="708"/>
        <w:rPr>
          <w:sz w:val="26"/>
          <w:szCs w:val="26"/>
          <w:lang w:val="sr-Cyrl-CS"/>
        </w:rPr>
      </w:pPr>
      <w:r w:rsidRPr="000659EA">
        <w:rPr>
          <w:sz w:val="26"/>
          <w:szCs w:val="26"/>
          <w:lang w:val="sr-Cyrl-CS"/>
        </w:rPr>
        <w:t xml:space="preserve">  4. </w:t>
      </w:r>
      <w:r w:rsidRPr="000659EA">
        <w:rPr>
          <w:b/>
          <w:sz w:val="26"/>
          <w:szCs w:val="26"/>
          <w:lang w:val="sr-Cyrl-CS"/>
        </w:rPr>
        <w:t>Гордана Димитријевић</w:t>
      </w:r>
      <w:r w:rsidRPr="000659EA">
        <w:rPr>
          <w:sz w:val="26"/>
          <w:szCs w:val="26"/>
          <w:lang w:val="sr-Cyrl-CS"/>
        </w:rPr>
        <w:t>,директор ЈУ „Народни универзитет“,</w:t>
      </w:r>
    </w:p>
    <w:p w:rsidR="000659EA" w:rsidRPr="000659EA" w:rsidRDefault="000659EA" w:rsidP="000659EA">
      <w:pPr>
        <w:ind w:left="708"/>
        <w:rPr>
          <w:sz w:val="26"/>
          <w:szCs w:val="26"/>
          <w:lang w:val="sr-Cyrl-CS"/>
        </w:rPr>
      </w:pPr>
      <w:r w:rsidRPr="000659EA">
        <w:rPr>
          <w:sz w:val="26"/>
          <w:szCs w:val="26"/>
          <w:lang w:val="sr-Cyrl-CS"/>
        </w:rPr>
        <w:t xml:space="preserve">  5.</w:t>
      </w:r>
      <w:r>
        <w:rPr>
          <w:sz w:val="26"/>
          <w:szCs w:val="26"/>
          <w:lang w:val="sr-Cyrl-CS"/>
        </w:rPr>
        <w:t xml:space="preserve"> </w:t>
      </w:r>
      <w:r w:rsidRPr="000659EA">
        <w:rPr>
          <w:b/>
          <w:sz w:val="26"/>
          <w:szCs w:val="26"/>
          <w:lang w:val="sr-Cyrl-CS"/>
        </w:rPr>
        <w:t xml:space="preserve">Ненад Јовић, </w:t>
      </w:r>
      <w:r w:rsidRPr="000659EA">
        <w:rPr>
          <w:sz w:val="26"/>
          <w:szCs w:val="26"/>
          <w:lang w:val="sr-Cyrl-CS"/>
        </w:rPr>
        <w:t>директор ЈУ Позориште „Бора Станковић“,</w:t>
      </w:r>
    </w:p>
    <w:p w:rsidR="000659EA" w:rsidRPr="000659EA" w:rsidRDefault="000659EA" w:rsidP="000659EA">
      <w:pPr>
        <w:ind w:left="708"/>
        <w:rPr>
          <w:sz w:val="26"/>
          <w:szCs w:val="26"/>
          <w:lang w:val="sr-Cyrl-CS"/>
        </w:rPr>
      </w:pPr>
      <w:r w:rsidRPr="000659EA">
        <w:rPr>
          <w:sz w:val="26"/>
          <w:szCs w:val="26"/>
          <w:lang w:val="sr-Cyrl-CS"/>
        </w:rPr>
        <w:t xml:space="preserve">  6.</w:t>
      </w:r>
      <w:r>
        <w:rPr>
          <w:sz w:val="26"/>
          <w:szCs w:val="26"/>
          <w:lang w:val="sr-Cyrl-CS"/>
        </w:rPr>
        <w:t xml:space="preserve"> </w:t>
      </w:r>
      <w:r w:rsidRPr="000659EA">
        <w:rPr>
          <w:b/>
          <w:sz w:val="26"/>
          <w:szCs w:val="26"/>
          <w:lang w:val="sr-Cyrl-CS"/>
        </w:rPr>
        <w:t>Зоран Најдић</w:t>
      </w:r>
      <w:r w:rsidRPr="000659EA">
        <w:rPr>
          <w:sz w:val="26"/>
          <w:szCs w:val="26"/>
          <w:lang w:val="sr-Cyrl-CS"/>
        </w:rPr>
        <w:t xml:space="preserve">, </w:t>
      </w:r>
      <w:r w:rsidR="009D6BD9">
        <w:rPr>
          <w:sz w:val="26"/>
          <w:szCs w:val="26"/>
          <w:lang w:val="sr-Cyrl-CS"/>
        </w:rPr>
        <w:t xml:space="preserve">директор </w:t>
      </w:r>
      <w:r w:rsidRPr="000659EA">
        <w:rPr>
          <w:sz w:val="26"/>
          <w:szCs w:val="26"/>
        </w:rPr>
        <w:t>Установ</w:t>
      </w:r>
      <w:r w:rsidR="009D6BD9">
        <w:rPr>
          <w:sz w:val="26"/>
          <w:szCs w:val="26"/>
        </w:rPr>
        <w:t>е</w:t>
      </w:r>
      <w:r w:rsidRPr="000659EA">
        <w:rPr>
          <w:sz w:val="26"/>
          <w:szCs w:val="26"/>
        </w:rPr>
        <w:t xml:space="preserve"> -Јавна библиотека </w:t>
      </w:r>
      <w:r w:rsidRPr="000659EA">
        <w:rPr>
          <w:sz w:val="26"/>
          <w:szCs w:val="26"/>
          <w:lang w:val="sr-Cyrl-CS"/>
        </w:rPr>
        <w:t>„Бора Станковић“,</w:t>
      </w:r>
    </w:p>
    <w:p w:rsidR="000659EA" w:rsidRPr="000659EA" w:rsidRDefault="000659EA" w:rsidP="000659EA">
      <w:pPr>
        <w:ind w:firstLine="720"/>
        <w:rPr>
          <w:sz w:val="26"/>
          <w:szCs w:val="26"/>
          <w:lang w:val="sr-Cyrl-CS"/>
        </w:rPr>
      </w:pPr>
      <w:r>
        <w:rPr>
          <w:sz w:val="26"/>
          <w:szCs w:val="26"/>
          <w:lang w:val="sr-Cyrl-CS"/>
        </w:rPr>
        <w:t xml:space="preserve">  </w:t>
      </w:r>
      <w:r w:rsidRPr="000659EA">
        <w:rPr>
          <w:sz w:val="26"/>
          <w:szCs w:val="26"/>
          <w:lang w:val="sr-Cyrl-CS"/>
        </w:rPr>
        <w:t>7.</w:t>
      </w:r>
      <w:r>
        <w:rPr>
          <w:sz w:val="26"/>
          <w:szCs w:val="26"/>
          <w:lang w:val="sr-Cyrl-CS"/>
        </w:rPr>
        <w:t xml:space="preserve"> </w:t>
      </w:r>
      <w:r>
        <w:rPr>
          <w:b/>
          <w:sz w:val="26"/>
          <w:szCs w:val="26"/>
          <w:lang w:val="sr-Cyrl-CS"/>
        </w:rPr>
        <w:t>Маја Алексић</w:t>
      </w:r>
      <w:r w:rsidRPr="000659EA">
        <w:rPr>
          <w:sz w:val="26"/>
          <w:szCs w:val="26"/>
          <w:lang w:val="sr-Cyrl-CS"/>
        </w:rPr>
        <w:t xml:space="preserve">, директор ЈУ Народни музеј, </w:t>
      </w:r>
    </w:p>
    <w:p w:rsidR="000659EA" w:rsidRPr="000659EA" w:rsidRDefault="000659EA" w:rsidP="000659EA">
      <w:pPr>
        <w:ind w:firstLine="708"/>
        <w:rPr>
          <w:sz w:val="26"/>
          <w:szCs w:val="26"/>
          <w:lang w:val="sr-Cyrl-CS"/>
        </w:rPr>
      </w:pPr>
      <w:r>
        <w:rPr>
          <w:sz w:val="26"/>
          <w:szCs w:val="26"/>
          <w:lang w:val="sr-Cyrl-CS"/>
        </w:rPr>
        <w:t xml:space="preserve">   </w:t>
      </w:r>
      <w:r w:rsidRPr="000659EA">
        <w:rPr>
          <w:sz w:val="26"/>
          <w:szCs w:val="26"/>
          <w:lang w:val="sr-Cyrl-CS"/>
        </w:rPr>
        <w:t xml:space="preserve">8. </w:t>
      </w:r>
      <w:r w:rsidRPr="000659EA">
        <w:rPr>
          <w:b/>
          <w:sz w:val="26"/>
          <w:szCs w:val="26"/>
          <w:lang w:val="sr-Cyrl-CS"/>
        </w:rPr>
        <w:t>Боривоје Манасијевић</w:t>
      </w:r>
      <w:r w:rsidRPr="000659EA">
        <w:rPr>
          <w:sz w:val="26"/>
          <w:szCs w:val="26"/>
          <w:lang w:val="sr-Cyrl-CS"/>
        </w:rPr>
        <w:t>, директор ЈУ Историјски архив „31. јануар“.</w:t>
      </w:r>
    </w:p>
    <w:p w:rsidR="000659EA" w:rsidRPr="000659EA" w:rsidRDefault="000659EA" w:rsidP="000659EA">
      <w:pPr>
        <w:ind w:firstLine="708"/>
        <w:rPr>
          <w:sz w:val="26"/>
          <w:szCs w:val="26"/>
          <w:lang w:val="sr-Cyrl-CS"/>
        </w:rPr>
      </w:pPr>
      <w:r>
        <w:rPr>
          <w:sz w:val="26"/>
          <w:szCs w:val="26"/>
          <w:lang w:val="sr-Cyrl-CS"/>
        </w:rPr>
        <w:t xml:space="preserve">   </w:t>
      </w:r>
      <w:r w:rsidRPr="000659EA">
        <w:rPr>
          <w:sz w:val="26"/>
          <w:szCs w:val="26"/>
          <w:lang w:val="sr-Cyrl-CS"/>
        </w:rPr>
        <w:t>9.</w:t>
      </w:r>
      <w:r w:rsidRPr="000659EA">
        <w:rPr>
          <w:b/>
          <w:sz w:val="26"/>
          <w:szCs w:val="26"/>
          <w:lang w:val="sr-Cyrl-CS"/>
        </w:rPr>
        <w:t>Тања Јовановић</w:t>
      </w:r>
      <w:r w:rsidR="009D6BD9">
        <w:rPr>
          <w:b/>
          <w:sz w:val="26"/>
          <w:szCs w:val="26"/>
          <w:lang w:val="sr-Cyrl-CS"/>
        </w:rPr>
        <w:t>-</w:t>
      </w:r>
      <w:r w:rsidRPr="000659EA">
        <w:rPr>
          <w:b/>
          <w:sz w:val="26"/>
          <w:szCs w:val="26"/>
          <w:lang w:val="sr-Cyrl-CS"/>
        </w:rPr>
        <w:t xml:space="preserve"> Близнаковски</w:t>
      </w:r>
      <w:r w:rsidRPr="000659EA">
        <w:rPr>
          <w:sz w:val="26"/>
          <w:szCs w:val="26"/>
          <w:lang w:val="sr-Cyrl-CS"/>
        </w:rPr>
        <w:t>, директор Музичке школе „Стеван Мокрањац“,</w:t>
      </w:r>
    </w:p>
    <w:p w:rsidR="000659EA" w:rsidRDefault="000659EA" w:rsidP="000659EA">
      <w:pPr>
        <w:ind w:firstLine="708"/>
        <w:rPr>
          <w:b/>
          <w:sz w:val="26"/>
          <w:szCs w:val="26"/>
          <w:lang w:val="sr-Cyrl-CS"/>
        </w:rPr>
      </w:pPr>
      <w:r>
        <w:rPr>
          <w:sz w:val="26"/>
          <w:szCs w:val="26"/>
          <w:lang w:val="sr-Cyrl-CS"/>
        </w:rPr>
        <w:t xml:space="preserve">   </w:t>
      </w:r>
      <w:r w:rsidRPr="000659EA">
        <w:rPr>
          <w:sz w:val="26"/>
          <w:szCs w:val="26"/>
          <w:lang w:val="sr-Cyrl-CS"/>
        </w:rPr>
        <w:t xml:space="preserve">10. </w:t>
      </w:r>
      <w:r w:rsidRPr="000659EA">
        <w:rPr>
          <w:b/>
          <w:sz w:val="26"/>
          <w:szCs w:val="26"/>
          <w:lang w:val="sr-Cyrl-CS"/>
        </w:rPr>
        <w:t>Стефан Филиповић</w:t>
      </w:r>
      <w:r w:rsidR="00805BDE">
        <w:rPr>
          <w:sz w:val="26"/>
          <w:szCs w:val="26"/>
          <w:lang w:val="sr-Cyrl-CS"/>
        </w:rPr>
        <w:t>, директор ЈУ</w:t>
      </w:r>
      <w:r w:rsidRPr="000659EA">
        <w:rPr>
          <w:sz w:val="26"/>
          <w:szCs w:val="26"/>
          <w:lang w:val="sr-Cyrl-CS"/>
        </w:rPr>
        <w:t xml:space="preserve"> Туристичка организација града Врања</w:t>
      </w:r>
      <w:r w:rsidRPr="000659EA">
        <w:rPr>
          <w:b/>
          <w:sz w:val="26"/>
          <w:szCs w:val="26"/>
          <w:lang w:val="sr-Cyrl-CS"/>
        </w:rPr>
        <w:t>,</w:t>
      </w:r>
    </w:p>
    <w:p w:rsidR="000659EA" w:rsidRDefault="000659EA" w:rsidP="000659EA">
      <w:pPr>
        <w:ind w:firstLine="708"/>
        <w:rPr>
          <w:sz w:val="26"/>
          <w:szCs w:val="26"/>
          <w:lang w:val="sr-Cyrl-CS"/>
        </w:rPr>
      </w:pPr>
      <w:r>
        <w:rPr>
          <w:b/>
          <w:sz w:val="26"/>
          <w:szCs w:val="26"/>
          <w:lang w:val="sr-Cyrl-CS"/>
        </w:rPr>
        <w:tab/>
        <w:t xml:space="preserve">   </w:t>
      </w:r>
      <w:r w:rsidRPr="000659EA">
        <w:rPr>
          <w:sz w:val="26"/>
          <w:szCs w:val="26"/>
          <w:lang w:val="sr-Cyrl-CS"/>
        </w:rPr>
        <w:t>11.</w:t>
      </w:r>
      <w:r w:rsidR="00805BDE">
        <w:rPr>
          <w:b/>
          <w:sz w:val="26"/>
          <w:szCs w:val="26"/>
          <w:lang w:val="sr-Cyrl-CS"/>
        </w:rPr>
        <w:t xml:space="preserve"> Јасмина Вељ</w:t>
      </w:r>
      <w:r>
        <w:rPr>
          <w:b/>
          <w:sz w:val="26"/>
          <w:szCs w:val="26"/>
          <w:lang w:val="sr-Cyrl-CS"/>
        </w:rPr>
        <w:t xml:space="preserve">ковић, </w:t>
      </w:r>
      <w:r w:rsidRPr="000659EA">
        <w:rPr>
          <w:sz w:val="26"/>
          <w:szCs w:val="26"/>
          <w:lang w:val="sr-Cyrl-CS"/>
        </w:rPr>
        <w:t>директор Установе Културно образовног центара,</w:t>
      </w:r>
    </w:p>
    <w:p w:rsidR="00805BDE" w:rsidRPr="00805BDE" w:rsidRDefault="00805BDE" w:rsidP="000659EA">
      <w:pPr>
        <w:ind w:firstLine="708"/>
        <w:rPr>
          <w:b/>
          <w:sz w:val="26"/>
          <w:szCs w:val="26"/>
          <w:lang w:val="sr-Cyrl-CS"/>
        </w:rPr>
      </w:pPr>
      <w:r>
        <w:rPr>
          <w:sz w:val="26"/>
          <w:szCs w:val="26"/>
          <w:lang w:val="sr-Cyrl-CS"/>
        </w:rPr>
        <w:t xml:space="preserve">   12. </w:t>
      </w:r>
      <w:r>
        <w:rPr>
          <w:b/>
          <w:sz w:val="26"/>
          <w:szCs w:val="26"/>
          <w:lang w:val="sr-Cyrl-CS"/>
        </w:rPr>
        <w:t xml:space="preserve">Ана Костић, </w:t>
      </w:r>
      <w:r w:rsidRPr="00805BDE">
        <w:rPr>
          <w:sz w:val="26"/>
          <w:szCs w:val="26"/>
          <w:lang w:val="sr-Cyrl-CS"/>
        </w:rPr>
        <w:t>Канцеларија за локални економски развој</w:t>
      </w:r>
      <w:r>
        <w:rPr>
          <w:sz w:val="26"/>
          <w:szCs w:val="26"/>
          <w:lang w:val="sr-Cyrl-CS"/>
        </w:rPr>
        <w:t>,</w:t>
      </w:r>
    </w:p>
    <w:p w:rsidR="000659EA" w:rsidRPr="000659EA" w:rsidRDefault="000659EA" w:rsidP="000659EA">
      <w:pPr>
        <w:ind w:firstLine="708"/>
        <w:rPr>
          <w:sz w:val="26"/>
          <w:szCs w:val="26"/>
          <w:lang w:val="sr-Cyrl-CS"/>
        </w:rPr>
      </w:pPr>
      <w:r>
        <w:rPr>
          <w:sz w:val="26"/>
          <w:szCs w:val="26"/>
          <w:lang w:val="sr-Cyrl-CS"/>
        </w:rPr>
        <w:t xml:space="preserve">   </w:t>
      </w:r>
      <w:r w:rsidRPr="000659EA">
        <w:rPr>
          <w:sz w:val="26"/>
          <w:szCs w:val="26"/>
          <w:lang w:val="sr-Cyrl-CS"/>
        </w:rPr>
        <w:t>1</w:t>
      </w:r>
      <w:r w:rsidR="00805BDE">
        <w:rPr>
          <w:sz w:val="26"/>
          <w:szCs w:val="26"/>
          <w:lang w:val="sr-Cyrl-CS"/>
        </w:rPr>
        <w:t>3</w:t>
      </w:r>
      <w:r w:rsidRPr="000659EA">
        <w:rPr>
          <w:sz w:val="26"/>
          <w:szCs w:val="26"/>
          <w:lang w:val="sr-Cyrl-CS"/>
        </w:rPr>
        <w:t xml:space="preserve">.  </w:t>
      </w:r>
      <w:r w:rsidRPr="000659EA">
        <w:rPr>
          <w:b/>
          <w:sz w:val="26"/>
          <w:szCs w:val="26"/>
          <w:lang w:val="sr-Cyrl-CS"/>
        </w:rPr>
        <w:t xml:space="preserve">представник </w:t>
      </w:r>
      <w:r w:rsidRPr="000659EA">
        <w:rPr>
          <w:sz w:val="26"/>
          <w:szCs w:val="26"/>
          <w:lang w:val="sr-Cyrl-CS"/>
        </w:rPr>
        <w:t xml:space="preserve"> Полицијске управе Врање,</w:t>
      </w:r>
    </w:p>
    <w:p w:rsidR="000659EA" w:rsidRPr="000659EA" w:rsidRDefault="00805BDE" w:rsidP="000659EA">
      <w:pPr>
        <w:ind w:firstLine="708"/>
        <w:rPr>
          <w:sz w:val="26"/>
          <w:szCs w:val="26"/>
          <w:lang w:val="sr-Cyrl-CS"/>
        </w:rPr>
      </w:pPr>
      <w:r>
        <w:rPr>
          <w:sz w:val="26"/>
          <w:szCs w:val="26"/>
          <w:lang w:val="sr-Cyrl-CS"/>
        </w:rPr>
        <w:t xml:space="preserve">   </w:t>
      </w:r>
      <w:r w:rsidR="000659EA" w:rsidRPr="000659EA">
        <w:rPr>
          <w:sz w:val="26"/>
          <w:szCs w:val="26"/>
          <w:lang w:val="sr-Cyrl-CS"/>
        </w:rPr>
        <w:t>1</w:t>
      </w:r>
      <w:r>
        <w:rPr>
          <w:sz w:val="26"/>
          <w:szCs w:val="26"/>
          <w:lang w:val="sr-Cyrl-CS"/>
        </w:rPr>
        <w:t>4</w:t>
      </w:r>
      <w:r w:rsidR="000659EA" w:rsidRPr="000659EA">
        <w:rPr>
          <w:sz w:val="26"/>
          <w:szCs w:val="26"/>
          <w:lang w:val="sr-Cyrl-CS"/>
        </w:rPr>
        <w:t>.</w:t>
      </w:r>
      <w:r w:rsidR="000659EA" w:rsidRPr="000659EA">
        <w:rPr>
          <w:b/>
          <w:sz w:val="26"/>
          <w:szCs w:val="26"/>
          <w:lang w:val="sr-Cyrl-CS"/>
        </w:rPr>
        <w:t xml:space="preserve"> Вида Стојановић, </w:t>
      </w:r>
      <w:r w:rsidR="000659EA" w:rsidRPr="000659EA">
        <w:rPr>
          <w:sz w:val="26"/>
          <w:szCs w:val="26"/>
          <w:lang w:val="sr-Cyrl-CS"/>
        </w:rPr>
        <w:t>самостални саветник за културу у Одељењу за друштвене деалтности и</w:t>
      </w:r>
    </w:p>
    <w:p w:rsidR="000659EA" w:rsidRPr="000659EA" w:rsidRDefault="000659EA" w:rsidP="000659EA">
      <w:pPr>
        <w:ind w:firstLine="708"/>
        <w:rPr>
          <w:sz w:val="26"/>
          <w:szCs w:val="26"/>
          <w:lang w:val="sr-Cyrl-CS"/>
        </w:rPr>
      </w:pPr>
      <w:r>
        <w:rPr>
          <w:sz w:val="26"/>
          <w:szCs w:val="26"/>
          <w:lang w:val="sr-Cyrl-CS"/>
        </w:rPr>
        <w:t xml:space="preserve">    </w:t>
      </w:r>
      <w:r w:rsidRPr="000659EA">
        <w:rPr>
          <w:sz w:val="26"/>
          <w:szCs w:val="26"/>
          <w:lang w:val="sr-Cyrl-CS"/>
        </w:rPr>
        <w:t>1</w:t>
      </w:r>
      <w:r w:rsidR="00805BDE">
        <w:rPr>
          <w:sz w:val="26"/>
          <w:szCs w:val="26"/>
          <w:lang w:val="sr-Cyrl-CS"/>
        </w:rPr>
        <w:t>5</w:t>
      </w:r>
      <w:r w:rsidRPr="000659EA">
        <w:rPr>
          <w:sz w:val="26"/>
          <w:szCs w:val="26"/>
          <w:lang w:val="sr-Cyrl-CS"/>
        </w:rPr>
        <w:t>.</w:t>
      </w:r>
      <w:r w:rsidRPr="000659EA">
        <w:rPr>
          <w:b/>
          <w:sz w:val="26"/>
          <w:szCs w:val="26"/>
          <w:lang w:val="sr-Cyrl-CS"/>
        </w:rPr>
        <w:t>Смиља Антић</w:t>
      </w:r>
      <w:r w:rsidRPr="000659EA">
        <w:rPr>
          <w:sz w:val="26"/>
          <w:szCs w:val="26"/>
          <w:lang w:val="sr-Cyrl-CS"/>
        </w:rPr>
        <w:t>, сарадник у Одељењу за послове органа Града.</w:t>
      </w:r>
    </w:p>
    <w:p w:rsidR="000659EA" w:rsidRPr="000659EA" w:rsidRDefault="000659EA" w:rsidP="000659EA">
      <w:pPr>
        <w:ind w:firstLine="708"/>
        <w:jc w:val="center"/>
        <w:rPr>
          <w:b/>
          <w:sz w:val="26"/>
          <w:szCs w:val="26"/>
          <w:lang w:val="sr-Cyrl-CS"/>
        </w:rPr>
      </w:pPr>
    </w:p>
    <w:p w:rsidR="000659EA" w:rsidRPr="000659EA" w:rsidRDefault="000659EA" w:rsidP="000659EA">
      <w:pPr>
        <w:jc w:val="center"/>
        <w:rPr>
          <w:b/>
          <w:sz w:val="26"/>
          <w:szCs w:val="26"/>
          <w:lang w:val="sr-Cyrl-CS"/>
        </w:rPr>
      </w:pPr>
      <w:r w:rsidRPr="000659EA">
        <w:rPr>
          <w:b/>
          <w:sz w:val="26"/>
          <w:szCs w:val="26"/>
          <w:lang w:val="sr-Cyrl-CS"/>
        </w:rPr>
        <w:t>Члан 2.</w:t>
      </w:r>
    </w:p>
    <w:p w:rsidR="000659EA" w:rsidRPr="000659EA" w:rsidRDefault="000659EA" w:rsidP="009D6BD9">
      <w:pPr>
        <w:ind w:firstLine="708"/>
        <w:jc w:val="both"/>
        <w:rPr>
          <w:sz w:val="26"/>
          <w:szCs w:val="26"/>
          <w:lang w:val="sr-Cyrl-CS"/>
        </w:rPr>
      </w:pPr>
      <w:r w:rsidRPr="000659EA">
        <w:rPr>
          <w:sz w:val="26"/>
          <w:szCs w:val="26"/>
          <w:lang w:val="sr-Cyrl-CS"/>
        </w:rPr>
        <w:t>Задатак Организационог Одбора је да предузме све потребне мере и активности око припреме и огранизовања свих планираних манифестација у окви</w:t>
      </w:r>
      <w:r>
        <w:rPr>
          <w:sz w:val="26"/>
          <w:szCs w:val="26"/>
          <w:lang w:val="sr-Cyrl-CS"/>
        </w:rPr>
        <w:t>ру „Врањског културног лета 2022</w:t>
      </w:r>
      <w:r w:rsidRPr="000659EA">
        <w:rPr>
          <w:sz w:val="26"/>
          <w:szCs w:val="26"/>
          <w:lang w:val="sr-Cyrl-CS"/>
        </w:rPr>
        <w:t xml:space="preserve">. године“, као и да по потреби, од чланова Одбора, </w:t>
      </w:r>
      <w:r w:rsidRPr="000659EA">
        <w:rPr>
          <w:sz w:val="26"/>
          <w:szCs w:val="26"/>
          <w:lang w:val="sr-Cyrl-CS"/>
        </w:rPr>
        <w:lastRenderedPageBreak/>
        <w:t>образује групе које би биле ангажоване за обављање одређених послова за сваку манифестацију, а њима би руководили координатори Одбора.</w:t>
      </w:r>
    </w:p>
    <w:p w:rsidR="000659EA" w:rsidRPr="000659EA" w:rsidRDefault="000659EA" w:rsidP="009D6BD9">
      <w:pPr>
        <w:ind w:firstLine="708"/>
        <w:jc w:val="both"/>
        <w:rPr>
          <w:sz w:val="26"/>
          <w:szCs w:val="26"/>
          <w:lang w:val="sr-Cyrl-CS"/>
        </w:rPr>
      </w:pPr>
      <w:r w:rsidRPr="000659EA">
        <w:rPr>
          <w:sz w:val="26"/>
          <w:szCs w:val="26"/>
          <w:lang w:val="sr-Cyrl-CS"/>
        </w:rPr>
        <w:t>Организациони одбор одлучује које ће манифестације бити спроведене у окви</w:t>
      </w:r>
      <w:r>
        <w:rPr>
          <w:sz w:val="26"/>
          <w:szCs w:val="26"/>
          <w:lang w:val="sr-Cyrl-CS"/>
        </w:rPr>
        <w:t>ру „Врањског културног лета 2022</w:t>
      </w:r>
      <w:r w:rsidRPr="000659EA">
        <w:rPr>
          <w:sz w:val="26"/>
          <w:szCs w:val="26"/>
          <w:lang w:val="sr-Cyrl-CS"/>
        </w:rPr>
        <w:t xml:space="preserve">. године“. </w:t>
      </w:r>
    </w:p>
    <w:p w:rsidR="000659EA" w:rsidRPr="009D6BD9" w:rsidRDefault="000659EA" w:rsidP="009D6BD9">
      <w:pPr>
        <w:ind w:firstLine="708"/>
        <w:jc w:val="both"/>
        <w:rPr>
          <w:sz w:val="26"/>
          <w:szCs w:val="26"/>
          <w:lang w:val="sr-Cyrl-CS"/>
        </w:rPr>
      </w:pPr>
      <w:r w:rsidRPr="000659EA">
        <w:rPr>
          <w:sz w:val="26"/>
          <w:szCs w:val="26"/>
          <w:lang w:val="sr-Cyrl-CS"/>
        </w:rPr>
        <w:t>Одбор је у обавези да након завршетка манифестација Градском већу поднесе Извештај о спроведеном програму „Врањског културног лета“ са  финансијским извештајем.</w:t>
      </w:r>
    </w:p>
    <w:p w:rsidR="000659EA" w:rsidRPr="000659EA" w:rsidRDefault="000659EA" w:rsidP="000659EA">
      <w:pPr>
        <w:jc w:val="center"/>
        <w:rPr>
          <w:b/>
          <w:sz w:val="26"/>
          <w:szCs w:val="26"/>
          <w:lang w:val="sr-Cyrl-CS"/>
        </w:rPr>
      </w:pPr>
      <w:r w:rsidRPr="000659EA">
        <w:rPr>
          <w:b/>
          <w:sz w:val="26"/>
          <w:szCs w:val="26"/>
          <w:lang w:val="sr-Cyrl-CS"/>
        </w:rPr>
        <w:t>Члан 3.</w:t>
      </w:r>
    </w:p>
    <w:p w:rsidR="000659EA" w:rsidRPr="000659EA" w:rsidRDefault="000659EA" w:rsidP="000659EA">
      <w:pPr>
        <w:ind w:firstLine="708"/>
        <w:rPr>
          <w:sz w:val="26"/>
          <w:szCs w:val="26"/>
          <w:lang w:val="sr-Cyrl-CS"/>
        </w:rPr>
      </w:pPr>
      <w:r w:rsidRPr="000659EA">
        <w:rPr>
          <w:sz w:val="26"/>
          <w:szCs w:val="26"/>
          <w:lang w:val="sr-Cyrl-CS"/>
        </w:rPr>
        <w:t>Овлашћује се Организациони одбор, да у складу са временским одржавањем манифестација пријављује јавне скупове на територији Града.</w:t>
      </w:r>
    </w:p>
    <w:p w:rsidR="000659EA" w:rsidRPr="000659EA" w:rsidRDefault="000659EA" w:rsidP="000659EA">
      <w:pPr>
        <w:ind w:firstLine="708"/>
        <w:rPr>
          <w:sz w:val="26"/>
          <w:szCs w:val="26"/>
          <w:lang w:val="sr-Cyrl-CS"/>
        </w:rPr>
      </w:pPr>
    </w:p>
    <w:p w:rsidR="000659EA" w:rsidRPr="000659EA" w:rsidRDefault="000659EA" w:rsidP="000659EA">
      <w:pPr>
        <w:jc w:val="center"/>
        <w:rPr>
          <w:b/>
          <w:sz w:val="26"/>
          <w:szCs w:val="26"/>
          <w:lang w:val="sr-Cyrl-CS"/>
        </w:rPr>
      </w:pPr>
      <w:r w:rsidRPr="000659EA">
        <w:rPr>
          <w:b/>
          <w:sz w:val="26"/>
          <w:szCs w:val="26"/>
          <w:lang w:val="sr-Cyrl-CS"/>
        </w:rPr>
        <w:t>Члан 4.</w:t>
      </w:r>
    </w:p>
    <w:p w:rsidR="000659EA" w:rsidRPr="000659EA" w:rsidRDefault="000659EA" w:rsidP="000659EA">
      <w:pPr>
        <w:ind w:firstLine="708"/>
        <w:rPr>
          <w:sz w:val="26"/>
          <w:szCs w:val="26"/>
          <w:lang w:val="sr-Cyrl-CS"/>
        </w:rPr>
      </w:pPr>
      <w:r w:rsidRPr="000659EA">
        <w:rPr>
          <w:sz w:val="26"/>
          <w:szCs w:val="26"/>
          <w:lang w:val="sr-Cyrl-CS"/>
        </w:rPr>
        <w:t>Мандат Одбора траје до завршетка свих манифестација, односно до подношења и усвајања Извештаја из члана 2. става 3. овог Решења.</w:t>
      </w:r>
    </w:p>
    <w:p w:rsidR="000659EA" w:rsidRPr="000659EA" w:rsidRDefault="000659EA" w:rsidP="000659EA">
      <w:pPr>
        <w:ind w:firstLine="708"/>
        <w:rPr>
          <w:sz w:val="26"/>
          <w:szCs w:val="26"/>
          <w:lang w:val="sr-Cyrl-CS"/>
        </w:rPr>
      </w:pPr>
    </w:p>
    <w:p w:rsidR="000659EA" w:rsidRPr="000659EA" w:rsidRDefault="000659EA" w:rsidP="000659EA">
      <w:pPr>
        <w:jc w:val="center"/>
        <w:rPr>
          <w:b/>
          <w:sz w:val="26"/>
          <w:szCs w:val="26"/>
          <w:lang w:val="sr-Cyrl-CS"/>
        </w:rPr>
      </w:pPr>
      <w:r w:rsidRPr="000659EA">
        <w:rPr>
          <w:b/>
          <w:sz w:val="26"/>
          <w:szCs w:val="26"/>
          <w:lang w:val="sr-Cyrl-CS"/>
        </w:rPr>
        <w:t xml:space="preserve">Члан 5. </w:t>
      </w:r>
    </w:p>
    <w:p w:rsidR="000659EA" w:rsidRPr="000659EA" w:rsidRDefault="000659EA" w:rsidP="000659EA">
      <w:pPr>
        <w:ind w:firstLine="708"/>
        <w:rPr>
          <w:sz w:val="26"/>
          <w:szCs w:val="26"/>
          <w:lang w:val="sr-Cyrl-CS"/>
        </w:rPr>
      </w:pPr>
      <w:r w:rsidRPr="000659EA">
        <w:rPr>
          <w:sz w:val="26"/>
          <w:szCs w:val="26"/>
          <w:lang w:val="sr-Cyrl-CS"/>
        </w:rPr>
        <w:t>Решење ступа на снагу даном доношења.</w:t>
      </w:r>
    </w:p>
    <w:p w:rsidR="000659EA" w:rsidRPr="000659EA" w:rsidRDefault="000659EA" w:rsidP="000659EA">
      <w:pPr>
        <w:ind w:firstLine="708"/>
        <w:rPr>
          <w:sz w:val="26"/>
          <w:szCs w:val="26"/>
          <w:lang w:val="sr-Cyrl-CS"/>
        </w:rPr>
      </w:pPr>
      <w:r w:rsidRPr="000659EA">
        <w:rPr>
          <w:sz w:val="26"/>
          <w:szCs w:val="26"/>
          <w:lang w:val="sr-Cyrl-CS"/>
        </w:rPr>
        <w:t>Решење објавити у „Службеном гласнику града Врања“.</w:t>
      </w:r>
    </w:p>
    <w:p w:rsidR="000659EA" w:rsidRPr="000659EA" w:rsidRDefault="000659EA" w:rsidP="001D65A9">
      <w:pPr>
        <w:rPr>
          <w:sz w:val="24"/>
          <w:szCs w:val="24"/>
        </w:rPr>
      </w:pPr>
    </w:p>
    <w:p w:rsidR="00DD4154" w:rsidRDefault="00DD4154" w:rsidP="001D65A9">
      <w:pPr>
        <w:rPr>
          <w:sz w:val="24"/>
          <w:szCs w:val="24"/>
        </w:rPr>
      </w:pPr>
    </w:p>
    <w:p w:rsidR="000659EA" w:rsidRDefault="000659EA" w:rsidP="001D65A9">
      <w:pPr>
        <w:rPr>
          <w:sz w:val="24"/>
          <w:szCs w:val="24"/>
        </w:rPr>
      </w:pPr>
    </w:p>
    <w:p w:rsidR="000659EA" w:rsidRPr="00A470C3" w:rsidRDefault="000659EA" w:rsidP="000659EA">
      <w:pPr>
        <w:pStyle w:val="BodyText2"/>
        <w:spacing w:after="0" w:line="240" w:lineRule="auto"/>
        <w:ind w:firstLine="144"/>
        <w:jc w:val="center"/>
        <w:rPr>
          <w:b/>
          <w:sz w:val="24"/>
          <w:szCs w:val="24"/>
        </w:rPr>
      </w:pPr>
      <w:r w:rsidRPr="00A470C3">
        <w:rPr>
          <w:b/>
          <w:sz w:val="24"/>
          <w:szCs w:val="24"/>
        </w:rPr>
        <w:t>ГРАДСКО ВЕЋЕ ГРАДА ВРАЊА,</w:t>
      </w:r>
    </w:p>
    <w:p w:rsidR="000659EA" w:rsidRDefault="000659EA" w:rsidP="000659EA">
      <w:pPr>
        <w:pStyle w:val="BodyText2"/>
        <w:spacing w:after="0" w:line="240" w:lineRule="auto"/>
        <w:ind w:firstLine="144"/>
        <w:jc w:val="center"/>
        <w:rPr>
          <w:b/>
          <w:sz w:val="24"/>
          <w:szCs w:val="24"/>
        </w:rPr>
      </w:pPr>
      <w:r>
        <w:rPr>
          <w:b/>
          <w:sz w:val="24"/>
          <w:szCs w:val="24"/>
        </w:rPr>
        <w:t xml:space="preserve"> дана: 12.04.2022.године, број: 06-69/7/</w:t>
      </w:r>
      <w:r w:rsidRPr="00A470C3">
        <w:rPr>
          <w:b/>
          <w:sz w:val="24"/>
          <w:szCs w:val="24"/>
        </w:rPr>
        <w:t>2022-04</w:t>
      </w:r>
    </w:p>
    <w:p w:rsidR="000659EA" w:rsidRPr="0047647D" w:rsidRDefault="000659EA" w:rsidP="000659EA">
      <w:pPr>
        <w:pStyle w:val="BodyText2"/>
        <w:spacing w:after="0" w:line="240" w:lineRule="auto"/>
        <w:ind w:firstLine="144"/>
        <w:jc w:val="center"/>
        <w:rPr>
          <w:b/>
          <w:sz w:val="24"/>
          <w:szCs w:val="24"/>
        </w:rPr>
      </w:pPr>
    </w:p>
    <w:p w:rsidR="000659EA" w:rsidRPr="00A470C3" w:rsidRDefault="000659EA" w:rsidP="000659EA">
      <w:pPr>
        <w:pStyle w:val="BodyText2"/>
        <w:spacing w:after="0" w:line="240" w:lineRule="auto"/>
        <w:ind w:firstLine="144"/>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470C3">
        <w:rPr>
          <w:b/>
          <w:sz w:val="24"/>
          <w:szCs w:val="24"/>
        </w:rPr>
        <w:t xml:space="preserve"> ПРЕДСЕДНИК</w:t>
      </w:r>
      <w:r>
        <w:rPr>
          <w:b/>
          <w:sz w:val="24"/>
          <w:szCs w:val="24"/>
        </w:rPr>
        <w:t xml:space="preserve">  </w:t>
      </w:r>
      <w:r w:rsidRPr="00A470C3">
        <w:rPr>
          <w:b/>
          <w:sz w:val="24"/>
          <w:szCs w:val="24"/>
        </w:rPr>
        <w:t>ГРАДСКОГ</w:t>
      </w:r>
      <w:r>
        <w:rPr>
          <w:b/>
          <w:sz w:val="24"/>
          <w:szCs w:val="24"/>
        </w:rPr>
        <w:t xml:space="preserve"> В</w:t>
      </w:r>
      <w:r w:rsidRPr="00A470C3">
        <w:rPr>
          <w:b/>
          <w:sz w:val="24"/>
          <w:szCs w:val="24"/>
        </w:rPr>
        <w:t>ЕЋА</w:t>
      </w:r>
    </w:p>
    <w:p w:rsidR="008621FC" w:rsidRDefault="000659EA" w:rsidP="008621FC">
      <w:pPr>
        <w:pStyle w:val="BodyText2"/>
        <w:spacing w:after="0" w:line="240" w:lineRule="auto"/>
        <w:ind w:firstLine="144"/>
        <w:jc w:val="center"/>
        <w:rPr>
          <w:b/>
          <w:sz w:val="24"/>
          <w:szCs w:val="24"/>
        </w:rPr>
      </w:pP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sidRPr="00A470C3">
        <w:rPr>
          <w:b/>
          <w:sz w:val="24"/>
          <w:szCs w:val="24"/>
        </w:rPr>
        <w:tab/>
      </w:r>
      <w:r>
        <w:rPr>
          <w:b/>
          <w:sz w:val="24"/>
          <w:szCs w:val="24"/>
        </w:rPr>
        <w:t xml:space="preserve">          </w:t>
      </w:r>
      <w:r w:rsidRPr="00A470C3">
        <w:rPr>
          <w:b/>
          <w:sz w:val="24"/>
          <w:szCs w:val="24"/>
        </w:rPr>
        <w:t xml:space="preserve"> др Слободан Миленковић</w:t>
      </w:r>
      <w:r w:rsidR="008621FC">
        <w:rPr>
          <w:b/>
          <w:sz w:val="24"/>
          <w:szCs w:val="24"/>
        </w:rPr>
        <w:t>,с.р.</w:t>
      </w:r>
    </w:p>
    <w:p w:rsidR="008621FC" w:rsidRDefault="008621FC" w:rsidP="008621FC">
      <w:pPr>
        <w:pStyle w:val="BodyText2"/>
        <w:spacing w:after="0" w:line="240" w:lineRule="auto"/>
        <w:ind w:firstLine="144"/>
        <w:jc w:val="center"/>
        <w:rPr>
          <w:b/>
          <w:sz w:val="24"/>
          <w:szCs w:val="24"/>
        </w:rPr>
      </w:pPr>
    </w:p>
    <w:p w:rsidR="008621FC" w:rsidRDefault="008621FC" w:rsidP="008621FC">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621FC" w:rsidRPr="008621FC" w:rsidRDefault="008621FC" w:rsidP="008621FC">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0659EA" w:rsidRDefault="000659EA" w:rsidP="000659EA">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Default="000659EA" w:rsidP="001D65A9">
      <w:pPr>
        <w:rPr>
          <w:sz w:val="24"/>
          <w:szCs w:val="24"/>
        </w:rPr>
      </w:pPr>
    </w:p>
    <w:p w:rsidR="000659EA" w:rsidRPr="000659EA" w:rsidRDefault="000659EA" w:rsidP="001D65A9">
      <w:pPr>
        <w:rPr>
          <w:sz w:val="24"/>
          <w:szCs w:val="24"/>
        </w:rPr>
      </w:pPr>
    </w:p>
    <w:p w:rsidR="001B240D" w:rsidRDefault="001B240D" w:rsidP="001D65A9">
      <w:pPr>
        <w:rPr>
          <w:sz w:val="24"/>
          <w:szCs w:val="24"/>
        </w:rPr>
      </w:pPr>
    </w:p>
    <w:p w:rsidR="00DD4154" w:rsidRPr="00A04098" w:rsidRDefault="00DD4154" w:rsidP="00DD4154">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D4154" w:rsidRPr="00A04098" w:rsidRDefault="00DD4154" w:rsidP="00DD4154">
      <w:pPr>
        <w:pStyle w:val="P16"/>
        <w:ind w:left="0" w:firstLine="0"/>
        <w:rPr>
          <w:rFonts w:cs="Times New Roman"/>
          <w:szCs w:val="24"/>
          <w:lang w:val="sr-Cyrl-CS"/>
        </w:rPr>
      </w:pPr>
    </w:p>
    <w:p w:rsidR="00DD4154" w:rsidRPr="009A623B" w:rsidRDefault="00DD4154" w:rsidP="00DD4154">
      <w:pPr>
        <w:rPr>
          <w:b/>
          <w:sz w:val="26"/>
          <w:szCs w:val="26"/>
          <w:lang w:val="sr-Cyrl-CS"/>
        </w:rPr>
      </w:pPr>
      <w:r w:rsidRPr="009A623B">
        <w:rPr>
          <w:b/>
          <w:sz w:val="26"/>
          <w:szCs w:val="26"/>
          <w:lang w:val="sr-Cyrl-CS"/>
        </w:rPr>
        <w:t>Република Србија</w:t>
      </w:r>
    </w:p>
    <w:p w:rsidR="00DD4154" w:rsidRPr="009A623B" w:rsidRDefault="00DD4154" w:rsidP="00DD4154">
      <w:pPr>
        <w:rPr>
          <w:b/>
          <w:sz w:val="26"/>
          <w:szCs w:val="26"/>
          <w:lang w:val="sr-Cyrl-CS"/>
        </w:rPr>
      </w:pPr>
      <w:r w:rsidRPr="009A623B">
        <w:rPr>
          <w:b/>
          <w:sz w:val="26"/>
          <w:szCs w:val="26"/>
          <w:lang w:val="sr-Cyrl-CS"/>
        </w:rPr>
        <w:t>ГРАД ВРАЊЕ</w:t>
      </w:r>
    </w:p>
    <w:p w:rsidR="00DD4154" w:rsidRPr="009A623B" w:rsidRDefault="00DD4154" w:rsidP="00DD4154">
      <w:pPr>
        <w:rPr>
          <w:b/>
          <w:sz w:val="26"/>
          <w:szCs w:val="26"/>
          <w:lang w:val="sr-Cyrl-CS"/>
        </w:rPr>
      </w:pPr>
      <w:r w:rsidRPr="009A623B">
        <w:rPr>
          <w:b/>
          <w:sz w:val="26"/>
          <w:szCs w:val="26"/>
          <w:lang w:val="sr-Cyrl-CS"/>
        </w:rPr>
        <w:t xml:space="preserve">ГРАДСКО ВЕЋЕ </w:t>
      </w:r>
    </w:p>
    <w:p w:rsidR="00DD4154" w:rsidRPr="009A623B" w:rsidRDefault="00DD4154" w:rsidP="00DD4154">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DD4154" w:rsidRPr="009A623B" w:rsidRDefault="00DD4154" w:rsidP="00DD4154">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DD4154" w:rsidRPr="009A623B" w:rsidRDefault="00DD4154" w:rsidP="00DD4154">
      <w:pPr>
        <w:rPr>
          <w:b/>
          <w:sz w:val="26"/>
          <w:szCs w:val="26"/>
        </w:rPr>
      </w:pPr>
      <w:r w:rsidRPr="009A623B">
        <w:rPr>
          <w:b/>
          <w:sz w:val="26"/>
          <w:szCs w:val="26"/>
        </w:rPr>
        <w:t>В р а њ е</w:t>
      </w:r>
    </w:p>
    <w:p w:rsidR="00DD4154" w:rsidRDefault="00DD4154" w:rsidP="00DD4154">
      <w:pPr>
        <w:jc w:val="center"/>
        <w:rPr>
          <w:b/>
          <w:sz w:val="26"/>
          <w:szCs w:val="26"/>
        </w:rPr>
      </w:pPr>
    </w:p>
    <w:p w:rsidR="00DD4154" w:rsidRDefault="00DD4154" w:rsidP="00DD4154">
      <w:pPr>
        <w:jc w:val="center"/>
        <w:rPr>
          <w:b/>
          <w:sz w:val="26"/>
          <w:szCs w:val="26"/>
          <w:lang w:val="sr-Cyrl-CS"/>
        </w:rPr>
      </w:pPr>
      <w:r>
        <w:rPr>
          <w:b/>
          <w:sz w:val="26"/>
          <w:szCs w:val="26"/>
          <w:lang w:val="sr-Cyrl-CS"/>
        </w:rPr>
        <w:t>СКУПШТИНА ГРАДА ВРАЊА</w:t>
      </w:r>
    </w:p>
    <w:p w:rsidR="00DD4154" w:rsidRPr="0097465F" w:rsidRDefault="00DD4154" w:rsidP="00DD4154">
      <w:pPr>
        <w:jc w:val="center"/>
        <w:rPr>
          <w:b/>
          <w:sz w:val="26"/>
          <w:szCs w:val="26"/>
          <w:lang w:val="sr-Cyrl-CS"/>
        </w:rPr>
      </w:pPr>
      <w:r>
        <w:rPr>
          <w:b/>
          <w:sz w:val="26"/>
          <w:szCs w:val="26"/>
          <w:lang w:val="sr-Cyrl-CS"/>
        </w:rPr>
        <w:t>-председнику-</w:t>
      </w:r>
    </w:p>
    <w:p w:rsidR="00DD4154" w:rsidRPr="0097465F" w:rsidRDefault="00DD4154" w:rsidP="00DD4154">
      <w:pPr>
        <w:jc w:val="center"/>
        <w:rPr>
          <w:b/>
          <w:sz w:val="26"/>
          <w:szCs w:val="26"/>
        </w:rPr>
      </w:pPr>
    </w:p>
    <w:p w:rsidR="00DD4154" w:rsidRPr="0097465F" w:rsidRDefault="00DD4154" w:rsidP="00DD4154">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Pr>
          <w:sz w:val="26"/>
          <w:szCs w:val="26"/>
          <w:lang w:val="sr-Cyrl-CS"/>
        </w:rPr>
        <w:t xml:space="preserve"> </w:t>
      </w:r>
      <w:r w:rsidRPr="009A623B">
        <w:rPr>
          <w:sz w:val="26"/>
          <w:szCs w:val="26"/>
        </w:rPr>
        <w:t>Нацрт</w:t>
      </w:r>
      <w:r w:rsidRPr="00DD4154">
        <w:rPr>
          <w:sz w:val="26"/>
          <w:szCs w:val="26"/>
          <w:lang w:val="sr-Cyrl-CS"/>
        </w:rPr>
        <w:t xml:space="preserve"> </w:t>
      </w:r>
      <w:r w:rsidRPr="008650BD">
        <w:rPr>
          <w:sz w:val="26"/>
          <w:szCs w:val="26"/>
          <w:lang w:val="sr-Cyrl-CS"/>
        </w:rPr>
        <w:t>Одлуке</w:t>
      </w:r>
      <w:r w:rsidRPr="008650BD">
        <w:rPr>
          <w:sz w:val="26"/>
          <w:szCs w:val="26"/>
        </w:rPr>
        <w:t xml:space="preserve"> о укидању постојећих и проглашењу нових некатегорисаних путева на територији града Врања</w:t>
      </w:r>
      <w:r>
        <w:rPr>
          <w:sz w:val="26"/>
          <w:szCs w:val="26"/>
          <w:lang w:val="sr-Cyrl-CS"/>
        </w:rPr>
        <w:t>,  и донело следећи</w:t>
      </w:r>
    </w:p>
    <w:p w:rsidR="00DD4154" w:rsidRPr="0097465F" w:rsidRDefault="00DD4154" w:rsidP="00DD4154">
      <w:pPr>
        <w:ind w:firstLine="720"/>
        <w:jc w:val="both"/>
        <w:rPr>
          <w:sz w:val="26"/>
          <w:szCs w:val="26"/>
        </w:rPr>
      </w:pPr>
    </w:p>
    <w:p w:rsidR="00DD4154" w:rsidRDefault="00DD4154" w:rsidP="00DD4154">
      <w:pPr>
        <w:jc w:val="center"/>
        <w:rPr>
          <w:b/>
          <w:i/>
          <w:sz w:val="26"/>
          <w:szCs w:val="26"/>
          <w:lang w:val="sr-Cyrl-CS"/>
        </w:rPr>
      </w:pPr>
      <w:r w:rsidRPr="0097465F">
        <w:rPr>
          <w:b/>
          <w:i/>
          <w:sz w:val="26"/>
          <w:szCs w:val="26"/>
          <w:lang w:val="sr-Cyrl-CS"/>
        </w:rPr>
        <w:t xml:space="preserve">З А К Љ У Ч А К  </w:t>
      </w:r>
    </w:p>
    <w:p w:rsidR="00DD4154" w:rsidRPr="0097465F" w:rsidRDefault="00DD4154" w:rsidP="00DD4154">
      <w:pPr>
        <w:jc w:val="center"/>
        <w:rPr>
          <w:b/>
          <w:i/>
          <w:sz w:val="26"/>
          <w:szCs w:val="26"/>
          <w:lang w:val="sr-Cyrl-CS"/>
        </w:rPr>
      </w:pPr>
    </w:p>
    <w:p w:rsidR="00DD4154" w:rsidRPr="000756CD" w:rsidRDefault="00DD4154" w:rsidP="00DD4154">
      <w:pPr>
        <w:pStyle w:val="ListParagraph"/>
        <w:ind w:left="0" w:firstLine="720"/>
        <w:jc w:val="both"/>
        <w:rPr>
          <w:sz w:val="26"/>
          <w:szCs w:val="26"/>
        </w:rPr>
      </w:pPr>
      <w:r>
        <w:rPr>
          <w:sz w:val="26"/>
          <w:szCs w:val="26"/>
        </w:rPr>
        <w:t xml:space="preserve">Утврђује се Предлог </w:t>
      </w:r>
      <w:r w:rsidRPr="008650BD">
        <w:rPr>
          <w:sz w:val="26"/>
          <w:szCs w:val="26"/>
          <w:lang w:val="sr-Cyrl-CS"/>
        </w:rPr>
        <w:t>Одлуке</w:t>
      </w:r>
      <w:r w:rsidRPr="008650BD">
        <w:rPr>
          <w:sz w:val="26"/>
          <w:szCs w:val="26"/>
        </w:rPr>
        <w:t xml:space="preserve"> о укидању постојећих и проглашењу нових некатегорисаних путева на територији града Врања</w:t>
      </w:r>
      <w:r>
        <w:rPr>
          <w:sz w:val="26"/>
          <w:szCs w:val="26"/>
        </w:rPr>
        <w:t xml:space="preserve"> и доставља Скупштини на разматрање и усвајање.</w:t>
      </w:r>
    </w:p>
    <w:p w:rsidR="00DD4154" w:rsidRPr="0097465F" w:rsidRDefault="00DD4154" w:rsidP="00DD4154">
      <w:pPr>
        <w:rPr>
          <w:sz w:val="26"/>
          <w:szCs w:val="26"/>
        </w:rPr>
      </w:pPr>
      <w:r w:rsidRPr="0097465F">
        <w:rPr>
          <w:sz w:val="26"/>
          <w:szCs w:val="26"/>
        </w:rPr>
        <w:tab/>
      </w:r>
    </w:p>
    <w:p w:rsidR="00DD4154" w:rsidRPr="009648F7" w:rsidRDefault="00DD4154" w:rsidP="00DD4154">
      <w:pPr>
        <w:jc w:val="both"/>
        <w:rPr>
          <w:sz w:val="26"/>
          <w:szCs w:val="26"/>
        </w:rPr>
      </w:pPr>
      <w:r w:rsidRPr="00992134">
        <w:rPr>
          <w:sz w:val="26"/>
          <w:szCs w:val="26"/>
        </w:rPr>
        <w:tab/>
        <w:t xml:space="preserve">Уводне напомене на седници Скупштине подонеће </w:t>
      </w:r>
      <w:r w:rsidRPr="009A623B">
        <w:rPr>
          <w:sz w:val="26"/>
          <w:szCs w:val="26"/>
        </w:rPr>
        <w:t>Драган Михајловић, руководилац Одељeња за  урбанизам, имовинско правне послове, комунално стамбене делатности и заштиту животне средине</w:t>
      </w:r>
      <w:r>
        <w:rPr>
          <w:sz w:val="26"/>
          <w:szCs w:val="26"/>
        </w:rPr>
        <w:t>.</w:t>
      </w:r>
    </w:p>
    <w:p w:rsidR="00DD4154" w:rsidRPr="0097465F" w:rsidRDefault="00DD4154" w:rsidP="00DD4154">
      <w:pPr>
        <w:rPr>
          <w:b/>
          <w:sz w:val="26"/>
          <w:szCs w:val="26"/>
        </w:rPr>
      </w:pPr>
    </w:p>
    <w:p w:rsidR="00DD4154" w:rsidRPr="0097465F" w:rsidRDefault="00DD4154" w:rsidP="00DD4154">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DD4154" w:rsidRPr="0097465F" w:rsidRDefault="00DD4154" w:rsidP="00DD4154">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DD4154" w:rsidRDefault="00DD4154" w:rsidP="00DD4154">
      <w:pPr>
        <w:rPr>
          <w:b/>
          <w:sz w:val="26"/>
          <w:szCs w:val="26"/>
        </w:rPr>
      </w:pPr>
      <w:r w:rsidRPr="0097465F">
        <w:rPr>
          <w:b/>
          <w:sz w:val="26"/>
          <w:szCs w:val="26"/>
        </w:rPr>
        <w:t xml:space="preserve">                                                                                        др Слободан Миленковић</w:t>
      </w: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7756FB" w:rsidRDefault="007756FB" w:rsidP="00DD4154">
      <w:pPr>
        <w:rPr>
          <w:b/>
          <w:sz w:val="26"/>
          <w:szCs w:val="26"/>
        </w:rPr>
      </w:pPr>
    </w:p>
    <w:p w:rsidR="000659EA" w:rsidRDefault="000659EA" w:rsidP="007756FB">
      <w:pPr>
        <w:pStyle w:val="P16"/>
        <w:ind w:left="0" w:firstLine="0"/>
        <w:rPr>
          <w:rFonts w:cs="Times New Roman"/>
          <w:szCs w:val="24"/>
          <w:lang w:val="sr-Cyrl-CS"/>
        </w:rPr>
      </w:pPr>
    </w:p>
    <w:p w:rsidR="000659EA" w:rsidRDefault="000659EA" w:rsidP="007756FB">
      <w:pPr>
        <w:pStyle w:val="P16"/>
        <w:ind w:left="0" w:firstLine="0"/>
        <w:rPr>
          <w:rFonts w:cs="Times New Roman"/>
          <w:szCs w:val="24"/>
          <w:lang w:val="sr-Cyrl-CS"/>
        </w:rPr>
      </w:pPr>
    </w:p>
    <w:p w:rsidR="007756FB" w:rsidRPr="00A04098" w:rsidRDefault="007756FB" w:rsidP="007756FB">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7756FB" w:rsidRPr="00A04098" w:rsidRDefault="007756FB" w:rsidP="007756FB">
      <w:pPr>
        <w:pStyle w:val="P16"/>
        <w:ind w:left="0" w:firstLine="0"/>
        <w:rPr>
          <w:rFonts w:cs="Times New Roman"/>
          <w:szCs w:val="24"/>
          <w:lang w:val="sr-Cyrl-CS"/>
        </w:rPr>
      </w:pPr>
    </w:p>
    <w:p w:rsidR="007756FB" w:rsidRPr="009A623B" w:rsidRDefault="007756FB" w:rsidP="007756FB">
      <w:pPr>
        <w:rPr>
          <w:b/>
          <w:sz w:val="26"/>
          <w:szCs w:val="26"/>
          <w:lang w:val="sr-Cyrl-CS"/>
        </w:rPr>
      </w:pPr>
      <w:r w:rsidRPr="009A623B">
        <w:rPr>
          <w:b/>
          <w:sz w:val="26"/>
          <w:szCs w:val="26"/>
          <w:lang w:val="sr-Cyrl-CS"/>
        </w:rPr>
        <w:t>Република Србија</w:t>
      </w:r>
    </w:p>
    <w:p w:rsidR="007756FB" w:rsidRPr="009A623B" w:rsidRDefault="007756FB" w:rsidP="007756FB">
      <w:pPr>
        <w:rPr>
          <w:b/>
          <w:sz w:val="26"/>
          <w:szCs w:val="26"/>
          <w:lang w:val="sr-Cyrl-CS"/>
        </w:rPr>
      </w:pPr>
      <w:r w:rsidRPr="009A623B">
        <w:rPr>
          <w:b/>
          <w:sz w:val="26"/>
          <w:szCs w:val="26"/>
          <w:lang w:val="sr-Cyrl-CS"/>
        </w:rPr>
        <w:t>ГРАД ВРАЊЕ</w:t>
      </w:r>
    </w:p>
    <w:p w:rsidR="007756FB" w:rsidRPr="009A623B" w:rsidRDefault="007756FB" w:rsidP="007756FB">
      <w:pPr>
        <w:rPr>
          <w:b/>
          <w:sz w:val="26"/>
          <w:szCs w:val="26"/>
          <w:lang w:val="sr-Cyrl-CS"/>
        </w:rPr>
      </w:pPr>
      <w:r w:rsidRPr="009A623B">
        <w:rPr>
          <w:b/>
          <w:sz w:val="26"/>
          <w:szCs w:val="26"/>
          <w:lang w:val="sr-Cyrl-CS"/>
        </w:rPr>
        <w:t xml:space="preserve">ГРАДСКО ВЕЋЕ </w:t>
      </w:r>
    </w:p>
    <w:p w:rsidR="007756FB" w:rsidRPr="009A623B" w:rsidRDefault="007756FB" w:rsidP="007756FB">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7756FB" w:rsidRPr="009A623B" w:rsidRDefault="007756FB" w:rsidP="007756FB">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7756FB" w:rsidRPr="009A623B" w:rsidRDefault="007756FB" w:rsidP="007756FB">
      <w:pPr>
        <w:rPr>
          <w:b/>
          <w:sz w:val="26"/>
          <w:szCs w:val="26"/>
        </w:rPr>
      </w:pPr>
      <w:r w:rsidRPr="009A623B">
        <w:rPr>
          <w:b/>
          <w:sz w:val="26"/>
          <w:szCs w:val="26"/>
        </w:rPr>
        <w:t>В р а њ е</w:t>
      </w:r>
    </w:p>
    <w:p w:rsidR="007756FB" w:rsidRDefault="007756FB" w:rsidP="007756FB">
      <w:pPr>
        <w:jc w:val="center"/>
        <w:rPr>
          <w:b/>
          <w:sz w:val="26"/>
          <w:szCs w:val="26"/>
        </w:rPr>
      </w:pPr>
    </w:p>
    <w:p w:rsidR="007756FB" w:rsidRDefault="007756FB" w:rsidP="007756FB">
      <w:pPr>
        <w:jc w:val="center"/>
        <w:rPr>
          <w:b/>
          <w:sz w:val="26"/>
          <w:szCs w:val="26"/>
          <w:lang w:val="sr-Cyrl-CS"/>
        </w:rPr>
      </w:pPr>
      <w:r>
        <w:rPr>
          <w:b/>
          <w:sz w:val="26"/>
          <w:szCs w:val="26"/>
          <w:lang w:val="sr-Cyrl-CS"/>
        </w:rPr>
        <w:t>СКУПШТИНА ГРАДА ВРАЊА</w:t>
      </w:r>
    </w:p>
    <w:p w:rsidR="007756FB" w:rsidRPr="0097465F" w:rsidRDefault="007756FB" w:rsidP="007756FB">
      <w:pPr>
        <w:jc w:val="center"/>
        <w:rPr>
          <w:b/>
          <w:sz w:val="26"/>
          <w:szCs w:val="26"/>
          <w:lang w:val="sr-Cyrl-CS"/>
        </w:rPr>
      </w:pPr>
      <w:r>
        <w:rPr>
          <w:b/>
          <w:sz w:val="26"/>
          <w:szCs w:val="26"/>
          <w:lang w:val="sr-Cyrl-CS"/>
        </w:rPr>
        <w:t>-председнику-</w:t>
      </w:r>
    </w:p>
    <w:p w:rsidR="007756FB" w:rsidRPr="0097465F" w:rsidRDefault="007756FB" w:rsidP="007756FB">
      <w:pPr>
        <w:jc w:val="center"/>
        <w:rPr>
          <w:b/>
          <w:sz w:val="26"/>
          <w:szCs w:val="26"/>
        </w:rPr>
      </w:pPr>
    </w:p>
    <w:p w:rsidR="007756FB" w:rsidRPr="0097465F" w:rsidRDefault="007756FB" w:rsidP="007756FB">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Pr>
          <w:sz w:val="26"/>
          <w:szCs w:val="26"/>
          <w:lang w:val="sr-Cyrl-CS"/>
        </w:rPr>
        <w:t xml:space="preserve"> </w:t>
      </w:r>
      <w:r w:rsidRPr="009A623B">
        <w:rPr>
          <w:sz w:val="26"/>
          <w:szCs w:val="26"/>
        </w:rPr>
        <w:t>Нацрт</w:t>
      </w:r>
      <w:r w:rsidRPr="007756FB">
        <w:rPr>
          <w:sz w:val="26"/>
          <w:szCs w:val="26"/>
        </w:rPr>
        <w:t xml:space="preserve"> </w:t>
      </w:r>
      <w:r w:rsidRPr="009063C4">
        <w:rPr>
          <w:sz w:val="26"/>
          <w:szCs w:val="26"/>
        </w:rPr>
        <w:t>Решења о имено</w:t>
      </w:r>
      <w:r>
        <w:rPr>
          <w:sz w:val="26"/>
          <w:szCs w:val="26"/>
        </w:rPr>
        <w:t>вању Стамбене комисије</w:t>
      </w:r>
      <w:r w:rsidRPr="009063C4">
        <w:rPr>
          <w:sz w:val="26"/>
          <w:szCs w:val="26"/>
        </w:rPr>
        <w:t xml:space="preserve"> за давање у непрофитни закуп станова у јавној својини</w:t>
      </w:r>
      <w:r>
        <w:rPr>
          <w:sz w:val="26"/>
          <w:szCs w:val="26"/>
          <w:lang w:val="sr-Cyrl-CS"/>
        </w:rPr>
        <w:t>,  и донело следећи</w:t>
      </w:r>
    </w:p>
    <w:p w:rsidR="007756FB" w:rsidRPr="0097465F" w:rsidRDefault="007756FB" w:rsidP="007756FB">
      <w:pPr>
        <w:ind w:firstLine="720"/>
        <w:jc w:val="both"/>
        <w:rPr>
          <w:sz w:val="26"/>
          <w:szCs w:val="26"/>
        </w:rPr>
      </w:pPr>
    </w:p>
    <w:p w:rsidR="007756FB" w:rsidRDefault="007756FB" w:rsidP="007756FB">
      <w:pPr>
        <w:jc w:val="center"/>
        <w:rPr>
          <w:b/>
          <w:i/>
          <w:sz w:val="26"/>
          <w:szCs w:val="26"/>
          <w:lang w:val="sr-Cyrl-CS"/>
        </w:rPr>
      </w:pPr>
      <w:r w:rsidRPr="0097465F">
        <w:rPr>
          <w:b/>
          <w:i/>
          <w:sz w:val="26"/>
          <w:szCs w:val="26"/>
          <w:lang w:val="sr-Cyrl-CS"/>
        </w:rPr>
        <w:t xml:space="preserve">З А К Љ У Ч А К  </w:t>
      </w:r>
    </w:p>
    <w:p w:rsidR="007756FB" w:rsidRPr="0097465F" w:rsidRDefault="007756FB" w:rsidP="007756FB">
      <w:pPr>
        <w:jc w:val="center"/>
        <w:rPr>
          <w:b/>
          <w:i/>
          <w:sz w:val="26"/>
          <w:szCs w:val="26"/>
          <w:lang w:val="sr-Cyrl-CS"/>
        </w:rPr>
      </w:pPr>
    </w:p>
    <w:p w:rsidR="007756FB" w:rsidRPr="000756CD" w:rsidRDefault="007756FB" w:rsidP="007756FB">
      <w:pPr>
        <w:pStyle w:val="ListParagraph"/>
        <w:ind w:left="0" w:firstLine="720"/>
        <w:jc w:val="both"/>
        <w:rPr>
          <w:sz w:val="26"/>
          <w:szCs w:val="26"/>
        </w:rPr>
      </w:pPr>
      <w:r>
        <w:rPr>
          <w:sz w:val="26"/>
          <w:szCs w:val="26"/>
        </w:rPr>
        <w:t xml:space="preserve">Утврђује се Предлог </w:t>
      </w:r>
      <w:r w:rsidRPr="009063C4">
        <w:rPr>
          <w:sz w:val="26"/>
          <w:szCs w:val="26"/>
        </w:rPr>
        <w:t>Решења о имено</w:t>
      </w:r>
      <w:r>
        <w:rPr>
          <w:sz w:val="26"/>
          <w:szCs w:val="26"/>
        </w:rPr>
        <w:t>вању Стамбене комисије</w:t>
      </w:r>
      <w:r w:rsidRPr="009063C4">
        <w:rPr>
          <w:sz w:val="26"/>
          <w:szCs w:val="26"/>
        </w:rPr>
        <w:t xml:space="preserve"> за давање у непрофитни закуп станова у јавној својини</w:t>
      </w:r>
      <w:r>
        <w:rPr>
          <w:sz w:val="26"/>
          <w:szCs w:val="26"/>
        </w:rPr>
        <w:t xml:space="preserve"> и доставља Скупштини на разматрање и усвајање.</w:t>
      </w:r>
    </w:p>
    <w:p w:rsidR="007756FB" w:rsidRPr="0097465F" w:rsidRDefault="007756FB" w:rsidP="007756FB">
      <w:pPr>
        <w:rPr>
          <w:sz w:val="26"/>
          <w:szCs w:val="26"/>
        </w:rPr>
      </w:pPr>
      <w:r w:rsidRPr="0097465F">
        <w:rPr>
          <w:sz w:val="26"/>
          <w:szCs w:val="26"/>
        </w:rPr>
        <w:tab/>
      </w:r>
    </w:p>
    <w:p w:rsidR="007756FB" w:rsidRPr="007756FB" w:rsidRDefault="007756FB" w:rsidP="007756FB">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Pr>
          <w:sz w:val="26"/>
          <w:szCs w:val="26"/>
          <w:lang w:val="sr-Cyrl-CS"/>
        </w:rPr>
        <w:t>Данијела Милосављевић, члан Градског већа</w:t>
      </w:r>
    </w:p>
    <w:p w:rsidR="007756FB" w:rsidRPr="0097465F" w:rsidRDefault="007756FB" w:rsidP="007756FB">
      <w:pPr>
        <w:rPr>
          <w:b/>
          <w:sz w:val="26"/>
          <w:szCs w:val="26"/>
        </w:rPr>
      </w:pPr>
    </w:p>
    <w:p w:rsidR="007756FB" w:rsidRPr="0097465F" w:rsidRDefault="007756FB" w:rsidP="007756FB">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7756FB" w:rsidRPr="0097465F" w:rsidRDefault="007756FB" w:rsidP="007756FB">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7756FB" w:rsidRDefault="007756FB" w:rsidP="007756FB">
      <w:pPr>
        <w:rPr>
          <w:b/>
          <w:sz w:val="26"/>
          <w:szCs w:val="26"/>
        </w:rPr>
      </w:pPr>
      <w:r w:rsidRPr="0097465F">
        <w:rPr>
          <w:b/>
          <w:sz w:val="26"/>
          <w:szCs w:val="26"/>
        </w:rPr>
        <w:t xml:space="preserve">                                                                                        др Слободан Миленковић</w:t>
      </w:r>
    </w:p>
    <w:p w:rsidR="007756FB" w:rsidRPr="00DD4154" w:rsidRDefault="007756FB" w:rsidP="007756FB">
      <w:pPr>
        <w:rPr>
          <w:sz w:val="24"/>
          <w:szCs w:val="24"/>
        </w:rPr>
      </w:pPr>
    </w:p>
    <w:p w:rsidR="007756FB" w:rsidRDefault="007756FB" w:rsidP="00DD4154">
      <w:pPr>
        <w:rPr>
          <w:b/>
          <w:sz w:val="26"/>
          <w:szCs w:val="26"/>
        </w:rPr>
      </w:pPr>
    </w:p>
    <w:p w:rsidR="00DD4154" w:rsidRDefault="00DD4154"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3F3668" w:rsidRDefault="003F3668" w:rsidP="001D65A9">
      <w:pPr>
        <w:rPr>
          <w:sz w:val="24"/>
          <w:szCs w:val="24"/>
        </w:rPr>
      </w:pPr>
    </w:p>
    <w:p w:rsidR="001160B7" w:rsidRDefault="001160B7" w:rsidP="001D65A9">
      <w:pPr>
        <w:rPr>
          <w:sz w:val="24"/>
          <w:szCs w:val="24"/>
        </w:rPr>
      </w:pPr>
    </w:p>
    <w:p w:rsidR="001160B7" w:rsidRDefault="001160B7" w:rsidP="001D65A9">
      <w:pPr>
        <w:rPr>
          <w:sz w:val="24"/>
          <w:szCs w:val="24"/>
        </w:rPr>
      </w:pPr>
    </w:p>
    <w:p w:rsidR="001160B7" w:rsidRPr="00A04098" w:rsidRDefault="001160B7" w:rsidP="001160B7">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160B7" w:rsidRPr="00A04098" w:rsidRDefault="001160B7" w:rsidP="001160B7">
      <w:pPr>
        <w:pStyle w:val="P16"/>
        <w:ind w:left="0" w:firstLine="0"/>
        <w:rPr>
          <w:rFonts w:cs="Times New Roman"/>
          <w:szCs w:val="24"/>
          <w:lang w:val="sr-Cyrl-CS"/>
        </w:rPr>
      </w:pPr>
    </w:p>
    <w:p w:rsidR="001160B7" w:rsidRPr="009A623B" w:rsidRDefault="001160B7" w:rsidP="001160B7">
      <w:pPr>
        <w:rPr>
          <w:b/>
          <w:sz w:val="26"/>
          <w:szCs w:val="26"/>
          <w:lang w:val="sr-Cyrl-CS"/>
        </w:rPr>
      </w:pPr>
      <w:r w:rsidRPr="009A623B">
        <w:rPr>
          <w:b/>
          <w:sz w:val="26"/>
          <w:szCs w:val="26"/>
          <w:lang w:val="sr-Cyrl-CS"/>
        </w:rPr>
        <w:t>Република Србија</w:t>
      </w:r>
    </w:p>
    <w:p w:rsidR="001160B7" w:rsidRPr="009A623B" w:rsidRDefault="001160B7" w:rsidP="001160B7">
      <w:pPr>
        <w:rPr>
          <w:b/>
          <w:sz w:val="26"/>
          <w:szCs w:val="26"/>
          <w:lang w:val="sr-Cyrl-CS"/>
        </w:rPr>
      </w:pPr>
      <w:r w:rsidRPr="009A623B">
        <w:rPr>
          <w:b/>
          <w:sz w:val="26"/>
          <w:szCs w:val="26"/>
          <w:lang w:val="sr-Cyrl-CS"/>
        </w:rPr>
        <w:t>ГРАД ВРАЊЕ</w:t>
      </w:r>
    </w:p>
    <w:p w:rsidR="001160B7" w:rsidRPr="009A623B" w:rsidRDefault="001160B7" w:rsidP="001160B7">
      <w:pPr>
        <w:rPr>
          <w:b/>
          <w:sz w:val="26"/>
          <w:szCs w:val="26"/>
          <w:lang w:val="sr-Cyrl-CS"/>
        </w:rPr>
      </w:pPr>
      <w:r w:rsidRPr="009A623B">
        <w:rPr>
          <w:b/>
          <w:sz w:val="26"/>
          <w:szCs w:val="26"/>
          <w:lang w:val="sr-Cyrl-CS"/>
        </w:rPr>
        <w:t xml:space="preserve">ГРАДСКО ВЕЋЕ </w:t>
      </w:r>
    </w:p>
    <w:p w:rsidR="001160B7" w:rsidRPr="009A623B" w:rsidRDefault="001160B7" w:rsidP="001160B7">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1160B7" w:rsidRPr="009A623B" w:rsidRDefault="001160B7" w:rsidP="001160B7">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1160B7" w:rsidRPr="009A623B" w:rsidRDefault="001160B7" w:rsidP="001160B7">
      <w:pPr>
        <w:rPr>
          <w:b/>
          <w:sz w:val="26"/>
          <w:szCs w:val="26"/>
        </w:rPr>
      </w:pPr>
      <w:r w:rsidRPr="009A623B">
        <w:rPr>
          <w:b/>
          <w:sz w:val="26"/>
          <w:szCs w:val="26"/>
        </w:rPr>
        <w:t>В р а њ е</w:t>
      </w:r>
    </w:p>
    <w:p w:rsidR="001160B7" w:rsidRDefault="001160B7" w:rsidP="001160B7">
      <w:pPr>
        <w:jc w:val="center"/>
        <w:rPr>
          <w:b/>
          <w:sz w:val="26"/>
          <w:szCs w:val="26"/>
        </w:rPr>
      </w:pPr>
    </w:p>
    <w:p w:rsidR="001160B7" w:rsidRDefault="001160B7" w:rsidP="001160B7">
      <w:pPr>
        <w:jc w:val="center"/>
        <w:rPr>
          <w:b/>
          <w:sz w:val="26"/>
          <w:szCs w:val="26"/>
          <w:lang w:val="sr-Cyrl-CS"/>
        </w:rPr>
      </w:pPr>
      <w:r>
        <w:rPr>
          <w:b/>
          <w:sz w:val="26"/>
          <w:szCs w:val="26"/>
          <w:lang w:val="sr-Cyrl-CS"/>
        </w:rPr>
        <w:t>СКУПШТИНА ГРАДА ВРАЊА</w:t>
      </w:r>
    </w:p>
    <w:p w:rsidR="001160B7" w:rsidRPr="0097465F" w:rsidRDefault="001160B7" w:rsidP="001160B7">
      <w:pPr>
        <w:jc w:val="center"/>
        <w:rPr>
          <w:b/>
          <w:sz w:val="26"/>
          <w:szCs w:val="26"/>
          <w:lang w:val="sr-Cyrl-CS"/>
        </w:rPr>
      </w:pPr>
      <w:r>
        <w:rPr>
          <w:b/>
          <w:sz w:val="26"/>
          <w:szCs w:val="26"/>
          <w:lang w:val="sr-Cyrl-CS"/>
        </w:rPr>
        <w:t>-председнику-</w:t>
      </w:r>
    </w:p>
    <w:p w:rsidR="001160B7" w:rsidRPr="0097465F" w:rsidRDefault="001160B7" w:rsidP="001160B7">
      <w:pPr>
        <w:jc w:val="center"/>
        <w:rPr>
          <w:b/>
          <w:sz w:val="26"/>
          <w:szCs w:val="26"/>
        </w:rPr>
      </w:pPr>
    </w:p>
    <w:p w:rsidR="001160B7" w:rsidRPr="0097465F" w:rsidRDefault="001160B7" w:rsidP="001160B7">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122628">
        <w:rPr>
          <w:sz w:val="26"/>
          <w:szCs w:val="26"/>
        </w:rPr>
        <w:t>модел</w:t>
      </w:r>
      <w:r>
        <w:rPr>
          <w:sz w:val="26"/>
          <w:szCs w:val="26"/>
        </w:rPr>
        <w:t xml:space="preserve"> Јавног  уговора о јавног приватног партнерству за дугорочну испоруку топлотне енергије систему даљинског грејања Јавног предузећа за грејање и одржавање стамбених зграда и пословних просторија Нови дом Врање, из новоинсталисаних котлова на дрвну биомасу и котлова на гас</w:t>
      </w:r>
      <w:r>
        <w:rPr>
          <w:sz w:val="26"/>
          <w:szCs w:val="26"/>
          <w:lang w:val="sr-Cyrl-CS"/>
        </w:rPr>
        <w:t>,  и донело следећи</w:t>
      </w:r>
    </w:p>
    <w:p w:rsidR="001160B7" w:rsidRPr="0097465F" w:rsidRDefault="001160B7" w:rsidP="001160B7">
      <w:pPr>
        <w:ind w:firstLine="720"/>
        <w:jc w:val="both"/>
        <w:rPr>
          <w:sz w:val="26"/>
          <w:szCs w:val="26"/>
        </w:rPr>
      </w:pPr>
    </w:p>
    <w:p w:rsidR="001160B7" w:rsidRDefault="001160B7" w:rsidP="001160B7">
      <w:pPr>
        <w:jc w:val="center"/>
        <w:rPr>
          <w:b/>
          <w:i/>
          <w:sz w:val="26"/>
          <w:szCs w:val="26"/>
          <w:lang w:val="sr-Cyrl-CS"/>
        </w:rPr>
      </w:pPr>
      <w:r w:rsidRPr="0097465F">
        <w:rPr>
          <w:b/>
          <w:i/>
          <w:sz w:val="26"/>
          <w:szCs w:val="26"/>
          <w:lang w:val="sr-Cyrl-CS"/>
        </w:rPr>
        <w:t xml:space="preserve">З А К Љ У Ч А К  </w:t>
      </w:r>
    </w:p>
    <w:p w:rsidR="001160B7" w:rsidRPr="0097465F" w:rsidRDefault="001160B7" w:rsidP="001160B7">
      <w:pPr>
        <w:jc w:val="center"/>
        <w:rPr>
          <w:b/>
          <w:i/>
          <w:sz w:val="26"/>
          <w:szCs w:val="26"/>
          <w:lang w:val="sr-Cyrl-CS"/>
        </w:rPr>
      </w:pPr>
    </w:p>
    <w:p w:rsidR="001160B7" w:rsidRPr="000756CD" w:rsidRDefault="001160B7" w:rsidP="001160B7">
      <w:pPr>
        <w:pStyle w:val="ListParagraph"/>
        <w:ind w:left="0" w:firstLine="720"/>
        <w:jc w:val="both"/>
        <w:rPr>
          <w:sz w:val="26"/>
          <w:szCs w:val="26"/>
        </w:rPr>
      </w:pPr>
      <w:r>
        <w:rPr>
          <w:sz w:val="26"/>
          <w:szCs w:val="26"/>
        </w:rPr>
        <w:t>Прихватају се одредбе модела Јавног  уговора о јавног приватног партнерству за дугорочну испоруку топлотне енергије систему даљинског грејања Јавног предузећа за грејање и одржавање стамбених зграда и пословних просторија Нови дом Врање, из новоинсталисаних котлова на дрвну биомасу и котлова на гас и доставља Скупштини на даљу надлежност.</w:t>
      </w:r>
    </w:p>
    <w:p w:rsidR="001160B7" w:rsidRPr="0097465F" w:rsidRDefault="001160B7" w:rsidP="001160B7">
      <w:pPr>
        <w:rPr>
          <w:sz w:val="26"/>
          <w:szCs w:val="26"/>
        </w:rPr>
      </w:pPr>
      <w:r w:rsidRPr="0097465F">
        <w:rPr>
          <w:sz w:val="26"/>
          <w:szCs w:val="26"/>
        </w:rPr>
        <w:tab/>
      </w:r>
    </w:p>
    <w:p w:rsidR="001160B7" w:rsidRPr="007756FB" w:rsidRDefault="001160B7" w:rsidP="001160B7">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Pr>
          <w:sz w:val="26"/>
          <w:szCs w:val="26"/>
          <w:lang w:val="sr-Cyrl-CS"/>
        </w:rPr>
        <w:t>др Слободан Миленковић, градоначелник.</w:t>
      </w:r>
    </w:p>
    <w:p w:rsidR="001160B7" w:rsidRPr="0097465F" w:rsidRDefault="001160B7" w:rsidP="001160B7">
      <w:pPr>
        <w:rPr>
          <w:b/>
          <w:sz w:val="26"/>
          <w:szCs w:val="26"/>
        </w:rPr>
      </w:pPr>
    </w:p>
    <w:p w:rsidR="001160B7" w:rsidRPr="0097465F" w:rsidRDefault="001160B7" w:rsidP="001160B7">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1160B7" w:rsidRPr="0097465F" w:rsidRDefault="001160B7" w:rsidP="001160B7">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1160B7" w:rsidRDefault="001160B7" w:rsidP="001160B7">
      <w:pPr>
        <w:rPr>
          <w:b/>
          <w:sz w:val="26"/>
          <w:szCs w:val="26"/>
        </w:rPr>
      </w:pPr>
      <w:r w:rsidRPr="0097465F">
        <w:rPr>
          <w:b/>
          <w:sz w:val="26"/>
          <w:szCs w:val="26"/>
        </w:rPr>
        <w:t xml:space="preserve">                                                                                        др Слободан Миленковић</w:t>
      </w:r>
    </w:p>
    <w:p w:rsidR="001160B7" w:rsidRPr="00DD4154" w:rsidRDefault="001160B7" w:rsidP="001160B7">
      <w:pPr>
        <w:rPr>
          <w:sz w:val="24"/>
          <w:szCs w:val="24"/>
        </w:rPr>
      </w:pPr>
    </w:p>
    <w:p w:rsidR="001160B7" w:rsidRDefault="001160B7" w:rsidP="001160B7">
      <w:pPr>
        <w:rPr>
          <w:b/>
          <w:sz w:val="26"/>
          <w:szCs w:val="26"/>
        </w:rPr>
      </w:pPr>
    </w:p>
    <w:p w:rsidR="001160B7" w:rsidRDefault="001160B7" w:rsidP="001160B7">
      <w:pPr>
        <w:rPr>
          <w:sz w:val="24"/>
          <w:szCs w:val="24"/>
        </w:rPr>
      </w:pPr>
    </w:p>
    <w:p w:rsidR="00561A45" w:rsidRDefault="00561A45" w:rsidP="001160B7">
      <w:pPr>
        <w:rPr>
          <w:sz w:val="24"/>
          <w:szCs w:val="24"/>
        </w:rPr>
      </w:pPr>
    </w:p>
    <w:p w:rsidR="00561A45" w:rsidRDefault="00561A45" w:rsidP="001160B7">
      <w:pPr>
        <w:rPr>
          <w:sz w:val="24"/>
          <w:szCs w:val="24"/>
        </w:rPr>
      </w:pPr>
    </w:p>
    <w:p w:rsidR="00561A45" w:rsidRDefault="00561A45" w:rsidP="001160B7">
      <w:pPr>
        <w:rPr>
          <w:sz w:val="24"/>
          <w:szCs w:val="24"/>
        </w:rPr>
      </w:pPr>
    </w:p>
    <w:p w:rsidR="00561A45" w:rsidRDefault="00561A45" w:rsidP="001160B7">
      <w:pPr>
        <w:rPr>
          <w:sz w:val="24"/>
          <w:szCs w:val="24"/>
        </w:rPr>
      </w:pPr>
    </w:p>
    <w:p w:rsidR="00561A45" w:rsidRDefault="00561A45" w:rsidP="001160B7">
      <w:pPr>
        <w:rPr>
          <w:sz w:val="24"/>
          <w:szCs w:val="24"/>
        </w:rPr>
      </w:pPr>
    </w:p>
    <w:p w:rsidR="00561A45" w:rsidRDefault="00561A45" w:rsidP="001160B7">
      <w:pPr>
        <w:rPr>
          <w:sz w:val="24"/>
          <w:szCs w:val="24"/>
        </w:rPr>
      </w:pPr>
    </w:p>
    <w:p w:rsidR="00561A45" w:rsidRPr="00A04098" w:rsidRDefault="00561A45" w:rsidP="00561A45">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61A45" w:rsidRPr="00A04098" w:rsidRDefault="00561A45" w:rsidP="00561A45">
      <w:pPr>
        <w:pStyle w:val="P16"/>
        <w:ind w:left="0" w:firstLine="0"/>
        <w:rPr>
          <w:rFonts w:cs="Times New Roman"/>
          <w:szCs w:val="24"/>
          <w:lang w:val="sr-Cyrl-CS"/>
        </w:rPr>
      </w:pPr>
    </w:p>
    <w:p w:rsidR="00561A45" w:rsidRPr="009A623B" w:rsidRDefault="00561A45" w:rsidP="00561A45">
      <w:pPr>
        <w:rPr>
          <w:b/>
          <w:sz w:val="26"/>
          <w:szCs w:val="26"/>
          <w:lang w:val="sr-Cyrl-CS"/>
        </w:rPr>
      </w:pPr>
      <w:r w:rsidRPr="009A623B">
        <w:rPr>
          <w:b/>
          <w:sz w:val="26"/>
          <w:szCs w:val="26"/>
          <w:lang w:val="sr-Cyrl-CS"/>
        </w:rPr>
        <w:t>Република Србија</w:t>
      </w:r>
    </w:p>
    <w:p w:rsidR="00561A45" w:rsidRPr="009A623B" w:rsidRDefault="00561A45" w:rsidP="00561A45">
      <w:pPr>
        <w:rPr>
          <w:b/>
          <w:sz w:val="26"/>
          <w:szCs w:val="26"/>
          <w:lang w:val="sr-Cyrl-CS"/>
        </w:rPr>
      </w:pPr>
      <w:r w:rsidRPr="009A623B">
        <w:rPr>
          <w:b/>
          <w:sz w:val="26"/>
          <w:szCs w:val="26"/>
          <w:lang w:val="sr-Cyrl-CS"/>
        </w:rPr>
        <w:t>ГРАД ВРАЊЕ</w:t>
      </w:r>
    </w:p>
    <w:p w:rsidR="00561A45" w:rsidRPr="009A623B" w:rsidRDefault="00561A45" w:rsidP="00561A45">
      <w:pPr>
        <w:rPr>
          <w:b/>
          <w:sz w:val="26"/>
          <w:szCs w:val="26"/>
          <w:lang w:val="sr-Cyrl-CS"/>
        </w:rPr>
      </w:pPr>
      <w:r w:rsidRPr="009A623B">
        <w:rPr>
          <w:b/>
          <w:sz w:val="26"/>
          <w:szCs w:val="26"/>
          <w:lang w:val="sr-Cyrl-CS"/>
        </w:rPr>
        <w:t xml:space="preserve">ГРАДСКО ВЕЋЕ </w:t>
      </w:r>
    </w:p>
    <w:p w:rsidR="00561A45" w:rsidRPr="009A623B" w:rsidRDefault="00561A45" w:rsidP="00561A45">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561A45" w:rsidRPr="009A623B" w:rsidRDefault="00561A45" w:rsidP="00561A45">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561A45" w:rsidRPr="009A623B" w:rsidRDefault="00561A45" w:rsidP="00561A45">
      <w:pPr>
        <w:rPr>
          <w:b/>
          <w:sz w:val="26"/>
          <w:szCs w:val="26"/>
        </w:rPr>
      </w:pPr>
      <w:r w:rsidRPr="009A623B">
        <w:rPr>
          <w:b/>
          <w:sz w:val="26"/>
          <w:szCs w:val="26"/>
        </w:rPr>
        <w:t>В р а њ е</w:t>
      </w:r>
    </w:p>
    <w:p w:rsidR="00561A45" w:rsidRDefault="00561A45" w:rsidP="00561A45">
      <w:pPr>
        <w:jc w:val="center"/>
        <w:rPr>
          <w:b/>
          <w:sz w:val="26"/>
          <w:szCs w:val="26"/>
        </w:rPr>
      </w:pPr>
    </w:p>
    <w:p w:rsidR="00561A45" w:rsidRPr="0097465F" w:rsidRDefault="00561A45" w:rsidP="00561A45">
      <w:pPr>
        <w:jc w:val="center"/>
        <w:rPr>
          <w:b/>
          <w:sz w:val="26"/>
          <w:szCs w:val="26"/>
        </w:rPr>
      </w:pPr>
    </w:p>
    <w:p w:rsidR="00561A45" w:rsidRPr="0097465F" w:rsidRDefault="00561A45" w:rsidP="00561A45">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Pr>
          <w:sz w:val="26"/>
          <w:szCs w:val="26"/>
        </w:rPr>
        <w:t xml:space="preserve">иницијативу за одржавање Минифестације </w:t>
      </w:r>
      <w:r w:rsidR="006C0FA8">
        <w:rPr>
          <w:sz w:val="26"/>
          <w:szCs w:val="26"/>
        </w:rPr>
        <w:t xml:space="preserve">„Дани едукативности младих предузетника“ </w:t>
      </w:r>
      <w:r>
        <w:rPr>
          <w:sz w:val="26"/>
          <w:szCs w:val="26"/>
          <w:lang w:val="sr-Cyrl-CS"/>
        </w:rPr>
        <w:t>и донело следећи</w:t>
      </w:r>
    </w:p>
    <w:p w:rsidR="00561A45" w:rsidRPr="0097465F" w:rsidRDefault="00561A45" w:rsidP="00561A45">
      <w:pPr>
        <w:ind w:firstLine="720"/>
        <w:jc w:val="both"/>
        <w:rPr>
          <w:sz w:val="26"/>
          <w:szCs w:val="26"/>
        </w:rPr>
      </w:pPr>
    </w:p>
    <w:p w:rsidR="00561A45" w:rsidRDefault="00561A45" w:rsidP="00561A45">
      <w:pPr>
        <w:jc w:val="center"/>
        <w:rPr>
          <w:b/>
          <w:i/>
          <w:sz w:val="26"/>
          <w:szCs w:val="26"/>
          <w:lang w:val="sr-Cyrl-CS"/>
        </w:rPr>
      </w:pPr>
      <w:r w:rsidRPr="0097465F">
        <w:rPr>
          <w:b/>
          <w:i/>
          <w:sz w:val="26"/>
          <w:szCs w:val="26"/>
          <w:lang w:val="sr-Cyrl-CS"/>
        </w:rPr>
        <w:t xml:space="preserve">З А К Љ У Ч А К  </w:t>
      </w:r>
    </w:p>
    <w:p w:rsidR="00561A45" w:rsidRPr="0097465F" w:rsidRDefault="00561A45" w:rsidP="00561A45">
      <w:pPr>
        <w:jc w:val="center"/>
        <w:rPr>
          <w:b/>
          <w:i/>
          <w:sz w:val="26"/>
          <w:szCs w:val="26"/>
          <w:lang w:val="sr-Cyrl-CS"/>
        </w:rPr>
      </w:pPr>
    </w:p>
    <w:p w:rsidR="00561A45" w:rsidRDefault="00561A45" w:rsidP="00561A45">
      <w:pPr>
        <w:pStyle w:val="ListParagraph"/>
        <w:ind w:left="0" w:firstLine="720"/>
        <w:jc w:val="both"/>
        <w:rPr>
          <w:sz w:val="26"/>
          <w:szCs w:val="26"/>
          <w:lang w:val="sr-Cyrl-CS"/>
        </w:rPr>
      </w:pPr>
      <w:r>
        <w:rPr>
          <w:sz w:val="26"/>
          <w:szCs w:val="26"/>
        </w:rPr>
        <w:t>Прихвата се иницијатива за одржавање Манифестације „Дани едук</w:t>
      </w:r>
      <w:r w:rsidR="006C0FA8">
        <w:rPr>
          <w:sz w:val="26"/>
          <w:szCs w:val="26"/>
        </w:rPr>
        <w:t>ативности младих предузетника“,</w:t>
      </w:r>
      <w:r>
        <w:rPr>
          <w:sz w:val="26"/>
          <w:szCs w:val="26"/>
        </w:rPr>
        <w:t xml:space="preserve"> 35</w:t>
      </w:r>
      <w:r w:rsidR="00367EA3">
        <w:rPr>
          <w:sz w:val="26"/>
          <w:szCs w:val="26"/>
        </w:rPr>
        <w:t xml:space="preserve">. јубиларног такмичења ученика </w:t>
      </w:r>
      <w:r w:rsidR="0005023C">
        <w:rPr>
          <w:sz w:val="26"/>
          <w:szCs w:val="26"/>
        </w:rPr>
        <w:t>8.</w:t>
      </w:r>
      <w:r w:rsidR="00367EA3">
        <w:rPr>
          <w:sz w:val="26"/>
          <w:szCs w:val="26"/>
        </w:rPr>
        <w:t xml:space="preserve"> разреда основних школа и </w:t>
      </w:r>
      <w:r w:rsidR="00526975">
        <w:rPr>
          <w:sz w:val="26"/>
          <w:szCs w:val="26"/>
        </w:rPr>
        <w:t xml:space="preserve">ученика </w:t>
      </w:r>
      <w:r w:rsidR="0005023C">
        <w:rPr>
          <w:sz w:val="26"/>
          <w:szCs w:val="26"/>
        </w:rPr>
        <w:t>1.</w:t>
      </w:r>
      <w:r>
        <w:rPr>
          <w:sz w:val="26"/>
          <w:szCs w:val="26"/>
        </w:rPr>
        <w:t xml:space="preserve"> </w:t>
      </w:r>
      <w:r w:rsidR="00367EA3">
        <w:rPr>
          <w:sz w:val="26"/>
          <w:szCs w:val="26"/>
        </w:rPr>
        <w:t>р</w:t>
      </w:r>
      <w:r>
        <w:rPr>
          <w:sz w:val="26"/>
          <w:szCs w:val="26"/>
        </w:rPr>
        <w:t>азреда средњих школа са териториј</w:t>
      </w:r>
      <w:r w:rsidR="006C0FA8">
        <w:rPr>
          <w:sz w:val="26"/>
          <w:szCs w:val="26"/>
        </w:rPr>
        <w:t>е града Врања , које</w:t>
      </w:r>
      <w:r>
        <w:rPr>
          <w:sz w:val="26"/>
          <w:szCs w:val="26"/>
        </w:rPr>
        <w:t xml:space="preserve"> ће се одржати 19.04. и 21.04.2022. године.</w:t>
      </w:r>
    </w:p>
    <w:p w:rsidR="00561A45" w:rsidRPr="000756CD" w:rsidRDefault="00561A45" w:rsidP="00561A45">
      <w:pPr>
        <w:pStyle w:val="ListParagraph"/>
        <w:ind w:left="0" w:firstLine="720"/>
        <w:jc w:val="both"/>
        <w:rPr>
          <w:sz w:val="26"/>
          <w:szCs w:val="26"/>
        </w:rPr>
      </w:pPr>
      <w:r>
        <w:rPr>
          <w:sz w:val="26"/>
          <w:szCs w:val="26"/>
          <w:lang w:val="sr-Cyrl-CS"/>
        </w:rPr>
        <w:t xml:space="preserve">За реализацију ове манифестације задужује се </w:t>
      </w:r>
      <w:r w:rsidR="000659EA">
        <w:rPr>
          <w:sz w:val="26"/>
          <w:szCs w:val="26"/>
          <w:lang w:val="sr-Cyrl-CS"/>
        </w:rPr>
        <w:t xml:space="preserve">Установа </w:t>
      </w:r>
      <w:r>
        <w:rPr>
          <w:sz w:val="26"/>
          <w:szCs w:val="26"/>
          <w:lang w:val="sr-Cyrl-CS"/>
        </w:rPr>
        <w:t>Културно образовни центар</w:t>
      </w:r>
      <w:r w:rsidR="0005023C">
        <w:rPr>
          <w:sz w:val="26"/>
          <w:szCs w:val="26"/>
          <w:lang w:val="sr-Cyrl-CS"/>
        </w:rPr>
        <w:t xml:space="preserve"> Врање </w:t>
      </w:r>
      <w:r>
        <w:rPr>
          <w:sz w:val="26"/>
          <w:szCs w:val="26"/>
          <w:lang w:val="sr-Cyrl-CS"/>
        </w:rPr>
        <w:t xml:space="preserve"> и Јавна установа Туристичка организација града Врања.</w:t>
      </w:r>
    </w:p>
    <w:p w:rsidR="00561A45" w:rsidRPr="0097465F" w:rsidRDefault="00561A45" w:rsidP="00561A45">
      <w:pPr>
        <w:rPr>
          <w:sz w:val="26"/>
          <w:szCs w:val="26"/>
        </w:rPr>
      </w:pPr>
      <w:r w:rsidRPr="0097465F">
        <w:rPr>
          <w:sz w:val="26"/>
          <w:szCs w:val="26"/>
        </w:rPr>
        <w:tab/>
      </w:r>
    </w:p>
    <w:p w:rsidR="00561A45" w:rsidRPr="00367EA3" w:rsidRDefault="00561A45" w:rsidP="00561A45">
      <w:pPr>
        <w:jc w:val="both"/>
        <w:rPr>
          <w:sz w:val="26"/>
          <w:szCs w:val="26"/>
        </w:rPr>
      </w:pPr>
      <w:r w:rsidRPr="00992134">
        <w:rPr>
          <w:sz w:val="26"/>
          <w:szCs w:val="26"/>
        </w:rPr>
        <w:tab/>
      </w:r>
      <w:r w:rsidR="00367EA3">
        <w:rPr>
          <w:sz w:val="26"/>
          <w:szCs w:val="26"/>
        </w:rPr>
        <w:t xml:space="preserve">Закључак доставити: </w:t>
      </w:r>
      <w:r w:rsidR="000659EA">
        <w:rPr>
          <w:sz w:val="26"/>
          <w:szCs w:val="26"/>
        </w:rPr>
        <w:t>У</w:t>
      </w:r>
      <w:r w:rsidR="000659EA">
        <w:rPr>
          <w:sz w:val="26"/>
          <w:szCs w:val="26"/>
          <w:lang w:val="sr-Cyrl-CS"/>
        </w:rPr>
        <w:t xml:space="preserve">станови  </w:t>
      </w:r>
      <w:r w:rsidR="00367EA3">
        <w:rPr>
          <w:sz w:val="26"/>
          <w:szCs w:val="26"/>
          <w:lang w:val="sr-Cyrl-CS"/>
        </w:rPr>
        <w:t xml:space="preserve"> </w:t>
      </w:r>
      <w:r w:rsidR="006C0FA8">
        <w:rPr>
          <w:sz w:val="26"/>
          <w:szCs w:val="26"/>
          <w:lang w:val="sr-Cyrl-CS"/>
        </w:rPr>
        <w:t>Културно образовни центар, Јавној</w:t>
      </w:r>
      <w:r w:rsidR="00367EA3">
        <w:rPr>
          <w:sz w:val="26"/>
          <w:szCs w:val="26"/>
          <w:lang w:val="sr-Cyrl-CS"/>
        </w:rPr>
        <w:t xml:space="preserve"> установ</w:t>
      </w:r>
      <w:r w:rsidR="006C0FA8">
        <w:rPr>
          <w:sz w:val="26"/>
          <w:szCs w:val="26"/>
          <w:lang w:val="sr-Cyrl-CS"/>
        </w:rPr>
        <w:t>и</w:t>
      </w:r>
      <w:r w:rsidR="00367EA3">
        <w:rPr>
          <w:sz w:val="26"/>
          <w:szCs w:val="26"/>
          <w:lang w:val="sr-Cyrl-CS"/>
        </w:rPr>
        <w:t xml:space="preserve"> Туристичка организација града Врања</w:t>
      </w:r>
      <w:r w:rsidR="00367EA3">
        <w:rPr>
          <w:sz w:val="26"/>
          <w:szCs w:val="26"/>
        </w:rPr>
        <w:t xml:space="preserve"> и Писарници града Врања.</w:t>
      </w:r>
    </w:p>
    <w:p w:rsidR="00561A45" w:rsidRPr="0097465F" w:rsidRDefault="00561A45" w:rsidP="00561A45">
      <w:pPr>
        <w:rPr>
          <w:b/>
          <w:sz w:val="26"/>
          <w:szCs w:val="26"/>
        </w:rPr>
      </w:pPr>
    </w:p>
    <w:p w:rsidR="00561A45" w:rsidRPr="0097465F" w:rsidRDefault="00561A45" w:rsidP="00561A45">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561A45" w:rsidRPr="0097465F" w:rsidRDefault="00561A45" w:rsidP="00561A45">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00526975">
        <w:rPr>
          <w:b/>
          <w:sz w:val="26"/>
          <w:szCs w:val="26"/>
        </w:rPr>
        <w:t xml:space="preserve">    </w:t>
      </w:r>
      <w:r w:rsidRPr="0097465F">
        <w:rPr>
          <w:b/>
          <w:sz w:val="26"/>
          <w:szCs w:val="26"/>
        </w:rPr>
        <w:t>ГРАДСКОГ ВЕЋА,</w:t>
      </w:r>
    </w:p>
    <w:p w:rsidR="000659EA" w:rsidRPr="00A50FB6" w:rsidRDefault="00561A45" w:rsidP="00A50FB6">
      <w:pPr>
        <w:rPr>
          <w:b/>
          <w:sz w:val="26"/>
          <w:szCs w:val="26"/>
        </w:rPr>
      </w:pPr>
      <w:r w:rsidRPr="0097465F">
        <w:rPr>
          <w:b/>
          <w:sz w:val="26"/>
          <w:szCs w:val="26"/>
        </w:rPr>
        <w:t xml:space="preserve">                                                     </w:t>
      </w:r>
      <w:r w:rsidR="00526975">
        <w:rPr>
          <w:b/>
          <w:sz w:val="26"/>
          <w:szCs w:val="26"/>
        </w:rPr>
        <w:t xml:space="preserve">                              </w:t>
      </w:r>
      <w:r w:rsidRPr="0097465F">
        <w:rPr>
          <w:b/>
          <w:sz w:val="26"/>
          <w:szCs w:val="26"/>
        </w:rPr>
        <w:t xml:space="preserve">   др Слободан Миленковић</w:t>
      </w:r>
    </w:p>
    <w:p w:rsidR="00561A45" w:rsidRPr="00F92AB9" w:rsidRDefault="00561A45" w:rsidP="00561A45">
      <w:pPr>
        <w:rPr>
          <w:b/>
          <w:sz w:val="26"/>
          <w:szCs w:val="26"/>
        </w:rPr>
      </w:pPr>
    </w:p>
    <w:p w:rsidR="00561A45" w:rsidRPr="00DD4154" w:rsidRDefault="00561A45" w:rsidP="00561A45">
      <w:pPr>
        <w:rPr>
          <w:sz w:val="24"/>
          <w:szCs w:val="24"/>
        </w:rPr>
      </w:pPr>
    </w:p>
    <w:p w:rsidR="00561A45" w:rsidRPr="00561A45" w:rsidRDefault="00561A45" w:rsidP="001160B7">
      <w:pPr>
        <w:rPr>
          <w:sz w:val="24"/>
          <w:szCs w:val="24"/>
        </w:rPr>
      </w:pPr>
    </w:p>
    <w:p w:rsidR="001160B7" w:rsidRDefault="001160B7" w:rsidP="001160B7">
      <w:pPr>
        <w:rPr>
          <w:sz w:val="24"/>
          <w:szCs w:val="24"/>
        </w:rPr>
      </w:pPr>
    </w:p>
    <w:p w:rsidR="001160B7" w:rsidRDefault="001160B7" w:rsidP="001160B7">
      <w:pPr>
        <w:rPr>
          <w:sz w:val="24"/>
          <w:szCs w:val="24"/>
        </w:rPr>
      </w:pPr>
    </w:p>
    <w:p w:rsidR="001160B7" w:rsidRDefault="001160B7" w:rsidP="001160B7">
      <w:pPr>
        <w:rPr>
          <w:sz w:val="24"/>
          <w:szCs w:val="24"/>
        </w:rPr>
      </w:pPr>
    </w:p>
    <w:p w:rsidR="001160B7" w:rsidRDefault="001160B7" w:rsidP="001160B7">
      <w:pPr>
        <w:rPr>
          <w:sz w:val="24"/>
          <w:szCs w:val="24"/>
        </w:rPr>
      </w:pPr>
    </w:p>
    <w:p w:rsidR="001160B7" w:rsidRDefault="001160B7" w:rsidP="001160B7">
      <w:pPr>
        <w:rPr>
          <w:sz w:val="24"/>
          <w:szCs w:val="24"/>
        </w:rPr>
      </w:pPr>
    </w:p>
    <w:p w:rsidR="001160B7" w:rsidRDefault="001160B7" w:rsidP="001160B7">
      <w:pPr>
        <w:rPr>
          <w:sz w:val="24"/>
          <w:szCs w:val="24"/>
        </w:rPr>
      </w:pPr>
    </w:p>
    <w:p w:rsidR="001160B7" w:rsidRDefault="001160B7" w:rsidP="001D65A9">
      <w:pPr>
        <w:rPr>
          <w:sz w:val="24"/>
          <w:szCs w:val="24"/>
        </w:rPr>
      </w:pPr>
    </w:p>
    <w:p w:rsidR="00A15208" w:rsidRDefault="00A15208" w:rsidP="001D65A9">
      <w:pPr>
        <w:rPr>
          <w:sz w:val="24"/>
          <w:szCs w:val="24"/>
        </w:rPr>
      </w:pPr>
    </w:p>
    <w:p w:rsidR="00A15208" w:rsidRDefault="00A15208" w:rsidP="001D65A9">
      <w:pPr>
        <w:rPr>
          <w:sz w:val="24"/>
          <w:szCs w:val="24"/>
        </w:rPr>
      </w:pPr>
    </w:p>
    <w:p w:rsidR="00247560" w:rsidRDefault="00247560" w:rsidP="001D65A9">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5D3C7E" w:rsidRPr="005D3C7E" w:rsidRDefault="005D3C7E"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247560">
        <w:rPr>
          <w:sz w:val="26"/>
          <w:szCs w:val="26"/>
        </w:rPr>
        <w:t xml:space="preserve"> </w:t>
      </w:r>
      <w:r>
        <w:rPr>
          <w:sz w:val="26"/>
          <w:szCs w:val="26"/>
        </w:rPr>
        <w:t>Извод</w:t>
      </w:r>
      <w:r w:rsidRPr="00C87229">
        <w:rPr>
          <w:sz w:val="26"/>
          <w:szCs w:val="26"/>
        </w:rPr>
        <w:t xml:space="preserve"> и</w:t>
      </w:r>
      <w:r>
        <w:rPr>
          <w:sz w:val="26"/>
          <w:szCs w:val="26"/>
        </w:rPr>
        <w:t xml:space="preserve">з записника са 83. редовне  и </w:t>
      </w:r>
      <w:r w:rsidRPr="00110246">
        <w:rPr>
          <w:sz w:val="26"/>
          <w:szCs w:val="26"/>
        </w:rPr>
        <w:t>84.</w:t>
      </w:r>
      <w:r w:rsidRPr="00C87229">
        <w:rPr>
          <w:sz w:val="26"/>
          <w:szCs w:val="26"/>
        </w:rPr>
        <w:t xml:space="preserve"> ванредне седнице Градског већа</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Default="00247560" w:rsidP="00247560">
      <w:pPr>
        <w:jc w:val="both"/>
        <w:rPr>
          <w:b/>
          <w:i/>
          <w:sz w:val="26"/>
          <w:szCs w:val="26"/>
          <w:lang w:val="sr-Cyrl-CS"/>
        </w:rPr>
      </w:pPr>
    </w:p>
    <w:p w:rsidR="00247560" w:rsidRDefault="00247560" w:rsidP="008D7F16">
      <w:pPr>
        <w:ind w:firstLine="720"/>
        <w:jc w:val="both"/>
        <w:rPr>
          <w:sz w:val="26"/>
          <w:szCs w:val="26"/>
        </w:rPr>
      </w:pPr>
      <w:r>
        <w:rPr>
          <w:sz w:val="26"/>
          <w:szCs w:val="26"/>
          <w:lang w:val="sr-Cyrl-CS"/>
        </w:rPr>
        <w:t xml:space="preserve">Прихвата се </w:t>
      </w:r>
      <w:r>
        <w:rPr>
          <w:sz w:val="26"/>
          <w:szCs w:val="26"/>
        </w:rPr>
        <w:t>Извод</w:t>
      </w:r>
      <w:r w:rsidRPr="00C87229">
        <w:rPr>
          <w:sz w:val="26"/>
          <w:szCs w:val="26"/>
        </w:rPr>
        <w:t xml:space="preserve"> и</w:t>
      </w:r>
      <w:r>
        <w:rPr>
          <w:sz w:val="26"/>
          <w:szCs w:val="26"/>
        </w:rPr>
        <w:t xml:space="preserve">з записника са  </w:t>
      </w:r>
      <w:r w:rsidR="008D7F16">
        <w:rPr>
          <w:sz w:val="26"/>
          <w:szCs w:val="26"/>
        </w:rPr>
        <w:t xml:space="preserve">са 83. редовне  и </w:t>
      </w:r>
      <w:r w:rsidR="008D7F16" w:rsidRPr="00110246">
        <w:rPr>
          <w:sz w:val="26"/>
          <w:szCs w:val="26"/>
        </w:rPr>
        <w:t>84.</w:t>
      </w:r>
      <w:r w:rsidR="008D7F16" w:rsidRPr="00C87229">
        <w:rPr>
          <w:sz w:val="26"/>
          <w:szCs w:val="26"/>
        </w:rPr>
        <w:t xml:space="preserve"> ванредне </w:t>
      </w:r>
      <w:r w:rsidRPr="00C87229">
        <w:rPr>
          <w:sz w:val="26"/>
          <w:szCs w:val="26"/>
        </w:rPr>
        <w:t>седнице Градског већа</w:t>
      </w:r>
      <w:r>
        <w:rPr>
          <w:sz w:val="26"/>
          <w:szCs w:val="26"/>
        </w:rPr>
        <w:t>, број:</w:t>
      </w:r>
      <w:r w:rsidR="00A15208">
        <w:rPr>
          <w:sz w:val="26"/>
          <w:szCs w:val="26"/>
        </w:rPr>
        <w:t>06-47/2022-04 И</w:t>
      </w:r>
      <w:r w:rsidR="008D7F16">
        <w:rPr>
          <w:sz w:val="26"/>
          <w:szCs w:val="26"/>
        </w:rPr>
        <w:t xml:space="preserve"> 06-</w:t>
      </w:r>
      <w:r w:rsidR="00A15208">
        <w:rPr>
          <w:sz w:val="26"/>
          <w:szCs w:val="26"/>
        </w:rPr>
        <w:t>58/2020-04.</w:t>
      </w:r>
    </w:p>
    <w:p w:rsidR="00A15208" w:rsidRDefault="00A15208" w:rsidP="008D7F16">
      <w:pPr>
        <w:ind w:firstLine="720"/>
        <w:jc w:val="both"/>
        <w:rPr>
          <w:sz w:val="26"/>
          <w:szCs w:val="26"/>
        </w:rPr>
      </w:pPr>
    </w:p>
    <w:p w:rsidR="00A15208" w:rsidRPr="008D7F16" w:rsidRDefault="00A15208" w:rsidP="008D7F16">
      <w:pPr>
        <w:ind w:firstLine="720"/>
        <w:jc w:val="both"/>
        <w:rPr>
          <w:b/>
          <w:i/>
          <w:sz w:val="26"/>
          <w:szCs w:val="26"/>
        </w:rPr>
      </w:pPr>
    </w:p>
    <w:p w:rsidR="00247560" w:rsidRDefault="00247560" w:rsidP="00247560">
      <w:pPr>
        <w:rPr>
          <w:sz w:val="26"/>
          <w:szCs w:val="26"/>
        </w:rPr>
      </w:pPr>
      <w:r>
        <w:rPr>
          <w:sz w:val="26"/>
          <w:szCs w:val="26"/>
        </w:rPr>
        <w:tab/>
        <w:t>Закључак доставити: Писарници града Врања</w:t>
      </w:r>
      <w:r w:rsidR="005D3C7E">
        <w:rPr>
          <w:sz w:val="26"/>
          <w:szCs w:val="26"/>
        </w:rPr>
        <w:t>.</w:t>
      </w:r>
    </w:p>
    <w:p w:rsidR="005D3C7E" w:rsidRDefault="005D3C7E" w:rsidP="00247560">
      <w:pPr>
        <w:rPr>
          <w:sz w:val="26"/>
          <w:szCs w:val="26"/>
        </w:rPr>
      </w:pPr>
    </w:p>
    <w:p w:rsidR="005D3C7E" w:rsidRPr="007756FB" w:rsidRDefault="005D3C7E" w:rsidP="00247560">
      <w:pPr>
        <w:rPr>
          <w:sz w:val="26"/>
          <w:szCs w:val="26"/>
        </w:rPr>
      </w:pP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247560" w:rsidRDefault="00247560" w:rsidP="00247560">
      <w:pPr>
        <w:rPr>
          <w:b/>
          <w:sz w:val="26"/>
          <w:szCs w:val="26"/>
        </w:rPr>
      </w:pPr>
    </w:p>
    <w:p w:rsid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A15208" w:rsidRPr="00A15208">
        <w:rPr>
          <w:sz w:val="26"/>
          <w:szCs w:val="26"/>
        </w:rPr>
        <w:t xml:space="preserve"> </w:t>
      </w:r>
      <w:r w:rsidR="00A15208">
        <w:rPr>
          <w:sz w:val="26"/>
          <w:szCs w:val="26"/>
        </w:rPr>
        <w:t>Извештај о раду градоначелника за 2021. годину</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A15208">
      <w:pPr>
        <w:jc w:val="both"/>
        <w:rPr>
          <w:sz w:val="26"/>
          <w:szCs w:val="26"/>
        </w:rPr>
      </w:pPr>
      <w:r>
        <w:rPr>
          <w:sz w:val="26"/>
          <w:szCs w:val="26"/>
        </w:rPr>
        <w:tab/>
      </w:r>
      <w:r w:rsidR="00A15208">
        <w:rPr>
          <w:sz w:val="26"/>
          <w:szCs w:val="26"/>
        </w:rPr>
        <w:t xml:space="preserve">Прихвата се Извештај о раду градоначелника за 2021. годину </w:t>
      </w:r>
      <w:r>
        <w:rPr>
          <w:sz w:val="26"/>
          <w:szCs w:val="26"/>
        </w:rPr>
        <w:t>и  доставља Скупштини на разматрање и усвајње.</w:t>
      </w:r>
    </w:p>
    <w:p w:rsidR="00247560" w:rsidRDefault="00247560" w:rsidP="00247560">
      <w:pPr>
        <w:rPr>
          <w:sz w:val="26"/>
          <w:szCs w:val="26"/>
        </w:rPr>
      </w:pPr>
      <w:r w:rsidRPr="0097465F">
        <w:rPr>
          <w:sz w:val="26"/>
          <w:szCs w:val="26"/>
        </w:rPr>
        <w:tab/>
      </w:r>
    </w:p>
    <w:p w:rsidR="005D3C7E" w:rsidRPr="005D3C7E" w:rsidRDefault="005D3C7E" w:rsidP="00247560">
      <w:pPr>
        <w:rPr>
          <w:sz w:val="26"/>
          <w:szCs w:val="26"/>
        </w:rPr>
      </w:pPr>
    </w:p>
    <w:p w:rsidR="00247560"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A15208">
        <w:rPr>
          <w:sz w:val="26"/>
          <w:szCs w:val="26"/>
        </w:rPr>
        <w:t>др Слободан Миленковић, градоначелник.</w:t>
      </w:r>
    </w:p>
    <w:p w:rsidR="00A15208" w:rsidRPr="00A15208" w:rsidRDefault="00A15208" w:rsidP="00247560">
      <w:pPr>
        <w:jc w:val="both"/>
        <w:rPr>
          <w:sz w:val="26"/>
          <w:szCs w:val="26"/>
        </w:rPr>
      </w:pP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w:t>
      </w:r>
      <w:r w:rsidR="00A15208">
        <w:rPr>
          <w:b/>
          <w:sz w:val="26"/>
          <w:szCs w:val="26"/>
        </w:rPr>
        <w:t xml:space="preserve">                              </w:t>
      </w:r>
      <w:r w:rsidRPr="0097465F">
        <w:rPr>
          <w:b/>
          <w:sz w:val="26"/>
          <w:szCs w:val="26"/>
        </w:rPr>
        <w:t xml:space="preserve">   др Слободан Миленковић</w:t>
      </w: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Pr="00A15208" w:rsidRDefault="00A15208" w:rsidP="00247560">
      <w:pPr>
        <w:rPr>
          <w:b/>
          <w:sz w:val="26"/>
          <w:szCs w:val="26"/>
        </w:rPr>
      </w:pP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A15208" w:rsidRDefault="00A15208" w:rsidP="00247560">
      <w:pPr>
        <w:jc w:val="center"/>
        <w:rPr>
          <w:b/>
          <w:sz w:val="26"/>
          <w:szCs w:val="26"/>
          <w:lang w:val="sr-Cyrl-CS"/>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A15208">
        <w:rPr>
          <w:sz w:val="26"/>
          <w:szCs w:val="26"/>
        </w:rPr>
        <w:t>Извештај о раду Градског већа града Врања за 2021. годину</w:t>
      </w:r>
      <w:r w:rsidR="00A15208">
        <w:rPr>
          <w:sz w:val="26"/>
          <w:szCs w:val="26"/>
          <w:lang w:val="sr-Cyrl-CS"/>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A15208">
      <w:pPr>
        <w:jc w:val="both"/>
        <w:rPr>
          <w:sz w:val="26"/>
          <w:szCs w:val="26"/>
        </w:rPr>
      </w:pPr>
      <w:r>
        <w:rPr>
          <w:sz w:val="26"/>
          <w:szCs w:val="26"/>
        </w:rPr>
        <w:tab/>
      </w:r>
      <w:r w:rsidR="00A15208">
        <w:rPr>
          <w:sz w:val="26"/>
          <w:szCs w:val="26"/>
        </w:rPr>
        <w:t xml:space="preserve">Прихвата се Извештај о раду Градског већа града Врања за 2021. годину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A15208" w:rsidRDefault="00247560" w:rsidP="00A15208">
      <w:pPr>
        <w:jc w:val="both"/>
        <w:rPr>
          <w:sz w:val="26"/>
          <w:szCs w:val="26"/>
        </w:rPr>
      </w:pPr>
      <w:r w:rsidRPr="00992134">
        <w:rPr>
          <w:sz w:val="26"/>
          <w:szCs w:val="26"/>
        </w:rPr>
        <w:tab/>
      </w:r>
      <w:r w:rsidR="00A15208" w:rsidRPr="00992134">
        <w:rPr>
          <w:sz w:val="26"/>
          <w:szCs w:val="26"/>
        </w:rPr>
        <w:t xml:space="preserve">Уводне напомене на седници Скупштине </w:t>
      </w:r>
      <w:r w:rsidR="00A15208">
        <w:rPr>
          <w:sz w:val="26"/>
          <w:szCs w:val="26"/>
        </w:rPr>
        <w:t>поднеће др Слободан Миленковић, градоначелник.</w:t>
      </w:r>
    </w:p>
    <w:p w:rsidR="00247560" w:rsidRPr="007756FB" w:rsidRDefault="00247560" w:rsidP="00247560">
      <w:pPr>
        <w:jc w:val="both"/>
        <w:rPr>
          <w:sz w:val="26"/>
          <w:szCs w:val="26"/>
        </w:rPr>
      </w:pP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Default="00247560"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Pr="00A15208" w:rsidRDefault="00A15208"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A15208" w:rsidRDefault="00A15208" w:rsidP="00247560">
      <w:pPr>
        <w:jc w:val="center"/>
        <w:rPr>
          <w:b/>
          <w:sz w:val="26"/>
          <w:szCs w:val="26"/>
          <w:lang w:val="sr-Cyrl-CS"/>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A15208" w:rsidRPr="00A15208">
        <w:rPr>
          <w:sz w:val="26"/>
          <w:szCs w:val="26"/>
        </w:rPr>
        <w:t xml:space="preserve"> </w:t>
      </w:r>
      <w:r w:rsidR="00A15208">
        <w:rPr>
          <w:sz w:val="26"/>
          <w:szCs w:val="26"/>
        </w:rPr>
        <w:t>Извештај о раду Градске управе града Врања за 2021. годину</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247560">
      <w:pPr>
        <w:rPr>
          <w:sz w:val="26"/>
          <w:szCs w:val="26"/>
        </w:rPr>
      </w:pPr>
      <w:r>
        <w:rPr>
          <w:sz w:val="26"/>
          <w:szCs w:val="26"/>
        </w:rPr>
        <w:tab/>
      </w:r>
      <w:r w:rsidR="00A15208">
        <w:rPr>
          <w:sz w:val="26"/>
          <w:szCs w:val="26"/>
        </w:rPr>
        <w:t xml:space="preserve">Прихвата се Извештај о раду Градске управе града Врања за 2021. годину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A15208"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A15208">
        <w:rPr>
          <w:sz w:val="26"/>
          <w:szCs w:val="26"/>
        </w:rPr>
        <w:t>Душан Аритоновић, начелник Градске управе.</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Pr="00A15208" w:rsidRDefault="00A15208" w:rsidP="00247560">
      <w:pPr>
        <w:rPr>
          <w:b/>
          <w:sz w:val="26"/>
          <w:szCs w:val="26"/>
        </w:rPr>
      </w:pP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A15208">
        <w:rPr>
          <w:sz w:val="26"/>
          <w:szCs w:val="26"/>
        </w:rPr>
        <w:t>Извештај о раду градског правобранилаштва  града Врања за 2021. годину</w:t>
      </w:r>
      <w:r w:rsidR="00A15208">
        <w:rPr>
          <w:sz w:val="26"/>
          <w:szCs w:val="26"/>
          <w:lang w:val="sr-Cyrl-CS"/>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247560">
      <w:pPr>
        <w:rPr>
          <w:sz w:val="26"/>
          <w:szCs w:val="26"/>
        </w:rPr>
      </w:pPr>
      <w:r>
        <w:rPr>
          <w:sz w:val="26"/>
          <w:szCs w:val="26"/>
        </w:rPr>
        <w:tab/>
      </w:r>
      <w:r w:rsidR="00A15208">
        <w:rPr>
          <w:sz w:val="26"/>
          <w:szCs w:val="26"/>
        </w:rPr>
        <w:t xml:space="preserve">Прихвата се  Извештај о раду градског правобранилаштва  града Врања за 2021. годину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7756FB"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A15208">
        <w:rPr>
          <w:sz w:val="26"/>
          <w:szCs w:val="26"/>
          <w:lang w:val="sr-Cyrl-CS"/>
        </w:rPr>
        <w:t>Милица Величковић, заменик градског правобраниоца.</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w:t>
      </w:r>
      <w:r w:rsidR="00A15208">
        <w:rPr>
          <w:b/>
          <w:sz w:val="26"/>
          <w:szCs w:val="26"/>
        </w:rPr>
        <w:t xml:space="preserve">                            </w:t>
      </w:r>
      <w:r w:rsidRPr="0097465F">
        <w:rPr>
          <w:b/>
          <w:sz w:val="26"/>
          <w:szCs w:val="26"/>
        </w:rPr>
        <w:t>др Слободан Миленковић</w:t>
      </w: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Default="00A15208" w:rsidP="00247560">
      <w:pPr>
        <w:rPr>
          <w:b/>
          <w:sz w:val="26"/>
          <w:szCs w:val="26"/>
        </w:rPr>
      </w:pPr>
    </w:p>
    <w:p w:rsidR="00A15208" w:rsidRPr="00A15208" w:rsidRDefault="00A15208" w:rsidP="00247560">
      <w:pPr>
        <w:rPr>
          <w:b/>
          <w:sz w:val="26"/>
          <w:szCs w:val="26"/>
        </w:rPr>
      </w:pPr>
    </w:p>
    <w:p w:rsidR="00247560" w:rsidRPr="00DD4154" w:rsidRDefault="00247560" w:rsidP="00247560">
      <w:pPr>
        <w:rPr>
          <w:sz w:val="24"/>
          <w:szCs w:val="24"/>
        </w:rPr>
      </w:pPr>
    </w:p>
    <w:p w:rsidR="00247560" w:rsidRDefault="00247560" w:rsidP="00247560">
      <w:pPr>
        <w:rPr>
          <w:b/>
          <w:sz w:val="26"/>
          <w:szCs w:val="26"/>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Default="00247560" w:rsidP="00247560">
      <w:pPr>
        <w:rPr>
          <w:b/>
          <w:sz w:val="26"/>
          <w:szCs w:val="26"/>
        </w:rPr>
      </w:pPr>
      <w:r w:rsidRPr="009A623B">
        <w:rPr>
          <w:b/>
          <w:sz w:val="26"/>
          <w:szCs w:val="26"/>
        </w:rPr>
        <w:t>В р а њ е</w:t>
      </w:r>
    </w:p>
    <w:p w:rsidR="00A15208" w:rsidRDefault="00A15208" w:rsidP="00247560">
      <w:pPr>
        <w:rPr>
          <w:b/>
          <w:sz w:val="26"/>
          <w:szCs w:val="26"/>
        </w:rPr>
      </w:pP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A15208" w:rsidRPr="00A15208">
        <w:rPr>
          <w:sz w:val="26"/>
          <w:szCs w:val="26"/>
        </w:rPr>
        <w:t xml:space="preserve"> </w:t>
      </w:r>
      <w:r w:rsidR="00A15208">
        <w:rPr>
          <w:sz w:val="26"/>
          <w:szCs w:val="26"/>
        </w:rPr>
        <w:t>Извештај о раду локалног омбудсмана града Врања за 2021. годину</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A15208" w:rsidRPr="005663AE" w:rsidRDefault="00247560" w:rsidP="00A15208">
      <w:pPr>
        <w:ind w:firstLine="708"/>
        <w:jc w:val="both"/>
        <w:rPr>
          <w:sz w:val="26"/>
          <w:szCs w:val="26"/>
        </w:rPr>
      </w:pPr>
      <w:r>
        <w:rPr>
          <w:sz w:val="26"/>
          <w:szCs w:val="26"/>
        </w:rPr>
        <w:tab/>
      </w:r>
      <w:r w:rsidR="00A15208" w:rsidRPr="005663AE">
        <w:rPr>
          <w:sz w:val="26"/>
          <w:szCs w:val="26"/>
        </w:rPr>
        <w:t>Градско веће констатује да је упознатo за Извештајем о раду локалног омбудсмана града Врања  за 202</w:t>
      </w:r>
      <w:r w:rsidR="00A15208">
        <w:rPr>
          <w:sz w:val="26"/>
          <w:szCs w:val="26"/>
        </w:rPr>
        <w:t>1</w:t>
      </w:r>
      <w:r w:rsidR="00A15208" w:rsidRPr="005663AE">
        <w:rPr>
          <w:sz w:val="26"/>
          <w:szCs w:val="26"/>
        </w:rPr>
        <w:t>. годину</w:t>
      </w:r>
      <w:r w:rsidR="00A15208" w:rsidRPr="005663AE">
        <w:rPr>
          <w:sz w:val="26"/>
          <w:szCs w:val="26"/>
          <w:lang w:val="sr-Cyrl-CS"/>
        </w:rPr>
        <w:t xml:space="preserve"> </w:t>
      </w:r>
      <w:r w:rsidR="00A15208" w:rsidRPr="005663AE">
        <w:rPr>
          <w:sz w:val="26"/>
          <w:szCs w:val="26"/>
        </w:rPr>
        <w:t>и</w:t>
      </w:r>
      <w:r w:rsidR="00A15208">
        <w:rPr>
          <w:sz w:val="26"/>
          <w:szCs w:val="26"/>
        </w:rPr>
        <w:t xml:space="preserve"> исти </w:t>
      </w:r>
      <w:r w:rsidR="00A15208" w:rsidRPr="005663AE">
        <w:rPr>
          <w:sz w:val="26"/>
          <w:szCs w:val="26"/>
        </w:rPr>
        <w:t xml:space="preserve"> доставља Скупштини на даљу надлежност.</w:t>
      </w:r>
    </w:p>
    <w:p w:rsidR="00A15208" w:rsidRPr="005663AE" w:rsidRDefault="00A15208" w:rsidP="00A15208">
      <w:pPr>
        <w:rPr>
          <w:sz w:val="26"/>
          <w:szCs w:val="26"/>
        </w:rPr>
      </w:pPr>
      <w:r w:rsidRPr="005663AE">
        <w:rPr>
          <w:sz w:val="26"/>
          <w:szCs w:val="26"/>
        </w:rPr>
        <w:tab/>
      </w:r>
    </w:p>
    <w:p w:rsidR="00247560" w:rsidRPr="007756FB" w:rsidRDefault="00A15208" w:rsidP="00A15208">
      <w:pPr>
        <w:rPr>
          <w:sz w:val="26"/>
          <w:szCs w:val="26"/>
        </w:rPr>
      </w:pPr>
      <w:r w:rsidRPr="005663AE">
        <w:rPr>
          <w:sz w:val="26"/>
          <w:szCs w:val="26"/>
        </w:rPr>
        <w:tab/>
      </w:r>
      <w:r w:rsidRPr="005663AE">
        <w:rPr>
          <w:sz w:val="26"/>
          <w:szCs w:val="26"/>
          <w:lang w:val="sr-Cyrl-CS"/>
        </w:rPr>
        <w:t>Уводне напомене на седници Скупштине поднеће</w:t>
      </w:r>
      <w:r w:rsidRPr="005663AE">
        <w:rPr>
          <w:b/>
          <w:sz w:val="26"/>
          <w:szCs w:val="26"/>
        </w:rPr>
        <w:t xml:space="preserve"> </w:t>
      </w:r>
      <w:r w:rsidRPr="005663AE">
        <w:rPr>
          <w:sz w:val="26"/>
          <w:szCs w:val="26"/>
          <w:lang w:val="sr-Cyrl-CS"/>
        </w:rPr>
        <w:t>Марко Тричковић, локални омбудсман града Врања</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5D3C7E" w:rsidRDefault="005D3C7E" w:rsidP="00247560">
      <w:pPr>
        <w:rPr>
          <w:sz w:val="24"/>
          <w:szCs w:val="24"/>
        </w:rPr>
      </w:pPr>
    </w:p>
    <w:p w:rsidR="005D3C7E" w:rsidRDefault="005D3C7E"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Pr="00A15208" w:rsidRDefault="00A15208" w:rsidP="00247560">
      <w:pPr>
        <w:rPr>
          <w:sz w:val="24"/>
          <w:szCs w:val="24"/>
        </w:rPr>
      </w:pPr>
    </w:p>
    <w:p w:rsidR="00247560" w:rsidRDefault="00247560" w:rsidP="00247560">
      <w:pPr>
        <w:rPr>
          <w:sz w:val="24"/>
          <w:szCs w:val="24"/>
        </w:rPr>
      </w:pPr>
    </w:p>
    <w:p w:rsidR="00247560" w:rsidRPr="00247560" w:rsidRDefault="00247560" w:rsidP="00247560">
      <w:pPr>
        <w:rPr>
          <w:sz w:val="24"/>
          <w:szCs w:val="24"/>
        </w:rPr>
      </w:pPr>
    </w:p>
    <w:p w:rsidR="00247560"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A15208" w:rsidRPr="00A15208">
        <w:rPr>
          <w:sz w:val="26"/>
          <w:szCs w:val="26"/>
          <w:lang w:val="sr-Cyrl-CS"/>
        </w:rPr>
        <w:t xml:space="preserve"> </w:t>
      </w:r>
      <w:r w:rsidR="00A15208" w:rsidRPr="00330E70">
        <w:rPr>
          <w:sz w:val="26"/>
          <w:szCs w:val="26"/>
          <w:lang w:val="sr-Cyrl-CS"/>
        </w:rPr>
        <w:t>Извештај о раду главн</w:t>
      </w:r>
      <w:r w:rsidR="00A15208">
        <w:rPr>
          <w:sz w:val="26"/>
          <w:szCs w:val="26"/>
          <w:lang w:val="sr-Cyrl-CS"/>
        </w:rPr>
        <w:t>ог урбанисте града Врања за 2021</w:t>
      </w:r>
      <w:r w:rsidR="00A15208" w:rsidRPr="00330E70">
        <w:rPr>
          <w:sz w:val="26"/>
          <w:szCs w:val="26"/>
          <w:lang w:val="sr-Cyrl-CS"/>
        </w:rPr>
        <w:t>. годину</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247560">
      <w:pPr>
        <w:rPr>
          <w:sz w:val="26"/>
          <w:szCs w:val="26"/>
        </w:rPr>
      </w:pPr>
      <w:r>
        <w:rPr>
          <w:sz w:val="26"/>
          <w:szCs w:val="26"/>
        </w:rPr>
        <w:tab/>
      </w:r>
      <w:r w:rsidR="00A15208">
        <w:rPr>
          <w:sz w:val="26"/>
          <w:szCs w:val="26"/>
        </w:rPr>
        <w:t xml:space="preserve">Прихвата се </w:t>
      </w:r>
      <w:r w:rsidR="00A15208">
        <w:rPr>
          <w:sz w:val="26"/>
          <w:szCs w:val="26"/>
          <w:lang w:val="sr-Cyrl-CS"/>
        </w:rPr>
        <w:t>Извештај</w:t>
      </w:r>
      <w:r w:rsidR="00A15208" w:rsidRPr="00330E70">
        <w:rPr>
          <w:sz w:val="26"/>
          <w:szCs w:val="26"/>
          <w:lang w:val="sr-Cyrl-CS"/>
        </w:rPr>
        <w:t xml:space="preserve"> о раду главн</w:t>
      </w:r>
      <w:r w:rsidR="00A15208">
        <w:rPr>
          <w:sz w:val="26"/>
          <w:szCs w:val="26"/>
          <w:lang w:val="sr-Cyrl-CS"/>
        </w:rPr>
        <w:t>ог урбанисте града Врања за 2021</w:t>
      </w:r>
      <w:r w:rsidR="00A15208" w:rsidRPr="00330E70">
        <w:rPr>
          <w:sz w:val="26"/>
          <w:szCs w:val="26"/>
          <w:lang w:val="sr-Cyrl-CS"/>
        </w:rPr>
        <w:t>. годину</w:t>
      </w:r>
      <w:r w:rsidR="00A15208">
        <w:rPr>
          <w:sz w:val="26"/>
          <w:szCs w:val="26"/>
        </w:rPr>
        <w:t xml:space="preserve">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7756FB"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A15208" w:rsidRPr="00330E70">
        <w:rPr>
          <w:sz w:val="26"/>
          <w:szCs w:val="26"/>
          <w:lang w:val="sr-Cyrl-CS"/>
        </w:rPr>
        <w:t>Јелена Марковић, главни урбаниста</w:t>
      </w:r>
      <w:r w:rsidR="00A15208">
        <w:rPr>
          <w:sz w:val="26"/>
          <w:szCs w:val="26"/>
          <w:lang w:val="sr-Cyrl-CS"/>
        </w:rPr>
        <w:t>.</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Pr="00A15208" w:rsidRDefault="00A15208" w:rsidP="00247560">
      <w:pPr>
        <w:rPr>
          <w:sz w:val="24"/>
          <w:szCs w:val="24"/>
        </w:rPr>
      </w:pPr>
    </w:p>
    <w:p w:rsidR="00247560" w:rsidRDefault="00247560" w:rsidP="00247560">
      <w:pPr>
        <w:rPr>
          <w:sz w:val="24"/>
          <w:szCs w:val="24"/>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A15208" w:rsidRDefault="00A15208" w:rsidP="00247560">
      <w:pPr>
        <w:jc w:val="center"/>
        <w:rPr>
          <w:b/>
          <w:sz w:val="26"/>
          <w:szCs w:val="26"/>
          <w:lang w:val="sr-Cyrl-CS"/>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A15208">
        <w:rPr>
          <w:sz w:val="26"/>
          <w:szCs w:val="26"/>
        </w:rPr>
        <w:t xml:space="preserve">Нацрт Одлуке о изради Плана детаљне регулације Ветроелектране „Грот и Облик“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A15208">
      <w:pPr>
        <w:jc w:val="both"/>
        <w:rPr>
          <w:sz w:val="26"/>
          <w:szCs w:val="26"/>
        </w:rPr>
      </w:pPr>
      <w:r>
        <w:rPr>
          <w:sz w:val="26"/>
          <w:szCs w:val="26"/>
        </w:rPr>
        <w:tab/>
      </w:r>
      <w:r w:rsidR="00A15208">
        <w:rPr>
          <w:sz w:val="26"/>
          <w:szCs w:val="26"/>
        </w:rPr>
        <w:t xml:space="preserve">Утврђује се Предлог Одлуке о изради Плана детаљне регулације Ветроелектране „Грот и Облик“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A15208">
        <w:rPr>
          <w:sz w:val="26"/>
          <w:szCs w:val="26"/>
        </w:rPr>
        <w:t>Јована Антић, шеф Одсека за урбанизам.</w:t>
      </w:r>
    </w:p>
    <w:p w:rsidR="00A15208" w:rsidRPr="00A15208" w:rsidRDefault="00A15208" w:rsidP="00247560">
      <w:pPr>
        <w:jc w:val="both"/>
        <w:rPr>
          <w:sz w:val="26"/>
          <w:szCs w:val="26"/>
        </w:rPr>
      </w:pP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Default="00A15208" w:rsidP="00247560">
      <w:pPr>
        <w:rPr>
          <w:sz w:val="24"/>
          <w:szCs w:val="24"/>
        </w:rPr>
      </w:pPr>
    </w:p>
    <w:p w:rsidR="00A15208" w:rsidRPr="00A15208" w:rsidRDefault="00A15208" w:rsidP="00247560">
      <w:pPr>
        <w:rPr>
          <w:sz w:val="24"/>
          <w:szCs w:val="24"/>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A90FBA">
        <w:rPr>
          <w:sz w:val="26"/>
          <w:szCs w:val="26"/>
          <w:lang w:val="sr-Cyrl-CS"/>
        </w:rPr>
        <w:t xml:space="preserve"> </w:t>
      </w:r>
      <w:r w:rsidR="00A90FBA" w:rsidRPr="00DC37B8">
        <w:rPr>
          <w:sz w:val="26"/>
          <w:szCs w:val="26"/>
        </w:rPr>
        <w:t>Информациј</w:t>
      </w:r>
      <w:r w:rsidR="00A90FBA">
        <w:rPr>
          <w:sz w:val="26"/>
          <w:szCs w:val="26"/>
        </w:rPr>
        <w:t>у</w:t>
      </w:r>
      <w:r w:rsidR="00A90FBA" w:rsidRPr="00DC37B8">
        <w:rPr>
          <w:sz w:val="26"/>
          <w:szCs w:val="26"/>
        </w:rPr>
        <w:t xml:space="preserve"> о степену усклађености планираних и реализованих активности из програма пословања јавних предузећа, друштва капитала и других облика организовања на која се примењује закон о јавним предузећима а чији је оснивач </w:t>
      </w:r>
      <w:r w:rsidR="00A90FBA">
        <w:rPr>
          <w:sz w:val="26"/>
          <w:szCs w:val="26"/>
        </w:rPr>
        <w:t>град Врање, за период 01.01.2021. до 31.09.2021</w:t>
      </w:r>
      <w:r w:rsidR="00A90FBA" w:rsidRPr="00DC37B8">
        <w:rPr>
          <w:sz w:val="26"/>
          <w:szCs w:val="26"/>
        </w:rPr>
        <w:t>. године</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A90FBA">
      <w:pPr>
        <w:jc w:val="both"/>
        <w:rPr>
          <w:sz w:val="26"/>
          <w:szCs w:val="26"/>
        </w:rPr>
      </w:pPr>
      <w:r>
        <w:rPr>
          <w:sz w:val="26"/>
          <w:szCs w:val="26"/>
        </w:rPr>
        <w:tab/>
      </w:r>
      <w:r w:rsidR="00A90FBA">
        <w:rPr>
          <w:sz w:val="26"/>
          <w:szCs w:val="26"/>
        </w:rPr>
        <w:t>Прихвата се Информација</w:t>
      </w:r>
      <w:r w:rsidR="00A90FBA" w:rsidRPr="00DC37B8">
        <w:rPr>
          <w:sz w:val="26"/>
          <w:szCs w:val="26"/>
        </w:rPr>
        <w:t xml:space="preserve"> о степену усклађености планираних и реализованих активности из програма пословања јавних предузећа, друштва капитала и других облика организовања на која се примењује закон о јавним предузећима а чији је оснивач </w:t>
      </w:r>
      <w:r w:rsidR="00A90FBA">
        <w:rPr>
          <w:sz w:val="26"/>
          <w:szCs w:val="26"/>
        </w:rPr>
        <w:t>град Врање, за период 01.01.2021. до 31.09.2021</w:t>
      </w:r>
      <w:r w:rsidR="00A90FBA" w:rsidRPr="00DC37B8">
        <w:rPr>
          <w:sz w:val="26"/>
          <w:szCs w:val="26"/>
        </w:rPr>
        <w:t>. године</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7756FB"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A90FBA" w:rsidRPr="00D87843">
        <w:rPr>
          <w:sz w:val="26"/>
          <w:szCs w:val="26"/>
          <w:lang w:val="sr-Cyrl-CS"/>
        </w:rPr>
        <w:t>Предраг Стошић, представник Одсека за комуналне делатности</w:t>
      </w:r>
      <w:r w:rsidR="00A90FBA">
        <w:rPr>
          <w:sz w:val="26"/>
          <w:szCs w:val="26"/>
          <w:lang w:val="sr-Cyrl-CS"/>
        </w:rPr>
        <w:t>.</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247560" w:rsidRDefault="00247560" w:rsidP="00247560">
      <w:pPr>
        <w:rPr>
          <w:sz w:val="24"/>
          <w:szCs w:val="24"/>
        </w:rPr>
      </w:pPr>
    </w:p>
    <w:p w:rsidR="00A90FBA" w:rsidRDefault="00A90FBA" w:rsidP="00247560">
      <w:pPr>
        <w:rPr>
          <w:sz w:val="24"/>
          <w:szCs w:val="24"/>
        </w:rPr>
      </w:pPr>
    </w:p>
    <w:p w:rsidR="00A90FBA" w:rsidRDefault="00A90FBA" w:rsidP="00247560">
      <w:pPr>
        <w:rPr>
          <w:sz w:val="24"/>
          <w:szCs w:val="24"/>
        </w:rPr>
      </w:pPr>
    </w:p>
    <w:p w:rsidR="00A90FBA" w:rsidRPr="00247560" w:rsidRDefault="00A90FBA"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A90FBA">
        <w:rPr>
          <w:sz w:val="26"/>
          <w:szCs w:val="26"/>
          <w:lang w:val="sr-Cyrl-CS"/>
        </w:rPr>
        <w:t xml:space="preserve"> </w:t>
      </w:r>
      <w:r w:rsidR="00A90FBA">
        <w:rPr>
          <w:sz w:val="26"/>
          <w:szCs w:val="26"/>
        </w:rPr>
        <w:t>Информацију</w:t>
      </w:r>
      <w:r w:rsidR="00A90FBA" w:rsidRPr="00DC37B8">
        <w:rPr>
          <w:sz w:val="26"/>
          <w:szCs w:val="26"/>
        </w:rPr>
        <w:t xml:space="preserve"> о степену усклађености планираних и реализованих активности из програма пословања јавних предузећа, друштва капитала и других облика организовања на која се примењује закон о јавним предузећима а чији је оснивач </w:t>
      </w:r>
      <w:r w:rsidR="00A90FBA">
        <w:rPr>
          <w:sz w:val="26"/>
          <w:szCs w:val="26"/>
        </w:rPr>
        <w:t>град Врање, за период 01.01.2021. до 31.09.2021</w:t>
      </w:r>
      <w:r w:rsidR="00A90FBA" w:rsidRPr="00DC37B8">
        <w:rPr>
          <w:sz w:val="26"/>
          <w:szCs w:val="26"/>
        </w:rPr>
        <w:t>. године</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A90FBA">
      <w:pPr>
        <w:jc w:val="both"/>
        <w:rPr>
          <w:sz w:val="26"/>
          <w:szCs w:val="26"/>
        </w:rPr>
      </w:pPr>
      <w:r>
        <w:rPr>
          <w:sz w:val="26"/>
          <w:szCs w:val="26"/>
        </w:rPr>
        <w:tab/>
      </w:r>
      <w:r w:rsidR="00A90FBA">
        <w:rPr>
          <w:sz w:val="26"/>
          <w:szCs w:val="26"/>
        </w:rPr>
        <w:t>1. Прихвата се Информација</w:t>
      </w:r>
      <w:r w:rsidR="00A90FBA" w:rsidRPr="00DC37B8">
        <w:rPr>
          <w:sz w:val="26"/>
          <w:szCs w:val="26"/>
        </w:rPr>
        <w:t xml:space="preserve"> о степену усклађености планираних и реализованих активности из програма пословања јавних предузећа, друштва капитала и других облика организовања на која се примењује закон о јавним предузећима а чији је оснивач </w:t>
      </w:r>
      <w:r w:rsidR="00A90FBA">
        <w:rPr>
          <w:sz w:val="26"/>
          <w:szCs w:val="26"/>
        </w:rPr>
        <w:t>град Врање, за период 01.01.2021. до 31.09.2021</w:t>
      </w:r>
      <w:r w:rsidR="00A90FBA" w:rsidRPr="00DC37B8">
        <w:rPr>
          <w:sz w:val="26"/>
          <w:szCs w:val="26"/>
        </w:rPr>
        <w:t>. године</w:t>
      </w:r>
      <w:r>
        <w:rPr>
          <w:sz w:val="26"/>
          <w:szCs w:val="26"/>
        </w:rPr>
        <w:t>и  доставља Скупштини на разматрање и усвајње.</w:t>
      </w:r>
    </w:p>
    <w:p w:rsidR="00154E52" w:rsidRPr="00154E52" w:rsidRDefault="00154E52" w:rsidP="00154E52">
      <w:pPr>
        <w:ind w:firstLine="720"/>
        <w:jc w:val="both"/>
        <w:rPr>
          <w:sz w:val="26"/>
          <w:szCs w:val="26"/>
        </w:rPr>
      </w:pPr>
      <w:r>
        <w:rPr>
          <w:sz w:val="26"/>
          <w:szCs w:val="26"/>
        </w:rPr>
        <w:t xml:space="preserve">2. </w:t>
      </w:r>
      <w:r w:rsidR="00A90FBA" w:rsidRPr="00154E52">
        <w:rPr>
          <w:sz w:val="26"/>
          <w:szCs w:val="26"/>
        </w:rPr>
        <w:t xml:space="preserve"> Налаже се свим јавним предузећима да у</w:t>
      </w:r>
      <w:r w:rsidRPr="00154E52">
        <w:rPr>
          <w:sz w:val="26"/>
          <w:szCs w:val="26"/>
        </w:rPr>
        <w:t xml:space="preserve"> </w:t>
      </w:r>
      <w:r>
        <w:rPr>
          <w:sz w:val="26"/>
          <w:szCs w:val="26"/>
        </w:rPr>
        <w:t xml:space="preserve"> судским споровима</w:t>
      </w:r>
      <w:r w:rsidR="0098339E">
        <w:rPr>
          <w:sz w:val="26"/>
          <w:szCs w:val="26"/>
        </w:rPr>
        <w:t>,</w:t>
      </w:r>
      <w:r>
        <w:rPr>
          <w:sz w:val="26"/>
          <w:szCs w:val="26"/>
        </w:rPr>
        <w:t xml:space="preserve"> </w:t>
      </w:r>
      <w:r w:rsidR="0098339E">
        <w:rPr>
          <w:sz w:val="26"/>
          <w:szCs w:val="26"/>
        </w:rPr>
        <w:t>у којима су странке у поступку фи</w:t>
      </w:r>
      <w:r w:rsidR="002322DC">
        <w:rPr>
          <w:sz w:val="26"/>
          <w:szCs w:val="26"/>
        </w:rPr>
        <w:t>зичка лица, не ангажује адвокате</w:t>
      </w:r>
      <w:r w:rsidR="0098339E">
        <w:rPr>
          <w:sz w:val="26"/>
          <w:szCs w:val="26"/>
        </w:rPr>
        <w:t xml:space="preserve"> за заступање, већ да те послове обављају запослени, а у изузетним случајевима Градско правобранилаштво града Врања.</w:t>
      </w:r>
    </w:p>
    <w:p w:rsidR="00247560" w:rsidRPr="00154E52" w:rsidRDefault="00A90FBA" w:rsidP="00154E52">
      <w:pPr>
        <w:rPr>
          <w:sz w:val="26"/>
          <w:szCs w:val="26"/>
        </w:rPr>
      </w:pPr>
      <w:r w:rsidRPr="00154E52">
        <w:rPr>
          <w:sz w:val="26"/>
          <w:szCs w:val="26"/>
        </w:rPr>
        <w:t xml:space="preserve"> </w:t>
      </w:r>
    </w:p>
    <w:p w:rsidR="00154E52" w:rsidRPr="007756FB" w:rsidRDefault="00247560" w:rsidP="00154E52">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154E52" w:rsidRPr="00D87843">
        <w:rPr>
          <w:sz w:val="26"/>
          <w:szCs w:val="26"/>
          <w:lang w:val="sr-Cyrl-CS"/>
        </w:rPr>
        <w:t>Предраг Стошић, представник Одсека за комуналне делатности</w:t>
      </w:r>
      <w:r w:rsidR="00154E52">
        <w:rPr>
          <w:sz w:val="26"/>
          <w:szCs w:val="26"/>
          <w:lang w:val="sr-Cyrl-CS"/>
        </w:rPr>
        <w:t>.</w:t>
      </w:r>
    </w:p>
    <w:p w:rsidR="00247560" w:rsidRPr="007756FB" w:rsidRDefault="00247560" w:rsidP="00247560">
      <w:pPr>
        <w:jc w:val="both"/>
        <w:rPr>
          <w:sz w:val="26"/>
          <w:szCs w:val="26"/>
        </w:rPr>
      </w:pP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247560" w:rsidRDefault="00247560" w:rsidP="00247560">
      <w:pPr>
        <w:rPr>
          <w:sz w:val="24"/>
          <w:szCs w:val="24"/>
        </w:rPr>
      </w:pPr>
    </w:p>
    <w:p w:rsidR="00154E52" w:rsidRDefault="00154E52" w:rsidP="00247560">
      <w:pPr>
        <w:rPr>
          <w:sz w:val="24"/>
          <w:szCs w:val="24"/>
        </w:rPr>
      </w:pPr>
    </w:p>
    <w:p w:rsidR="005D3C7E" w:rsidRPr="00A04098" w:rsidRDefault="005D3C7E" w:rsidP="005D3C7E">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D3C7E" w:rsidRPr="00A04098" w:rsidRDefault="005D3C7E" w:rsidP="005D3C7E">
      <w:pPr>
        <w:pStyle w:val="P16"/>
        <w:ind w:left="0" w:firstLine="0"/>
        <w:rPr>
          <w:rFonts w:cs="Times New Roman"/>
          <w:szCs w:val="24"/>
          <w:lang w:val="sr-Cyrl-CS"/>
        </w:rPr>
      </w:pPr>
    </w:p>
    <w:p w:rsidR="005D3C7E" w:rsidRPr="009A623B" w:rsidRDefault="005D3C7E" w:rsidP="005D3C7E">
      <w:pPr>
        <w:rPr>
          <w:b/>
          <w:sz w:val="26"/>
          <w:szCs w:val="26"/>
          <w:lang w:val="sr-Cyrl-CS"/>
        </w:rPr>
      </w:pPr>
      <w:r w:rsidRPr="009A623B">
        <w:rPr>
          <w:b/>
          <w:sz w:val="26"/>
          <w:szCs w:val="26"/>
          <w:lang w:val="sr-Cyrl-CS"/>
        </w:rPr>
        <w:t>Република Србија</w:t>
      </w:r>
    </w:p>
    <w:p w:rsidR="005D3C7E" w:rsidRPr="009A623B" w:rsidRDefault="005D3C7E" w:rsidP="005D3C7E">
      <w:pPr>
        <w:rPr>
          <w:b/>
          <w:sz w:val="26"/>
          <w:szCs w:val="26"/>
          <w:lang w:val="sr-Cyrl-CS"/>
        </w:rPr>
      </w:pPr>
      <w:r w:rsidRPr="009A623B">
        <w:rPr>
          <w:b/>
          <w:sz w:val="26"/>
          <w:szCs w:val="26"/>
          <w:lang w:val="sr-Cyrl-CS"/>
        </w:rPr>
        <w:t>ГРАД ВРАЊЕ</w:t>
      </w:r>
    </w:p>
    <w:p w:rsidR="005D3C7E" w:rsidRPr="009A623B" w:rsidRDefault="005D3C7E" w:rsidP="005D3C7E">
      <w:pPr>
        <w:rPr>
          <w:b/>
          <w:sz w:val="26"/>
          <w:szCs w:val="26"/>
          <w:lang w:val="sr-Cyrl-CS"/>
        </w:rPr>
      </w:pPr>
      <w:r w:rsidRPr="009A623B">
        <w:rPr>
          <w:b/>
          <w:sz w:val="26"/>
          <w:szCs w:val="26"/>
          <w:lang w:val="sr-Cyrl-CS"/>
        </w:rPr>
        <w:t xml:space="preserve">ГРАДСКО ВЕЋЕ </w:t>
      </w:r>
    </w:p>
    <w:p w:rsidR="005D3C7E" w:rsidRPr="009A623B" w:rsidRDefault="005D3C7E" w:rsidP="005D3C7E">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5D3C7E" w:rsidRPr="009A623B" w:rsidRDefault="005D3C7E" w:rsidP="005D3C7E">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5D3C7E" w:rsidRPr="009A623B" w:rsidRDefault="005D3C7E" w:rsidP="005D3C7E">
      <w:pPr>
        <w:rPr>
          <w:b/>
          <w:sz w:val="26"/>
          <w:szCs w:val="26"/>
        </w:rPr>
      </w:pPr>
      <w:r w:rsidRPr="009A623B">
        <w:rPr>
          <w:b/>
          <w:sz w:val="26"/>
          <w:szCs w:val="26"/>
        </w:rPr>
        <w:t>В р а њ е</w:t>
      </w:r>
    </w:p>
    <w:p w:rsidR="005D3C7E" w:rsidRDefault="005D3C7E" w:rsidP="005D3C7E">
      <w:pPr>
        <w:jc w:val="center"/>
        <w:rPr>
          <w:b/>
          <w:sz w:val="26"/>
          <w:szCs w:val="26"/>
        </w:rPr>
      </w:pPr>
    </w:p>
    <w:p w:rsidR="005D3C7E" w:rsidRDefault="005D3C7E" w:rsidP="005D3C7E">
      <w:pPr>
        <w:jc w:val="center"/>
        <w:rPr>
          <w:b/>
          <w:sz w:val="26"/>
          <w:szCs w:val="26"/>
          <w:lang w:val="sr-Cyrl-CS"/>
        </w:rPr>
      </w:pPr>
      <w:r>
        <w:rPr>
          <w:b/>
          <w:sz w:val="26"/>
          <w:szCs w:val="26"/>
          <w:lang w:val="sr-Cyrl-CS"/>
        </w:rPr>
        <w:t>СКУПШТИНА ГРАДА ВРАЊА</w:t>
      </w:r>
    </w:p>
    <w:p w:rsidR="005D3C7E" w:rsidRPr="0097465F" w:rsidRDefault="005D3C7E" w:rsidP="005D3C7E">
      <w:pPr>
        <w:jc w:val="center"/>
        <w:rPr>
          <w:b/>
          <w:sz w:val="26"/>
          <w:szCs w:val="26"/>
          <w:lang w:val="sr-Cyrl-CS"/>
        </w:rPr>
      </w:pPr>
      <w:r>
        <w:rPr>
          <w:b/>
          <w:sz w:val="26"/>
          <w:szCs w:val="26"/>
          <w:lang w:val="sr-Cyrl-CS"/>
        </w:rPr>
        <w:t>-председнику-</w:t>
      </w:r>
    </w:p>
    <w:p w:rsidR="005D3C7E" w:rsidRPr="0097465F" w:rsidRDefault="005D3C7E" w:rsidP="005D3C7E">
      <w:pPr>
        <w:jc w:val="center"/>
        <w:rPr>
          <w:b/>
          <w:sz w:val="26"/>
          <w:szCs w:val="26"/>
        </w:rPr>
      </w:pPr>
    </w:p>
    <w:p w:rsidR="005D3C7E" w:rsidRPr="0097465F" w:rsidRDefault="005D3C7E" w:rsidP="005D3C7E">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Pr="00351519">
        <w:rPr>
          <w:sz w:val="26"/>
          <w:szCs w:val="26"/>
          <w:lang w:val="sr-Cyrl-CS"/>
        </w:rPr>
        <w:t>Извештај о раду  Јавног предузећа „Водовод“ Врање за 20</w:t>
      </w:r>
      <w:r>
        <w:rPr>
          <w:sz w:val="26"/>
          <w:szCs w:val="26"/>
        </w:rPr>
        <w:t>21</w:t>
      </w:r>
      <w:r w:rsidRPr="00351519">
        <w:rPr>
          <w:sz w:val="26"/>
          <w:szCs w:val="26"/>
          <w:lang w:val="sr-Cyrl-CS"/>
        </w:rPr>
        <w:t>. годину, са Финансијским извештајем пословања</w:t>
      </w:r>
      <w:r>
        <w:rPr>
          <w:sz w:val="26"/>
          <w:szCs w:val="26"/>
          <w:lang w:val="sr-Cyrl-CS"/>
        </w:rPr>
        <w:t xml:space="preserve"> и донело следећи</w:t>
      </w:r>
    </w:p>
    <w:p w:rsidR="005D3C7E" w:rsidRPr="0097465F" w:rsidRDefault="005D3C7E" w:rsidP="005D3C7E">
      <w:pPr>
        <w:ind w:firstLine="720"/>
        <w:jc w:val="both"/>
        <w:rPr>
          <w:sz w:val="26"/>
          <w:szCs w:val="26"/>
        </w:rPr>
      </w:pPr>
    </w:p>
    <w:p w:rsidR="005D3C7E" w:rsidRDefault="005D3C7E" w:rsidP="005D3C7E">
      <w:pPr>
        <w:jc w:val="center"/>
        <w:rPr>
          <w:b/>
          <w:i/>
          <w:sz w:val="26"/>
          <w:szCs w:val="26"/>
          <w:lang w:val="sr-Cyrl-CS"/>
        </w:rPr>
      </w:pPr>
      <w:r w:rsidRPr="0097465F">
        <w:rPr>
          <w:b/>
          <w:i/>
          <w:sz w:val="26"/>
          <w:szCs w:val="26"/>
          <w:lang w:val="sr-Cyrl-CS"/>
        </w:rPr>
        <w:t xml:space="preserve">З А К Љ У Ч А К  </w:t>
      </w:r>
    </w:p>
    <w:p w:rsidR="005D3C7E" w:rsidRPr="0097465F" w:rsidRDefault="005D3C7E" w:rsidP="005D3C7E">
      <w:pPr>
        <w:jc w:val="center"/>
        <w:rPr>
          <w:b/>
          <w:i/>
          <w:sz w:val="26"/>
          <w:szCs w:val="26"/>
          <w:lang w:val="sr-Cyrl-CS"/>
        </w:rPr>
      </w:pPr>
    </w:p>
    <w:p w:rsidR="005D3C7E" w:rsidRDefault="005D3C7E" w:rsidP="0098339E">
      <w:pPr>
        <w:jc w:val="both"/>
        <w:rPr>
          <w:sz w:val="26"/>
          <w:szCs w:val="26"/>
        </w:rPr>
      </w:pPr>
      <w:r>
        <w:rPr>
          <w:sz w:val="26"/>
          <w:szCs w:val="26"/>
        </w:rPr>
        <w:tab/>
        <w:t xml:space="preserve">Прихвата се </w:t>
      </w:r>
      <w:r w:rsidRPr="00351519">
        <w:rPr>
          <w:sz w:val="26"/>
          <w:szCs w:val="26"/>
          <w:lang w:val="sr-Cyrl-CS"/>
        </w:rPr>
        <w:t>Извештај о раду  Јавног предузећа „Водовод“ Врање за 20</w:t>
      </w:r>
      <w:r>
        <w:rPr>
          <w:sz w:val="26"/>
          <w:szCs w:val="26"/>
        </w:rPr>
        <w:t>21</w:t>
      </w:r>
      <w:r w:rsidRPr="00351519">
        <w:rPr>
          <w:sz w:val="26"/>
          <w:szCs w:val="26"/>
          <w:lang w:val="sr-Cyrl-CS"/>
        </w:rPr>
        <w:t>. годину, са Финансијским извештајем пословања</w:t>
      </w:r>
      <w:r>
        <w:rPr>
          <w:sz w:val="26"/>
          <w:szCs w:val="26"/>
        </w:rPr>
        <w:t xml:space="preserve"> и  доставља Скупштини на разматрање и усвајње.</w:t>
      </w:r>
    </w:p>
    <w:p w:rsidR="005D3C7E" w:rsidRPr="0097465F" w:rsidRDefault="005D3C7E" w:rsidP="005D3C7E">
      <w:pPr>
        <w:rPr>
          <w:sz w:val="26"/>
          <w:szCs w:val="26"/>
        </w:rPr>
      </w:pPr>
      <w:r w:rsidRPr="0097465F">
        <w:rPr>
          <w:sz w:val="26"/>
          <w:szCs w:val="26"/>
        </w:rPr>
        <w:tab/>
      </w:r>
    </w:p>
    <w:p w:rsidR="005D3C7E" w:rsidRPr="007756FB" w:rsidRDefault="005D3C7E" w:rsidP="005D3C7E">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Pr="00D87843">
        <w:rPr>
          <w:sz w:val="26"/>
          <w:szCs w:val="26"/>
          <w:lang w:val="sr-Cyrl-CS"/>
        </w:rPr>
        <w:t xml:space="preserve">Горан Ђорђевић, </w:t>
      </w:r>
      <w:r>
        <w:rPr>
          <w:sz w:val="26"/>
          <w:szCs w:val="26"/>
          <w:lang w:val="sr-Cyrl-CS"/>
        </w:rPr>
        <w:t xml:space="preserve">в.д. </w:t>
      </w:r>
      <w:r w:rsidRPr="00D87843">
        <w:rPr>
          <w:sz w:val="26"/>
          <w:szCs w:val="26"/>
          <w:lang w:val="sr-Cyrl-CS"/>
        </w:rPr>
        <w:t>директор Јавног предузећа „</w:t>
      </w:r>
      <w:r w:rsidRPr="00D87843">
        <w:rPr>
          <w:sz w:val="26"/>
          <w:szCs w:val="26"/>
        </w:rPr>
        <w:t>Водовод</w:t>
      </w:r>
      <w:r w:rsidRPr="00D87843">
        <w:rPr>
          <w:sz w:val="26"/>
          <w:szCs w:val="26"/>
          <w:lang w:val="sr-Cyrl-CS"/>
        </w:rPr>
        <w:t>“</w:t>
      </w:r>
      <w:r>
        <w:rPr>
          <w:sz w:val="26"/>
          <w:szCs w:val="26"/>
          <w:lang w:val="sr-Cyrl-CS"/>
        </w:rPr>
        <w:t>.</w:t>
      </w:r>
    </w:p>
    <w:p w:rsidR="005D3C7E" w:rsidRPr="0097465F" w:rsidRDefault="005D3C7E" w:rsidP="005D3C7E">
      <w:pPr>
        <w:rPr>
          <w:b/>
          <w:sz w:val="26"/>
          <w:szCs w:val="26"/>
        </w:rPr>
      </w:pPr>
    </w:p>
    <w:p w:rsidR="005D3C7E" w:rsidRPr="0097465F" w:rsidRDefault="005D3C7E" w:rsidP="005D3C7E">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5D3C7E" w:rsidRPr="0097465F" w:rsidRDefault="005D3C7E" w:rsidP="005D3C7E">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5D3C7E" w:rsidRDefault="005D3C7E" w:rsidP="005D3C7E">
      <w:pPr>
        <w:rPr>
          <w:b/>
          <w:sz w:val="26"/>
          <w:szCs w:val="26"/>
        </w:rPr>
      </w:pPr>
      <w:r w:rsidRPr="0097465F">
        <w:rPr>
          <w:b/>
          <w:sz w:val="26"/>
          <w:szCs w:val="26"/>
        </w:rPr>
        <w:t xml:space="preserve">                                                                                        др Слободан Миленковић</w:t>
      </w: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5D3C7E">
      <w:pPr>
        <w:rPr>
          <w:b/>
          <w:sz w:val="26"/>
          <w:szCs w:val="26"/>
        </w:rPr>
      </w:pPr>
    </w:p>
    <w:p w:rsidR="005D3C7E" w:rsidRDefault="005D3C7E" w:rsidP="00247560">
      <w:pPr>
        <w:rPr>
          <w:sz w:val="24"/>
          <w:szCs w:val="24"/>
        </w:rPr>
      </w:pPr>
    </w:p>
    <w:p w:rsidR="00154E52" w:rsidRDefault="00154E52" w:rsidP="00247560">
      <w:pPr>
        <w:rPr>
          <w:sz w:val="24"/>
          <w:szCs w:val="24"/>
        </w:rPr>
      </w:pPr>
    </w:p>
    <w:p w:rsidR="00154E52" w:rsidRPr="00247560" w:rsidRDefault="00154E52"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5D3C7E" w:rsidRPr="00D87843">
        <w:rPr>
          <w:sz w:val="26"/>
          <w:szCs w:val="26"/>
          <w:lang w:val="sr-Cyrl-CS"/>
        </w:rPr>
        <w:t>Извештај о раду  Јавног комун</w:t>
      </w:r>
      <w:r w:rsidR="005D3C7E">
        <w:rPr>
          <w:sz w:val="26"/>
          <w:szCs w:val="26"/>
          <w:lang w:val="sr-Cyrl-CS"/>
        </w:rPr>
        <w:t>алног предузећа „Комрад“ за 202</w:t>
      </w:r>
      <w:r w:rsidR="005D3C7E">
        <w:rPr>
          <w:sz w:val="26"/>
          <w:szCs w:val="26"/>
        </w:rPr>
        <w:t>1</w:t>
      </w:r>
      <w:r w:rsidR="005D3C7E" w:rsidRPr="00D87843">
        <w:rPr>
          <w:sz w:val="26"/>
          <w:szCs w:val="26"/>
          <w:lang w:val="sr-Cyrl-CS"/>
        </w:rPr>
        <w:t>. годину, са Финансијским извештајем пословања</w:t>
      </w:r>
      <w:r w:rsidR="005D3C7E">
        <w:rPr>
          <w:sz w:val="26"/>
          <w:szCs w:val="26"/>
          <w:lang w:val="sr-Cyrl-CS"/>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5D3C7E">
      <w:pPr>
        <w:jc w:val="both"/>
        <w:rPr>
          <w:sz w:val="26"/>
          <w:szCs w:val="26"/>
        </w:rPr>
      </w:pPr>
      <w:r>
        <w:rPr>
          <w:sz w:val="26"/>
          <w:szCs w:val="26"/>
        </w:rPr>
        <w:tab/>
      </w:r>
      <w:r w:rsidR="005D3C7E">
        <w:rPr>
          <w:sz w:val="26"/>
          <w:szCs w:val="26"/>
        </w:rPr>
        <w:t xml:space="preserve">Прихвата се </w:t>
      </w:r>
      <w:r w:rsidR="005D3C7E">
        <w:rPr>
          <w:sz w:val="26"/>
          <w:szCs w:val="26"/>
          <w:lang w:val="sr-Cyrl-CS"/>
        </w:rPr>
        <w:t>Извештај</w:t>
      </w:r>
      <w:r w:rsidR="005D3C7E" w:rsidRPr="00D87843">
        <w:rPr>
          <w:sz w:val="26"/>
          <w:szCs w:val="26"/>
          <w:lang w:val="sr-Cyrl-CS"/>
        </w:rPr>
        <w:t xml:space="preserve"> о раду  Јавног комун</w:t>
      </w:r>
      <w:r w:rsidR="005D3C7E">
        <w:rPr>
          <w:sz w:val="26"/>
          <w:szCs w:val="26"/>
          <w:lang w:val="sr-Cyrl-CS"/>
        </w:rPr>
        <w:t>алног предузећа „Комрад“ за 202</w:t>
      </w:r>
      <w:r w:rsidR="005D3C7E">
        <w:rPr>
          <w:sz w:val="26"/>
          <w:szCs w:val="26"/>
        </w:rPr>
        <w:t>1</w:t>
      </w:r>
      <w:r w:rsidR="005D3C7E" w:rsidRPr="00D87843">
        <w:rPr>
          <w:sz w:val="26"/>
          <w:szCs w:val="26"/>
          <w:lang w:val="sr-Cyrl-CS"/>
        </w:rPr>
        <w:t>. годину, са Финансијским извештајем пословања</w:t>
      </w:r>
      <w:r w:rsidR="005D3C7E">
        <w:rPr>
          <w:sz w:val="26"/>
          <w:szCs w:val="26"/>
        </w:rPr>
        <w:t xml:space="preserve">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7756FB"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5D3C7E" w:rsidRPr="00D87843">
        <w:rPr>
          <w:sz w:val="26"/>
          <w:szCs w:val="26"/>
          <w:lang w:val="sr-Cyrl-CS"/>
        </w:rPr>
        <w:t>Зоран Димитријевић, директор Јавног комуналног предузећа „Комрад“</w:t>
      </w:r>
      <w:r w:rsidR="005D3C7E">
        <w:rPr>
          <w:sz w:val="26"/>
          <w:szCs w:val="26"/>
          <w:lang w:val="sr-Cyrl-CS"/>
        </w:rPr>
        <w:t>.</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247560" w:rsidRDefault="00247560" w:rsidP="00247560">
      <w:pPr>
        <w:rPr>
          <w:sz w:val="24"/>
          <w:szCs w:val="24"/>
        </w:rPr>
      </w:pPr>
    </w:p>
    <w:p w:rsidR="005D3C7E" w:rsidRDefault="005D3C7E" w:rsidP="00247560">
      <w:pPr>
        <w:rPr>
          <w:sz w:val="24"/>
          <w:szCs w:val="24"/>
        </w:rPr>
      </w:pPr>
    </w:p>
    <w:p w:rsidR="005D3C7E" w:rsidRDefault="005D3C7E" w:rsidP="00247560">
      <w:pPr>
        <w:rPr>
          <w:sz w:val="24"/>
          <w:szCs w:val="24"/>
        </w:rPr>
      </w:pPr>
    </w:p>
    <w:p w:rsidR="005D3C7E" w:rsidRDefault="005D3C7E" w:rsidP="00247560">
      <w:pPr>
        <w:rPr>
          <w:sz w:val="24"/>
          <w:szCs w:val="24"/>
        </w:rPr>
      </w:pPr>
    </w:p>
    <w:p w:rsidR="005D3C7E" w:rsidRDefault="005D3C7E" w:rsidP="00247560">
      <w:pPr>
        <w:rPr>
          <w:sz w:val="24"/>
          <w:szCs w:val="24"/>
        </w:rPr>
      </w:pPr>
    </w:p>
    <w:p w:rsidR="005D3C7E" w:rsidRDefault="005D3C7E" w:rsidP="00247560">
      <w:pPr>
        <w:rPr>
          <w:sz w:val="24"/>
          <w:szCs w:val="24"/>
        </w:rPr>
      </w:pPr>
    </w:p>
    <w:p w:rsidR="005D3C7E" w:rsidRDefault="005D3C7E" w:rsidP="00247560">
      <w:pPr>
        <w:rPr>
          <w:sz w:val="24"/>
          <w:szCs w:val="24"/>
        </w:rPr>
      </w:pPr>
    </w:p>
    <w:p w:rsidR="005D3C7E" w:rsidRPr="00247560" w:rsidRDefault="005D3C7E" w:rsidP="00247560">
      <w:pPr>
        <w:rPr>
          <w:sz w:val="24"/>
          <w:szCs w:val="24"/>
        </w:rPr>
      </w:pPr>
    </w:p>
    <w:p w:rsidR="00247560" w:rsidRDefault="00247560" w:rsidP="00247560">
      <w:pPr>
        <w:rPr>
          <w:sz w:val="24"/>
          <w:szCs w:val="24"/>
        </w:rPr>
      </w:pPr>
    </w:p>
    <w:p w:rsidR="005D3C7E" w:rsidRDefault="005D3C7E" w:rsidP="00247560">
      <w:pPr>
        <w:rPr>
          <w:sz w:val="24"/>
          <w:szCs w:val="24"/>
        </w:rPr>
      </w:pPr>
    </w:p>
    <w:p w:rsidR="005D3C7E" w:rsidRPr="00A04098" w:rsidRDefault="005D3C7E" w:rsidP="005D3C7E">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D3C7E" w:rsidRPr="00A04098" w:rsidRDefault="005D3C7E" w:rsidP="005D3C7E">
      <w:pPr>
        <w:pStyle w:val="P16"/>
        <w:ind w:left="0" w:firstLine="0"/>
        <w:rPr>
          <w:rFonts w:cs="Times New Roman"/>
          <w:szCs w:val="24"/>
          <w:lang w:val="sr-Cyrl-CS"/>
        </w:rPr>
      </w:pPr>
    </w:p>
    <w:p w:rsidR="005D3C7E" w:rsidRPr="009A623B" w:rsidRDefault="005D3C7E" w:rsidP="005D3C7E">
      <w:pPr>
        <w:rPr>
          <w:b/>
          <w:sz w:val="26"/>
          <w:szCs w:val="26"/>
          <w:lang w:val="sr-Cyrl-CS"/>
        </w:rPr>
      </w:pPr>
      <w:r w:rsidRPr="009A623B">
        <w:rPr>
          <w:b/>
          <w:sz w:val="26"/>
          <w:szCs w:val="26"/>
          <w:lang w:val="sr-Cyrl-CS"/>
        </w:rPr>
        <w:t>Република Србија</w:t>
      </w:r>
    </w:p>
    <w:p w:rsidR="005D3C7E" w:rsidRPr="009A623B" w:rsidRDefault="005D3C7E" w:rsidP="005D3C7E">
      <w:pPr>
        <w:rPr>
          <w:b/>
          <w:sz w:val="26"/>
          <w:szCs w:val="26"/>
          <w:lang w:val="sr-Cyrl-CS"/>
        </w:rPr>
      </w:pPr>
      <w:r w:rsidRPr="009A623B">
        <w:rPr>
          <w:b/>
          <w:sz w:val="26"/>
          <w:szCs w:val="26"/>
          <w:lang w:val="sr-Cyrl-CS"/>
        </w:rPr>
        <w:t>ГРАД ВРАЊЕ</w:t>
      </w:r>
    </w:p>
    <w:p w:rsidR="005D3C7E" w:rsidRPr="009A623B" w:rsidRDefault="005D3C7E" w:rsidP="005D3C7E">
      <w:pPr>
        <w:rPr>
          <w:b/>
          <w:sz w:val="26"/>
          <w:szCs w:val="26"/>
          <w:lang w:val="sr-Cyrl-CS"/>
        </w:rPr>
      </w:pPr>
      <w:r w:rsidRPr="009A623B">
        <w:rPr>
          <w:b/>
          <w:sz w:val="26"/>
          <w:szCs w:val="26"/>
          <w:lang w:val="sr-Cyrl-CS"/>
        </w:rPr>
        <w:t xml:space="preserve">ГРАДСКО ВЕЋЕ </w:t>
      </w:r>
    </w:p>
    <w:p w:rsidR="005D3C7E" w:rsidRPr="009A623B" w:rsidRDefault="005D3C7E" w:rsidP="005D3C7E">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5D3C7E" w:rsidRPr="009A623B" w:rsidRDefault="005D3C7E" w:rsidP="005D3C7E">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5D3C7E" w:rsidRPr="009A623B" w:rsidRDefault="005D3C7E" w:rsidP="005D3C7E">
      <w:pPr>
        <w:rPr>
          <w:b/>
          <w:sz w:val="26"/>
          <w:szCs w:val="26"/>
        </w:rPr>
      </w:pPr>
      <w:r w:rsidRPr="009A623B">
        <w:rPr>
          <w:b/>
          <w:sz w:val="26"/>
          <w:szCs w:val="26"/>
        </w:rPr>
        <w:t>В р а њ е</w:t>
      </w:r>
    </w:p>
    <w:p w:rsidR="005D3C7E" w:rsidRDefault="005D3C7E" w:rsidP="005D3C7E">
      <w:pPr>
        <w:jc w:val="center"/>
        <w:rPr>
          <w:b/>
          <w:sz w:val="26"/>
          <w:szCs w:val="26"/>
        </w:rPr>
      </w:pPr>
    </w:p>
    <w:p w:rsidR="005D3C7E" w:rsidRDefault="005D3C7E" w:rsidP="005D3C7E">
      <w:pPr>
        <w:jc w:val="center"/>
        <w:rPr>
          <w:b/>
          <w:sz w:val="26"/>
          <w:szCs w:val="26"/>
          <w:lang w:val="sr-Cyrl-CS"/>
        </w:rPr>
      </w:pPr>
      <w:r>
        <w:rPr>
          <w:b/>
          <w:sz w:val="26"/>
          <w:szCs w:val="26"/>
          <w:lang w:val="sr-Cyrl-CS"/>
        </w:rPr>
        <w:t>СКУПШТИНА ГРАДА ВРАЊА</w:t>
      </w:r>
    </w:p>
    <w:p w:rsidR="005D3C7E" w:rsidRPr="0097465F" w:rsidRDefault="005D3C7E" w:rsidP="005D3C7E">
      <w:pPr>
        <w:jc w:val="center"/>
        <w:rPr>
          <w:b/>
          <w:sz w:val="26"/>
          <w:szCs w:val="26"/>
          <w:lang w:val="sr-Cyrl-CS"/>
        </w:rPr>
      </w:pPr>
      <w:r>
        <w:rPr>
          <w:b/>
          <w:sz w:val="26"/>
          <w:szCs w:val="26"/>
          <w:lang w:val="sr-Cyrl-CS"/>
        </w:rPr>
        <w:t>-председнику-</w:t>
      </w:r>
    </w:p>
    <w:p w:rsidR="005D3C7E" w:rsidRPr="0097465F" w:rsidRDefault="005D3C7E" w:rsidP="005D3C7E">
      <w:pPr>
        <w:jc w:val="center"/>
        <w:rPr>
          <w:b/>
          <w:sz w:val="26"/>
          <w:szCs w:val="26"/>
        </w:rPr>
      </w:pPr>
    </w:p>
    <w:p w:rsidR="005D3C7E" w:rsidRPr="0097465F" w:rsidRDefault="005D3C7E" w:rsidP="005D3C7E">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5D3C7E">
        <w:rPr>
          <w:sz w:val="26"/>
          <w:szCs w:val="26"/>
          <w:lang w:val="sr-Cyrl-CS"/>
        </w:rPr>
        <w:t xml:space="preserve"> </w:t>
      </w:r>
      <w:r>
        <w:rPr>
          <w:sz w:val="26"/>
          <w:szCs w:val="26"/>
          <w:lang w:val="sr-Cyrl-CS"/>
        </w:rPr>
        <w:t>Извештај</w:t>
      </w:r>
      <w:r w:rsidRPr="00D87843">
        <w:rPr>
          <w:sz w:val="26"/>
          <w:szCs w:val="26"/>
          <w:lang w:val="sr-Cyrl-CS"/>
        </w:rPr>
        <w:t xml:space="preserve"> о раду  Јавног предузећа „Нови дом“ Врање за 20</w:t>
      </w:r>
      <w:r>
        <w:rPr>
          <w:sz w:val="26"/>
          <w:szCs w:val="26"/>
        </w:rPr>
        <w:t>21</w:t>
      </w:r>
      <w:r w:rsidRPr="00D87843">
        <w:rPr>
          <w:sz w:val="26"/>
          <w:szCs w:val="26"/>
          <w:lang w:val="sr-Cyrl-CS"/>
        </w:rPr>
        <w:t>. годину, са Финансијским извештајем пословања</w:t>
      </w:r>
      <w:r w:rsidRPr="001160B7">
        <w:rPr>
          <w:sz w:val="26"/>
          <w:szCs w:val="26"/>
        </w:rPr>
        <w:t xml:space="preserve"> </w:t>
      </w:r>
      <w:r>
        <w:rPr>
          <w:sz w:val="26"/>
          <w:szCs w:val="26"/>
          <w:lang w:val="sr-Cyrl-CS"/>
        </w:rPr>
        <w:t>и донело следећи</w:t>
      </w:r>
    </w:p>
    <w:p w:rsidR="005D3C7E" w:rsidRPr="0097465F" w:rsidRDefault="005D3C7E" w:rsidP="005D3C7E">
      <w:pPr>
        <w:ind w:firstLine="720"/>
        <w:jc w:val="both"/>
        <w:rPr>
          <w:sz w:val="26"/>
          <w:szCs w:val="26"/>
        </w:rPr>
      </w:pPr>
    </w:p>
    <w:p w:rsidR="005D3C7E" w:rsidRDefault="005D3C7E" w:rsidP="005D3C7E">
      <w:pPr>
        <w:jc w:val="center"/>
        <w:rPr>
          <w:b/>
          <w:i/>
          <w:sz w:val="26"/>
          <w:szCs w:val="26"/>
          <w:lang w:val="sr-Cyrl-CS"/>
        </w:rPr>
      </w:pPr>
      <w:r w:rsidRPr="0097465F">
        <w:rPr>
          <w:b/>
          <w:i/>
          <w:sz w:val="26"/>
          <w:szCs w:val="26"/>
          <w:lang w:val="sr-Cyrl-CS"/>
        </w:rPr>
        <w:t xml:space="preserve">З А К Љ У Ч А К  </w:t>
      </w:r>
    </w:p>
    <w:p w:rsidR="005D3C7E" w:rsidRPr="0097465F" w:rsidRDefault="005D3C7E" w:rsidP="005D3C7E">
      <w:pPr>
        <w:jc w:val="center"/>
        <w:rPr>
          <w:b/>
          <w:i/>
          <w:sz w:val="26"/>
          <w:szCs w:val="26"/>
          <w:lang w:val="sr-Cyrl-CS"/>
        </w:rPr>
      </w:pPr>
    </w:p>
    <w:p w:rsidR="005D3C7E" w:rsidRDefault="005D3C7E" w:rsidP="005D3C7E">
      <w:pPr>
        <w:jc w:val="both"/>
        <w:rPr>
          <w:sz w:val="26"/>
          <w:szCs w:val="26"/>
        </w:rPr>
      </w:pPr>
      <w:r>
        <w:rPr>
          <w:sz w:val="26"/>
          <w:szCs w:val="26"/>
        </w:rPr>
        <w:tab/>
        <w:t xml:space="preserve">Прихвата се </w:t>
      </w:r>
      <w:r w:rsidRPr="00D87843">
        <w:rPr>
          <w:sz w:val="26"/>
          <w:szCs w:val="26"/>
          <w:lang w:val="sr-Cyrl-CS"/>
        </w:rPr>
        <w:t>Извештај о раду  Јавног предузећа „Нови дом“ Врање за 20</w:t>
      </w:r>
      <w:r>
        <w:rPr>
          <w:sz w:val="26"/>
          <w:szCs w:val="26"/>
        </w:rPr>
        <w:t>21</w:t>
      </w:r>
      <w:r w:rsidRPr="00D87843">
        <w:rPr>
          <w:sz w:val="26"/>
          <w:szCs w:val="26"/>
          <w:lang w:val="sr-Cyrl-CS"/>
        </w:rPr>
        <w:t>. годину, са Финансијским извештајем пословања</w:t>
      </w:r>
      <w:r>
        <w:rPr>
          <w:sz w:val="26"/>
          <w:szCs w:val="26"/>
        </w:rPr>
        <w:t xml:space="preserve"> и  доставља Скупштини на разматрање и усвајње.</w:t>
      </w:r>
    </w:p>
    <w:p w:rsidR="005D3C7E" w:rsidRPr="0097465F" w:rsidRDefault="005D3C7E" w:rsidP="005D3C7E">
      <w:pPr>
        <w:rPr>
          <w:sz w:val="26"/>
          <w:szCs w:val="26"/>
        </w:rPr>
      </w:pPr>
      <w:r w:rsidRPr="0097465F">
        <w:rPr>
          <w:sz w:val="26"/>
          <w:szCs w:val="26"/>
        </w:rPr>
        <w:tab/>
      </w:r>
    </w:p>
    <w:p w:rsidR="005D3C7E" w:rsidRPr="007756FB" w:rsidRDefault="005D3C7E" w:rsidP="005D3C7E">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Pr="00D87843">
        <w:rPr>
          <w:sz w:val="26"/>
          <w:szCs w:val="26"/>
          <w:lang w:val="sr-Cyrl-CS"/>
        </w:rPr>
        <w:t xml:space="preserve">Горан Петровић, </w:t>
      </w:r>
      <w:r>
        <w:rPr>
          <w:sz w:val="26"/>
          <w:szCs w:val="26"/>
          <w:lang w:val="sr-Cyrl-CS"/>
        </w:rPr>
        <w:t xml:space="preserve">в.д. </w:t>
      </w:r>
      <w:r w:rsidRPr="00D87843">
        <w:rPr>
          <w:sz w:val="26"/>
          <w:szCs w:val="26"/>
          <w:lang w:val="sr-Cyrl-CS"/>
        </w:rPr>
        <w:t>директор Јавног предузећа „Нови дом“</w:t>
      </w:r>
      <w:r>
        <w:rPr>
          <w:sz w:val="26"/>
          <w:szCs w:val="26"/>
          <w:lang w:val="sr-Cyrl-CS"/>
        </w:rPr>
        <w:t>.</w:t>
      </w:r>
    </w:p>
    <w:p w:rsidR="005D3C7E" w:rsidRPr="0097465F" w:rsidRDefault="005D3C7E" w:rsidP="005D3C7E">
      <w:pPr>
        <w:rPr>
          <w:b/>
          <w:sz w:val="26"/>
          <w:szCs w:val="26"/>
        </w:rPr>
      </w:pPr>
    </w:p>
    <w:p w:rsidR="005D3C7E" w:rsidRPr="0097465F" w:rsidRDefault="005D3C7E" w:rsidP="005D3C7E">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5D3C7E" w:rsidRPr="0097465F" w:rsidRDefault="005D3C7E" w:rsidP="005D3C7E">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5D3C7E" w:rsidRDefault="005D3C7E" w:rsidP="005D3C7E">
      <w:pPr>
        <w:rPr>
          <w:b/>
          <w:sz w:val="26"/>
          <w:szCs w:val="26"/>
        </w:rPr>
      </w:pPr>
      <w:r w:rsidRPr="0097465F">
        <w:rPr>
          <w:b/>
          <w:sz w:val="26"/>
          <w:szCs w:val="26"/>
        </w:rPr>
        <w:t xml:space="preserve">                                                                                        др Слободан Миленковић</w:t>
      </w:r>
    </w:p>
    <w:p w:rsidR="005D3C7E" w:rsidRPr="00DD4154" w:rsidRDefault="005D3C7E" w:rsidP="005D3C7E">
      <w:pPr>
        <w:rPr>
          <w:sz w:val="24"/>
          <w:szCs w:val="24"/>
        </w:rPr>
      </w:pPr>
    </w:p>
    <w:p w:rsidR="005D3C7E" w:rsidRDefault="005D3C7E" w:rsidP="005D3C7E">
      <w:pPr>
        <w:rPr>
          <w:b/>
          <w:sz w:val="26"/>
          <w:szCs w:val="26"/>
        </w:rPr>
      </w:pPr>
    </w:p>
    <w:p w:rsidR="005D3C7E" w:rsidRDefault="005D3C7E" w:rsidP="005D3C7E">
      <w:pPr>
        <w:rPr>
          <w:sz w:val="24"/>
          <w:szCs w:val="24"/>
        </w:rPr>
      </w:pPr>
    </w:p>
    <w:p w:rsidR="005D3C7E" w:rsidRPr="005D3C7E" w:rsidRDefault="005D3C7E" w:rsidP="00247560">
      <w:pPr>
        <w:rPr>
          <w:sz w:val="24"/>
          <w:szCs w:val="24"/>
        </w:rPr>
      </w:pPr>
    </w:p>
    <w:p w:rsidR="00247560" w:rsidRDefault="00247560"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Default="0098339E" w:rsidP="00247560">
      <w:pPr>
        <w:rPr>
          <w:b/>
          <w:sz w:val="26"/>
          <w:szCs w:val="26"/>
        </w:rPr>
      </w:pPr>
    </w:p>
    <w:p w:rsidR="0098339E" w:rsidRPr="0098339E" w:rsidRDefault="0098339E" w:rsidP="00247560">
      <w:pPr>
        <w:rPr>
          <w:b/>
          <w:sz w:val="26"/>
          <w:szCs w:val="26"/>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005D3C7E" w:rsidRPr="005D3C7E">
        <w:rPr>
          <w:sz w:val="26"/>
          <w:szCs w:val="26"/>
          <w:lang w:val="sr-Cyrl-CS"/>
        </w:rPr>
        <w:t xml:space="preserve"> </w:t>
      </w:r>
      <w:r w:rsidR="005D3C7E">
        <w:rPr>
          <w:sz w:val="26"/>
          <w:szCs w:val="26"/>
          <w:lang w:val="sr-Cyrl-CS"/>
        </w:rPr>
        <w:t xml:space="preserve">Извештај </w:t>
      </w:r>
      <w:r w:rsidR="005D3C7E" w:rsidRPr="00D87843">
        <w:rPr>
          <w:sz w:val="26"/>
          <w:szCs w:val="26"/>
          <w:lang w:val="sr-Cyrl-CS"/>
        </w:rPr>
        <w:t xml:space="preserve"> о раду  Јавног предузећа „Урбанизам</w:t>
      </w:r>
      <w:r w:rsidR="005D3C7E">
        <w:rPr>
          <w:sz w:val="26"/>
          <w:szCs w:val="26"/>
          <w:lang w:val="sr-Cyrl-CS"/>
        </w:rPr>
        <w:t xml:space="preserve"> и изградња града Врање" за 20</w:t>
      </w:r>
      <w:r w:rsidR="005D3C7E">
        <w:rPr>
          <w:sz w:val="26"/>
          <w:szCs w:val="26"/>
        </w:rPr>
        <w:t>21</w:t>
      </w:r>
      <w:r w:rsidR="005D3C7E" w:rsidRPr="00D87843">
        <w:rPr>
          <w:sz w:val="26"/>
          <w:szCs w:val="26"/>
          <w:lang w:val="sr-Cyrl-CS"/>
        </w:rPr>
        <w:t>. годину, са Финансијским извештајем пословања</w:t>
      </w:r>
      <w:r w:rsidRPr="001160B7">
        <w:rPr>
          <w:sz w:val="26"/>
          <w:szCs w:val="26"/>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5D3C7E">
      <w:pPr>
        <w:jc w:val="both"/>
        <w:rPr>
          <w:sz w:val="26"/>
          <w:szCs w:val="26"/>
        </w:rPr>
      </w:pPr>
      <w:r>
        <w:rPr>
          <w:sz w:val="26"/>
          <w:szCs w:val="26"/>
        </w:rPr>
        <w:tab/>
      </w:r>
      <w:r w:rsidR="005D3C7E">
        <w:rPr>
          <w:sz w:val="26"/>
          <w:szCs w:val="26"/>
        </w:rPr>
        <w:t xml:space="preserve">Прихвата се </w:t>
      </w:r>
      <w:r w:rsidR="005D3C7E" w:rsidRPr="00D87843">
        <w:rPr>
          <w:sz w:val="26"/>
          <w:szCs w:val="26"/>
          <w:lang w:val="sr-Cyrl-CS"/>
        </w:rPr>
        <w:t>Извештај о раду  Јавног предузећа „Урбанизам</w:t>
      </w:r>
      <w:r w:rsidR="005D3C7E">
        <w:rPr>
          <w:sz w:val="26"/>
          <w:szCs w:val="26"/>
          <w:lang w:val="sr-Cyrl-CS"/>
        </w:rPr>
        <w:t xml:space="preserve"> и изградња града Врање" за 20</w:t>
      </w:r>
      <w:r w:rsidR="005D3C7E">
        <w:rPr>
          <w:sz w:val="26"/>
          <w:szCs w:val="26"/>
        </w:rPr>
        <w:t>21</w:t>
      </w:r>
      <w:r w:rsidR="005D3C7E" w:rsidRPr="00D87843">
        <w:rPr>
          <w:sz w:val="26"/>
          <w:szCs w:val="26"/>
          <w:lang w:val="sr-Cyrl-CS"/>
        </w:rPr>
        <w:t>. годину, са Финансијским извештајем пословања</w:t>
      </w:r>
      <w:r w:rsidR="005D3C7E">
        <w:rPr>
          <w:sz w:val="26"/>
          <w:szCs w:val="26"/>
        </w:rPr>
        <w:t xml:space="preserve">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7756FB"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5D3C7E" w:rsidRPr="00D87843">
        <w:rPr>
          <w:sz w:val="26"/>
          <w:szCs w:val="26"/>
          <w:lang w:val="sr-Cyrl-CS"/>
        </w:rPr>
        <w:t>Славољуб Стојменовић, в.д. директор Јавног предузећа „Урбанизам и изграња града Врања</w:t>
      </w:r>
      <w:r w:rsidR="005D3C7E">
        <w:rPr>
          <w:sz w:val="26"/>
          <w:szCs w:val="26"/>
          <w:lang w:val="sr-Cyrl-CS"/>
        </w:rPr>
        <w:t>.</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47560" w:rsidRDefault="00247560" w:rsidP="00247560">
      <w:pPr>
        <w:rPr>
          <w:sz w:val="24"/>
          <w:szCs w:val="24"/>
        </w:rPr>
      </w:pPr>
    </w:p>
    <w:p w:rsidR="00247560" w:rsidRPr="00247560" w:rsidRDefault="00247560" w:rsidP="00247560">
      <w:pPr>
        <w:rPr>
          <w:sz w:val="24"/>
          <w:szCs w:val="24"/>
        </w:rPr>
      </w:pPr>
    </w:p>
    <w:p w:rsidR="00247560" w:rsidRDefault="00247560" w:rsidP="00247560">
      <w:pPr>
        <w:rPr>
          <w:sz w:val="24"/>
          <w:szCs w:val="24"/>
        </w:rPr>
      </w:pPr>
    </w:p>
    <w:p w:rsidR="00247560" w:rsidRPr="00247560" w:rsidRDefault="00247560" w:rsidP="00247560">
      <w:pPr>
        <w:rPr>
          <w:sz w:val="24"/>
          <w:szCs w:val="24"/>
        </w:rPr>
      </w:pPr>
    </w:p>
    <w:p w:rsidR="00247560" w:rsidRPr="00A04098" w:rsidRDefault="00247560" w:rsidP="00247560">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7560" w:rsidRPr="00A04098" w:rsidRDefault="00247560" w:rsidP="00247560">
      <w:pPr>
        <w:pStyle w:val="P16"/>
        <w:ind w:left="0" w:firstLine="0"/>
        <w:rPr>
          <w:rFonts w:cs="Times New Roman"/>
          <w:szCs w:val="24"/>
          <w:lang w:val="sr-Cyrl-CS"/>
        </w:rPr>
      </w:pPr>
    </w:p>
    <w:p w:rsidR="00247560" w:rsidRPr="009A623B" w:rsidRDefault="00247560" w:rsidP="00247560">
      <w:pPr>
        <w:rPr>
          <w:b/>
          <w:sz w:val="26"/>
          <w:szCs w:val="26"/>
          <w:lang w:val="sr-Cyrl-CS"/>
        </w:rPr>
      </w:pPr>
      <w:r w:rsidRPr="009A623B">
        <w:rPr>
          <w:b/>
          <w:sz w:val="26"/>
          <w:szCs w:val="26"/>
          <w:lang w:val="sr-Cyrl-CS"/>
        </w:rPr>
        <w:t>Република Србија</w:t>
      </w:r>
    </w:p>
    <w:p w:rsidR="00247560" w:rsidRPr="009A623B" w:rsidRDefault="00247560" w:rsidP="00247560">
      <w:pPr>
        <w:rPr>
          <w:b/>
          <w:sz w:val="26"/>
          <w:szCs w:val="26"/>
          <w:lang w:val="sr-Cyrl-CS"/>
        </w:rPr>
      </w:pPr>
      <w:r w:rsidRPr="009A623B">
        <w:rPr>
          <w:b/>
          <w:sz w:val="26"/>
          <w:szCs w:val="26"/>
          <w:lang w:val="sr-Cyrl-CS"/>
        </w:rPr>
        <w:t>ГРАД ВРАЊЕ</w:t>
      </w:r>
    </w:p>
    <w:p w:rsidR="00247560" w:rsidRPr="009A623B" w:rsidRDefault="00247560" w:rsidP="00247560">
      <w:pPr>
        <w:rPr>
          <w:b/>
          <w:sz w:val="26"/>
          <w:szCs w:val="26"/>
          <w:lang w:val="sr-Cyrl-CS"/>
        </w:rPr>
      </w:pPr>
      <w:r w:rsidRPr="009A623B">
        <w:rPr>
          <w:b/>
          <w:sz w:val="26"/>
          <w:szCs w:val="26"/>
          <w:lang w:val="sr-Cyrl-CS"/>
        </w:rPr>
        <w:t xml:space="preserve">ГРАДСКО ВЕЋЕ </w:t>
      </w:r>
    </w:p>
    <w:p w:rsidR="00247560" w:rsidRPr="009A623B" w:rsidRDefault="00247560" w:rsidP="00247560">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47560" w:rsidRPr="009A623B" w:rsidRDefault="00247560" w:rsidP="00247560">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47560" w:rsidRPr="009A623B" w:rsidRDefault="00247560" w:rsidP="00247560">
      <w:pPr>
        <w:rPr>
          <w:b/>
          <w:sz w:val="26"/>
          <w:szCs w:val="26"/>
        </w:rPr>
      </w:pPr>
      <w:r w:rsidRPr="009A623B">
        <w:rPr>
          <w:b/>
          <w:sz w:val="26"/>
          <w:szCs w:val="26"/>
        </w:rPr>
        <w:t>В р а њ е</w:t>
      </w:r>
    </w:p>
    <w:p w:rsidR="00247560" w:rsidRDefault="00247560" w:rsidP="00247560">
      <w:pPr>
        <w:jc w:val="center"/>
        <w:rPr>
          <w:b/>
          <w:sz w:val="26"/>
          <w:szCs w:val="26"/>
        </w:rPr>
      </w:pPr>
    </w:p>
    <w:p w:rsidR="00247560" w:rsidRDefault="00247560" w:rsidP="00247560">
      <w:pPr>
        <w:jc w:val="center"/>
        <w:rPr>
          <w:b/>
          <w:sz w:val="26"/>
          <w:szCs w:val="26"/>
          <w:lang w:val="sr-Cyrl-CS"/>
        </w:rPr>
      </w:pPr>
      <w:r>
        <w:rPr>
          <w:b/>
          <w:sz w:val="26"/>
          <w:szCs w:val="26"/>
          <w:lang w:val="sr-Cyrl-CS"/>
        </w:rPr>
        <w:t>СКУПШТИНА ГРАДА ВРАЊА</w:t>
      </w:r>
    </w:p>
    <w:p w:rsidR="00247560" w:rsidRPr="0097465F" w:rsidRDefault="00247560" w:rsidP="00247560">
      <w:pPr>
        <w:jc w:val="center"/>
        <w:rPr>
          <w:b/>
          <w:sz w:val="26"/>
          <w:szCs w:val="26"/>
          <w:lang w:val="sr-Cyrl-CS"/>
        </w:rPr>
      </w:pPr>
      <w:r>
        <w:rPr>
          <w:b/>
          <w:sz w:val="26"/>
          <w:szCs w:val="26"/>
          <w:lang w:val="sr-Cyrl-CS"/>
        </w:rPr>
        <w:t>-председнику-</w:t>
      </w:r>
    </w:p>
    <w:p w:rsidR="00247560" w:rsidRPr="0097465F" w:rsidRDefault="00247560" w:rsidP="00247560">
      <w:pPr>
        <w:jc w:val="center"/>
        <w:rPr>
          <w:b/>
          <w:sz w:val="26"/>
          <w:szCs w:val="26"/>
        </w:rPr>
      </w:pPr>
    </w:p>
    <w:p w:rsidR="00247560" w:rsidRPr="0097465F" w:rsidRDefault="00247560" w:rsidP="00247560">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2371B8">
        <w:rPr>
          <w:sz w:val="26"/>
          <w:szCs w:val="26"/>
          <w:lang w:val="sr-Cyrl-CS"/>
        </w:rPr>
        <w:t>Извештај</w:t>
      </w:r>
      <w:r w:rsidR="002371B8" w:rsidRPr="00D87843">
        <w:rPr>
          <w:sz w:val="26"/>
          <w:szCs w:val="26"/>
          <w:lang w:val="sr-Cyrl-CS"/>
        </w:rPr>
        <w:t xml:space="preserve"> о раду  Јавног комуналног предузећа „Паркинг сервис“ Врање за 20</w:t>
      </w:r>
      <w:r w:rsidR="002371B8">
        <w:rPr>
          <w:sz w:val="26"/>
          <w:szCs w:val="26"/>
        </w:rPr>
        <w:t>21</w:t>
      </w:r>
      <w:r w:rsidR="002371B8" w:rsidRPr="00D87843">
        <w:rPr>
          <w:sz w:val="26"/>
          <w:szCs w:val="26"/>
          <w:lang w:val="sr-Cyrl-CS"/>
        </w:rPr>
        <w:t>. годину, са Финансијским извештајем пословања</w:t>
      </w:r>
      <w:r w:rsidR="002371B8">
        <w:rPr>
          <w:sz w:val="26"/>
          <w:szCs w:val="26"/>
          <w:lang w:val="sr-Cyrl-CS"/>
        </w:rPr>
        <w:t xml:space="preserve"> </w:t>
      </w:r>
      <w:r>
        <w:rPr>
          <w:sz w:val="26"/>
          <w:szCs w:val="26"/>
          <w:lang w:val="sr-Cyrl-CS"/>
        </w:rPr>
        <w:t>и донело следећи</w:t>
      </w:r>
    </w:p>
    <w:p w:rsidR="00247560" w:rsidRPr="0097465F" w:rsidRDefault="00247560" w:rsidP="00247560">
      <w:pPr>
        <w:ind w:firstLine="720"/>
        <w:jc w:val="both"/>
        <w:rPr>
          <w:sz w:val="26"/>
          <w:szCs w:val="26"/>
        </w:rPr>
      </w:pPr>
    </w:p>
    <w:p w:rsidR="00247560" w:rsidRDefault="00247560" w:rsidP="00247560">
      <w:pPr>
        <w:jc w:val="center"/>
        <w:rPr>
          <w:b/>
          <w:i/>
          <w:sz w:val="26"/>
          <w:szCs w:val="26"/>
          <w:lang w:val="sr-Cyrl-CS"/>
        </w:rPr>
      </w:pPr>
      <w:r w:rsidRPr="0097465F">
        <w:rPr>
          <w:b/>
          <w:i/>
          <w:sz w:val="26"/>
          <w:szCs w:val="26"/>
          <w:lang w:val="sr-Cyrl-CS"/>
        </w:rPr>
        <w:t xml:space="preserve">З А К Љ У Ч А К  </w:t>
      </w:r>
    </w:p>
    <w:p w:rsidR="00247560" w:rsidRPr="0097465F" w:rsidRDefault="00247560" w:rsidP="00247560">
      <w:pPr>
        <w:jc w:val="center"/>
        <w:rPr>
          <w:b/>
          <w:i/>
          <w:sz w:val="26"/>
          <w:szCs w:val="26"/>
          <w:lang w:val="sr-Cyrl-CS"/>
        </w:rPr>
      </w:pPr>
    </w:p>
    <w:p w:rsidR="00247560" w:rsidRDefault="00247560" w:rsidP="002371B8">
      <w:pPr>
        <w:jc w:val="both"/>
        <w:rPr>
          <w:sz w:val="26"/>
          <w:szCs w:val="26"/>
        </w:rPr>
      </w:pPr>
      <w:r>
        <w:rPr>
          <w:sz w:val="26"/>
          <w:szCs w:val="26"/>
        </w:rPr>
        <w:tab/>
      </w:r>
      <w:r w:rsidR="002371B8">
        <w:rPr>
          <w:sz w:val="26"/>
          <w:szCs w:val="26"/>
        </w:rPr>
        <w:t xml:space="preserve">Прихвата се </w:t>
      </w:r>
      <w:r w:rsidR="002371B8">
        <w:rPr>
          <w:sz w:val="26"/>
          <w:szCs w:val="26"/>
          <w:lang w:val="sr-Cyrl-CS"/>
        </w:rPr>
        <w:t>Извештај</w:t>
      </w:r>
      <w:r w:rsidR="002371B8" w:rsidRPr="00D87843">
        <w:rPr>
          <w:sz w:val="26"/>
          <w:szCs w:val="26"/>
          <w:lang w:val="sr-Cyrl-CS"/>
        </w:rPr>
        <w:t xml:space="preserve"> о раду  Јавног комуналног предузећа „Паркинг сервис“ Врање за 20</w:t>
      </w:r>
      <w:r w:rsidR="002371B8">
        <w:rPr>
          <w:sz w:val="26"/>
          <w:szCs w:val="26"/>
        </w:rPr>
        <w:t>21</w:t>
      </w:r>
      <w:r w:rsidR="002371B8" w:rsidRPr="00D87843">
        <w:rPr>
          <w:sz w:val="26"/>
          <w:szCs w:val="26"/>
          <w:lang w:val="sr-Cyrl-CS"/>
        </w:rPr>
        <w:t>. годину, са Финансијским извештајем пословања</w:t>
      </w:r>
      <w:r w:rsidR="002371B8">
        <w:rPr>
          <w:sz w:val="26"/>
          <w:szCs w:val="26"/>
        </w:rPr>
        <w:t xml:space="preserve"> </w:t>
      </w:r>
      <w:r>
        <w:rPr>
          <w:sz w:val="26"/>
          <w:szCs w:val="26"/>
        </w:rPr>
        <w:t>и  доставља Скупштини на разматрање и усвајње.</w:t>
      </w:r>
    </w:p>
    <w:p w:rsidR="00247560" w:rsidRPr="0097465F" w:rsidRDefault="00247560" w:rsidP="00247560">
      <w:pPr>
        <w:rPr>
          <w:sz w:val="26"/>
          <w:szCs w:val="26"/>
        </w:rPr>
      </w:pPr>
      <w:r w:rsidRPr="0097465F">
        <w:rPr>
          <w:sz w:val="26"/>
          <w:szCs w:val="26"/>
        </w:rPr>
        <w:tab/>
      </w:r>
    </w:p>
    <w:p w:rsidR="00247560" w:rsidRPr="007756FB" w:rsidRDefault="00247560" w:rsidP="00247560">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002371B8">
        <w:rPr>
          <w:sz w:val="26"/>
          <w:szCs w:val="26"/>
        </w:rPr>
        <w:t>Дејан Манић</w:t>
      </w:r>
      <w:r w:rsidR="002371B8" w:rsidRPr="00D87843">
        <w:rPr>
          <w:sz w:val="26"/>
          <w:szCs w:val="26"/>
          <w:lang w:val="sr-Cyrl-CS"/>
        </w:rPr>
        <w:t xml:space="preserve">, </w:t>
      </w:r>
      <w:r w:rsidR="002371B8">
        <w:rPr>
          <w:sz w:val="26"/>
          <w:szCs w:val="26"/>
          <w:lang w:val="sr-Cyrl-CS"/>
        </w:rPr>
        <w:t xml:space="preserve">в.д. </w:t>
      </w:r>
      <w:r w:rsidR="002371B8" w:rsidRPr="00D87843">
        <w:rPr>
          <w:sz w:val="26"/>
          <w:szCs w:val="26"/>
          <w:lang w:val="sr-Cyrl-CS"/>
        </w:rPr>
        <w:t>дирекор Јавног комуналног предузећа „Паркинг сервис“</w:t>
      </w:r>
      <w:r w:rsidR="002371B8">
        <w:rPr>
          <w:sz w:val="26"/>
          <w:szCs w:val="26"/>
          <w:lang w:val="sr-Cyrl-CS"/>
        </w:rPr>
        <w:t>.</w:t>
      </w:r>
    </w:p>
    <w:p w:rsidR="00247560" w:rsidRPr="0097465F" w:rsidRDefault="00247560" w:rsidP="00247560">
      <w:pPr>
        <w:rPr>
          <w:b/>
          <w:sz w:val="26"/>
          <w:szCs w:val="26"/>
        </w:rPr>
      </w:pPr>
    </w:p>
    <w:p w:rsidR="00247560" w:rsidRPr="0097465F" w:rsidRDefault="00247560" w:rsidP="00247560">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47560" w:rsidRPr="0097465F" w:rsidRDefault="00247560" w:rsidP="00247560">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47560" w:rsidRDefault="00247560" w:rsidP="00247560">
      <w:pPr>
        <w:rPr>
          <w:b/>
          <w:sz w:val="26"/>
          <w:szCs w:val="26"/>
        </w:rPr>
      </w:pPr>
      <w:r w:rsidRPr="0097465F">
        <w:rPr>
          <w:b/>
          <w:sz w:val="26"/>
          <w:szCs w:val="26"/>
        </w:rPr>
        <w:t xml:space="preserve">                                                                                        др Слободан Миленковић</w:t>
      </w:r>
    </w:p>
    <w:p w:rsidR="00247560" w:rsidRPr="00DD4154" w:rsidRDefault="00247560" w:rsidP="00247560">
      <w:pPr>
        <w:rPr>
          <w:sz w:val="24"/>
          <w:szCs w:val="24"/>
        </w:rPr>
      </w:pPr>
    </w:p>
    <w:p w:rsidR="00247560" w:rsidRDefault="00247560" w:rsidP="00247560">
      <w:pPr>
        <w:rPr>
          <w:b/>
          <w:sz w:val="26"/>
          <w:szCs w:val="26"/>
        </w:rPr>
      </w:pPr>
    </w:p>
    <w:p w:rsidR="00247560" w:rsidRDefault="00247560" w:rsidP="00247560">
      <w:pPr>
        <w:rPr>
          <w:sz w:val="24"/>
          <w:szCs w:val="24"/>
        </w:rPr>
      </w:pPr>
    </w:p>
    <w:p w:rsidR="00247560" w:rsidRDefault="00247560"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Default="002371B8" w:rsidP="00247560">
      <w:pPr>
        <w:rPr>
          <w:sz w:val="24"/>
          <w:szCs w:val="24"/>
        </w:rPr>
      </w:pPr>
    </w:p>
    <w:p w:rsidR="002371B8" w:rsidRPr="00A04098" w:rsidRDefault="002371B8" w:rsidP="002371B8">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371B8" w:rsidRPr="00A04098" w:rsidRDefault="002371B8" w:rsidP="002371B8">
      <w:pPr>
        <w:pStyle w:val="P16"/>
        <w:ind w:left="0" w:firstLine="0"/>
        <w:rPr>
          <w:rFonts w:cs="Times New Roman"/>
          <w:szCs w:val="24"/>
          <w:lang w:val="sr-Cyrl-CS"/>
        </w:rPr>
      </w:pPr>
    </w:p>
    <w:p w:rsidR="002371B8" w:rsidRPr="009A623B" w:rsidRDefault="002371B8" w:rsidP="002371B8">
      <w:pPr>
        <w:rPr>
          <w:b/>
          <w:sz w:val="26"/>
          <w:szCs w:val="26"/>
          <w:lang w:val="sr-Cyrl-CS"/>
        </w:rPr>
      </w:pPr>
      <w:r w:rsidRPr="009A623B">
        <w:rPr>
          <w:b/>
          <w:sz w:val="26"/>
          <w:szCs w:val="26"/>
          <w:lang w:val="sr-Cyrl-CS"/>
        </w:rPr>
        <w:t>Република Србија</w:t>
      </w:r>
    </w:p>
    <w:p w:rsidR="002371B8" w:rsidRPr="009A623B" w:rsidRDefault="002371B8" w:rsidP="002371B8">
      <w:pPr>
        <w:rPr>
          <w:b/>
          <w:sz w:val="26"/>
          <w:szCs w:val="26"/>
          <w:lang w:val="sr-Cyrl-CS"/>
        </w:rPr>
      </w:pPr>
      <w:r w:rsidRPr="009A623B">
        <w:rPr>
          <w:b/>
          <w:sz w:val="26"/>
          <w:szCs w:val="26"/>
          <w:lang w:val="sr-Cyrl-CS"/>
        </w:rPr>
        <w:t>ГРАД ВРАЊЕ</w:t>
      </w:r>
    </w:p>
    <w:p w:rsidR="002371B8" w:rsidRPr="009A623B" w:rsidRDefault="002371B8" w:rsidP="002371B8">
      <w:pPr>
        <w:rPr>
          <w:b/>
          <w:sz w:val="26"/>
          <w:szCs w:val="26"/>
          <w:lang w:val="sr-Cyrl-CS"/>
        </w:rPr>
      </w:pPr>
      <w:r w:rsidRPr="009A623B">
        <w:rPr>
          <w:b/>
          <w:sz w:val="26"/>
          <w:szCs w:val="26"/>
          <w:lang w:val="sr-Cyrl-CS"/>
        </w:rPr>
        <w:t xml:space="preserve">ГРАДСКО ВЕЋЕ </w:t>
      </w:r>
    </w:p>
    <w:p w:rsidR="002371B8" w:rsidRPr="009A623B" w:rsidRDefault="002371B8" w:rsidP="002371B8">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371B8" w:rsidRPr="009A623B" w:rsidRDefault="002371B8" w:rsidP="002371B8">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371B8" w:rsidRPr="009A623B" w:rsidRDefault="002371B8" w:rsidP="002371B8">
      <w:pPr>
        <w:rPr>
          <w:b/>
          <w:sz w:val="26"/>
          <w:szCs w:val="26"/>
        </w:rPr>
      </w:pPr>
      <w:r w:rsidRPr="009A623B">
        <w:rPr>
          <w:b/>
          <w:sz w:val="26"/>
          <w:szCs w:val="26"/>
        </w:rPr>
        <w:t>В р а њ е</w:t>
      </w:r>
    </w:p>
    <w:p w:rsidR="002371B8" w:rsidRDefault="002371B8" w:rsidP="002371B8">
      <w:pPr>
        <w:jc w:val="center"/>
        <w:rPr>
          <w:b/>
          <w:sz w:val="26"/>
          <w:szCs w:val="26"/>
        </w:rPr>
      </w:pPr>
    </w:p>
    <w:p w:rsidR="002371B8" w:rsidRDefault="002371B8" w:rsidP="002371B8">
      <w:pPr>
        <w:jc w:val="center"/>
        <w:rPr>
          <w:b/>
          <w:sz w:val="26"/>
          <w:szCs w:val="26"/>
          <w:lang w:val="sr-Cyrl-CS"/>
        </w:rPr>
      </w:pPr>
      <w:r>
        <w:rPr>
          <w:b/>
          <w:sz w:val="26"/>
          <w:szCs w:val="26"/>
          <w:lang w:val="sr-Cyrl-CS"/>
        </w:rPr>
        <w:t>СКУПШТИНА ГРАДА ВРАЊА</w:t>
      </w:r>
    </w:p>
    <w:p w:rsidR="002371B8" w:rsidRPr="0097465F" w:rsidRDefault="002371B8" w:rsidP="002371B8">
      <w:pPr>
        <w:jc w:val="center"/>
        <w:rPr>
          <w:b/>
          <w:sz w:val="26"/>
          <w:szCs w:val="26"/>
          <w:lang w:val="sr-Cyrl-CS"/>
        </w:rPr>
      </w:pPr>
      <w:r>
        <w:rPr>
          <w:b/>
          <w:sz w:val="26"/>
          <w:szCs w:val="26"/>
          <w:lang w:val="sr-Cyrl-CS"/>
        </w:rPr>
        <w:t>-председнику-</w:t>
      </w:r>
    </w:p>
    <w:p w:rsidR="002371B8" w:rsidRPr="0097465F" w:rsidRDefault="002371B8" w:rsidP="002371B8">
      <w:pPr>
        <w:jc w:val="center"/>
        <w:rPr>
          <w:b/>
          <w:sz w:val="26"/>
          <w:szCs w:val="26"/>
        </w:rPr>
      </w:pPr>
    </w:p>
    <w:p w:rsidR="002371B8" w:rsidRPr="0097465F" w:rsidRDefault="002371B8" w:rsidP="002371B8">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Pr>
          <w:sz w:val="26"/>
          <w:szCs w:val="26"/>
          <w:lang w:val="sr-Cyrl-CS"/>
        </w:rPr>
        <w:t>Извештај</w:t>
      </w:r>
      <w:r w:rsidRPr="00D87843">
        <w:rPr>
          <w:sz w:val="26"/>
          <w:szCs w:val="26"/>
          <w:lang w:val="sr-Cyrl-CS"/>
        </w:rPr>
        <w:t xml:space="preserve"> о раду  Јавног предузећа „Управа Бање“ Врањска Бања за 202</w:t>
      </w:r>
      <w:r w:rsidR="006424A7">
        <w:rPr>
          <w:sz w:val="26"/>
          <w:szCs w:val="26"/>
          <w:lang w:val="sr-Cyrl-CS"/>
        </w:rPr>
        <w:t>1</w:t>
      </w:r>
      <w:r w:rsidRPr="00D87843">
        <w:rPr>
          <w:sz w:val="26"/>
          <w:szCs w:val="26"/>
          <w:lang w:val="sr-Cyrl-CS"/>
        </w:rPr>
        <w:t>. годину, са Финансијским извештајем пословања</w:t>
      </w:r>
      <w:r>
        <w:rPr>
          <w:sz w:val="26"/>
          <w:szCs w:val="26"/>
          <w:lang w:val="sr-Cyrl-CS"/>
        </w:rPr>
        <w:t xml:space="preserve"> и донело следећи</w:t>
      </w:r>
    </w:p>
    <w:p w:rsidR="002371B8" w:rsidRPr="0097465F" w:rsidRDefault="002371B8" w:rsidP="002371B8">
      <w:pPr>
        <w:ind w:firstLine="720"/>
        <w:jc w:val="both"/>
        <w:rPr>
          <w:sz w:val="26"/>
          <w:szCs w:val="26"/>
        </w:rPr>
      </w:pPr>
    </w:p>
    <w:p w:rsidR="002371B8" w:rsidRDefault="002371B8" w:rsidP="002371B8">
      <w:pPr>
        <w:jc w:val="center"/>
        <w:rPr>
          <w:b/>
          <w:i/>
          <w:sz w:val="26"/>
          <w:szCs w:val="26"/>
          <w:lang w:val="sr-Cyrl-CS"/>
        </w:rPr>
      </w:pPr>
      <w:r w:rsidRPr="0097465F">
        <w:rPr>
          <w:b/>
          <w:i/>
          <w:sz w:val="26"/>
          <w:szCs w:val="26"/>
          <w:lang w:val="sr-Cyrl-CS"/>
        </w:rPr>
        <w:t xml:space="preserve">З А К Љ У Ч А К  </w:t>
      </w:r>
    </w:p>
    <w:p w:rsidR="002371B8" w:rsidRPr="0097465F" w:rsidRDefault="002371B8" w:rsidP="002371B8">
      <w:pPr>
        <w:jc w:val="center"/>
        <w:rPr>
          <w:b/>
          <w:i/>
          <w:sz w:val="26"/>
          <w:szCs w:val="26"/>
          <w:lang w:val="sr-Cyrl-CS"/>
        </w:rPr>
      </w:pPr>
    </w:p>
    <w:p w:rsidR="002371B8" w:rsidRDefault="002371B8" w:rsidP="002371B8">
      <w:pPr>
        <w:jc w:val="both"/>
        <w:rPr>
          <w:sz w:val="26"/>
          <w:szCs w:val="26"/>
        </w:rPr>
      </w:pPr>
      <w:r>
        <w:rPr>
          <w:sz w:val="26"/>
          <w:szCs w:val="26"/>
        </w:rPr>
        <w:tab/>
        <w:t xml:space="preserve">Прихвата се </w:t>
      </w:r>
      <w:r>
        <w:rPr>
          <w:sz w:val="26"/>
          <w:szCs w:val="26"/>
          <w:lang w:val="sr-Cyrl-CS"/>
        </w:rPr>
        <w:t>Извештај</w:t>
      </w:r>
      <w:r w:rsidRPr="00D87843">
        <w:rPr>
          <w:sz w:val="26"/>
          <w:szCs w:val="26"/>
          <w:lang w:val="sr-Cyrl-CS"/>
        </w:rPr>
        <w:t xml:space="preserve"> о раду  Јавног предузећа „Управа Бање“ Врањска Бања за 202</w:t>
      </w:r>
      <w:r w:rsidR="006424A7">
        <w:rPr>
          <w:sz w:val="26"/>
          <w:szCs w:val="26"/>
          <w:lang w:val="sr-Cyrl-CS"/>
        </w:rPr>
        <w:t>1</w:t>
      </w:r>
      <w:r w:rsidRPr="00D87843">
        <w:rPr>
          <w:sz w:val="26"/>
          <w:szCs w:val="26"/>
          <w:lang w:val="sr-Cyrl-CS"/>
        </w:rPr>
        <w:t>. годину, са Финансијским извештајем пословања</w:t>
      </w:r>
      <w:r>
        <w:rPr>
          <w:sz w:val="26"/>
          <w:szCs w:val="26"/>
        </w:rPr>
        <w:t xml:space="preserve"> и  доставља Скупштини на разматрање и усвајње.</w:t>
      </w:r>
    </w:p>
    <w:p w:rsidR="002371B8" w:rsidRPr="0097465F" w:rsidRDefault="002371B8" w:rsidP="002371B8">
      <w:pPr>
        <w:rPr>
          <w:sz w:val="26"/>
          <w:szCs w:val="26"/>
        </w:rPr>
      </w:pPr>
      <w:r w:rsidRPr="0097465F">
        <w:rPr>
          <w:sz w:val="26"/>
          <w:szCs w:val="26"/>
        </w:rPr>
        <w:tab/>
      </w:r>
    </w:p>
    <w:p w:rsidR="002371B8" w:rsidRPr="007756FB" w:rsidRDefault="002371B8" w:rsidP="002371B8">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Pr>
          <w:sz w:val="26"/>
          <w:szCs w:val="26"/>
          <w:lang w:val="sr-Cyrl-CS"/>
        </w:rPr>
        <w:t>Слободан Николић</w:t>
      </w:r>
      <w:r w:rsidRPr="00D87843">
        <w:rPr>
          <w:sz w:val="26"/>
          <w:szCs w:val="26"/>
          <w:lang w:val="sr-Cyrl-CS"/>
        </w:rPr>
        <w:t>, в.д. директор Јавног предузећа „“Управа Бање“ Врањска Бања</w:t>
      </w:r>
      <w:r>
        <w:rPr>
          <w:sz w:val="26"/>
          <w:szCs w:val="26"/>
          <w:lang w:val="sr-Cyrl-CS"/>
        </w:rPr>
        <w:t>.</w:t>
      </w:r>
    </w:p>
    <w:p w:rsidR="002371B8" w:rsidRPr="0097465F" w:rsidRDefault="002371B8" w:rsidP="002371B8">
      <w:pPr>
        <w:rPr>
          <w:b/>
          <w:sz w:val="26"/>
          <w:szCs w:val="26"/>
        </w:rPr>
      </w:pPr>
    </w:p>
    <w:p w:rsidR="002371B8" w:rsidRPr="0097465F" w:rsidRDefault="002371B8" w:rsidP="002371B8">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 xml:space="preserve">ПРЕДСЕДНИК </w:t>
      </w:r>
    </w:p>
    <w:p w:rsidR="002371B8" w:rsidRPr="0097465F" w:rsidRDefault="002371B8" w:rsidP="002371B8">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371B8" w:rsidRDefault="002371B8" w:rsidP="00247560">
      <w:pPr>
        <w:rPr>
          <w:b/>
          <w:sz w:val="26"/>
          <w:szCs w:val="26"/>
        </w:rPr>
      </w:pPr>
      <w:r w:rsidRPr="0097465F">
        <w:rPr>
          <w:b/>
          <w:sz w:val="26"/>
          <w:szCs w:val="26"/>
        </w:rPr>
        <w:t xml:space="preserve">                                                                                        др Слободан Миленковић</w:t>
      </w: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Default="002371B8" w:rsidP="00247560">
      <w:pPr>
        <w:rPr>
          <w:b/>
          <w:sz w:val="26"/>
          <w:szCs w:val="26"/>
        </w:rPr>
      </w:pPr>
    </w:p>
    <w:p w:rsidR="002371B8" w:rsidRPr="002371B8" w:rsidRDefault="002371B8" w:rsidP="00247560">
      <w:pPr>
        <w:rPr>
          <w:sz w:val="24"/>
          <w:szCs w:val="24"/>
        </w:rPr>
      </w:pPr>
    </w:p>
    <w:p w:rsidR="00247560" w:rsidRPr="00247560" w:rsidRDefault="00247560" w:rsidP="00247560">
      <w:pPr>
        <w:rPr>
          <w:sz w:val="24"/>
          <w:szCs w:val="24"/>
        </w:rPr>
      </w:pPr>
    </w:p>
    <w:p w:rsidR="002371B8" w:rsidRPr="00A04098" w:rsidRDefault="002371B8" w:rsidP="002371B8">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371B8" w:rsidRPr="00A04098" w:rsidRDefault="002371B8" w:rsidP="002371B8">
      <w:pPr>
        <w:pStyle w:val="P16"/>
        <w:ind w:left="0" w:firstLine="0"/>
        <w:rPr>
          <w:rFonts w:cs="Times New Roman"/>
          <w:szCs w:val="24"/>
          <w:lang w:val="sr-Cyrl-CS"/>
        </w:rPr>
      </w:pPr>
    </w:p>
    <w:p w:rsidR="002371B8" w:rsidRPr="009A623B" w:rsidRDefault="002371B8" w:rsidP="002371B8">
      <w:pPr>
        <w:rPr>
          <w:b/>
          <w:sz w:val="26"/>
          <w:szCs w:val="26"/>
          <w:lang w:val="sr-Cyrl-CS"/>
        </w:rPr>
      </w:pPr>
      <w:r w:rsidRPr="009A623B">
        <w:rPr>
          <w:b/>
          <w:sz w:val="26"/>
          <w:szCs w:val="26"/>
          <w:lang w:val="sr-Cyrl-CS"/>
        </w:rPr>
        <w:t>Република Србија</w:t>
      </w:r>
    </w:p>
    <w:p w:rsidR="002371B8" w:rsidRPr="009A623B" w:rsidRDefault="002371B8" w:rsidP="002371B8">
      <w:pPr>
        <w:rPr>
          <w:b/>
          <w:sz w:val="26"/>
          <w:szCs w:val="26"/>
          <w:lang w:val="sr-Cyrl-CS"/>
        </w:rPr>
      </w:pPr>
      <w:r w:rsidRPr="009A623B">
        <w:rPr>
          <w:b/>
          <w:sz w:val="26"/>
          <w:szCs w:val="26"/>
          <w:lang w:val="sr-Cyrl-CS"/>
        </w:rPr>
        <w:t>ГРАД ВРАЊЕ</w:t>
      </w:r>
    </w:p>
    <w:p w:rsidR="002371B8" w:rsidRPr="009A623B" w:rsidRDefault="002371B8" w:rsidP="002371B8">
      <w:pPr>
        <w:rPr>
          <w:b/>
          <w:sz w:val="26"/>
          <w:szCs w:val="26"/>
          <w:lang w:val="sr-Cyrl-CS"/>
        </w:rPr>
      </w:pPr>
      <w:r w:rsidRPr="009A623B">
        <w:rPr>
          <w:b/>
          <w:sz w:val="26"/>
          <w:szCs w:val="26"/>
          <w:lang w:val="sr-Cyrl-CS"/>
        </w:rPr>
        <w:t xml:space="preserve">ГРАДСКО ВЕЋЕ </w:t>
      </w:r>
    </w:p>
    <w:p w:rsidR="002371B8" w:rsidRPr="009A623B" w:rsidRDefault="002371B8" w:rsidP="002371B8">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371B8" w:rsidRPr="009A623B" w:rsidRDefault="002371B8" w:rsidP="002371B8">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371B8" w:rsidRPr="009A623B" w:rsidRDefault="002371B8" w:rsidP="002371B8">
      <w:pPr>
        <w:rPr>
          <w:b/>
          <w:sz w:val="26"/>
          <w:szCs w:val="26"/>
        </w:rPr>
      </w:pPr>
      <w:r w:rsidRPr="009A623B">
        <w:rPr>
          <w:b/>
          <w:sz w:val="26"/>
          <w:szCs w:val="26"/>
        </w:rPr>
        <w:t>В р а њ е</w:t>
      </w:r>
    </w:p>
    <w:p w:rsidR="002371B8" w:rsidRDefault="002371B8" w:rsidP="002371B8">
      <w:pPr>
        <w:jc w:val="center"/>
        <w:rPr>
          <w:b/>
          <w:sz w:val="26"/>
          <w:szCs w:val="26"/>
        </w:rPr>
      </w:pPr>
    </w:p>
    <w:p w:rsidR="002371B8" w:rsidRDefault="002371B8" w:rsidP="002371B8">
      <w:pPr>
        <w:jc w:val="center"/>
        <w:rPr>
          <w:b/>
          <w:sz w:val="26"/>
          <w:szCs w:val="26"/>
          <w:lang w:val="sr-Cyrl-CS"/>
        </w:rPr>
      </w:pPr>
      <w:r>
        <w:rPr>
          <w:b/>
          <w:sz w:val="26"/>
          <w:szCs w:val="26"/>
          <w:lang w:val="sr-Cyrl-CS"/>
        </w:rPr>
        <w:t>СКУПШТИНА ГРАДА ВРАЊА</w:t>
      </w:r>
    </w:p>
    <w:p w:rsidR="002371B8" w:rsidRPr="0097465F" w:rsidRDefault="002371B8" w:rsidP="002371B8">
      <w:pPr>
        <w:jc w:val="center"/>
        <w:rPr>
          <w:b/>
          <w:sz w:val="26"/>
          <w:szCs w:val="26"/>
          <w:lang w:val="sr-Cyrl-CS"/>
        </w:rPr>
      </w:pPr>
      <w:r>
        <w:rPr>
          <w:b/>
          <w:sz w:val="26"/>
          <w:szCs w:val="26"/>
          <w:lang w:val="sr-Cyrl-CS"/>
        </w:rPr>
        <w:t>-председнику-</w:t>
      </w:r>
    </w:p>
    <w:p w:rsidR="002371B8" w:rsidRPr="0097465F" w:rsidRDefault="002371B8" w:rsidP="002371B8">
      <w:pPr>
        <w:jc w:val="center"/>
        <w:rPr>
          <w:b/>
          <w:sz w:val="26"/>
          <w:szCs w:val="26"/>
        </w:rPr>
      </w:pPr>
    </w:p>
    <w:p w:rsidR="002371B8" w:rsidRPr="0097465F" w:rsidRDefault="002371B8" w:rsidP="002371B8">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Pr>
          <w:sz w:val="26"/>
          <w:szCs w:val="26"/>
          <w:lang w:val="sr-Cyrl-CS"/>
        </w:rPr>
        <w:t>Извештај</w:t>
      </w:r>
      <w:r w:rsidRPr="00D87843">
        <w:rPr>
          <w:sz w:val="26"/>
          <w:szCs w:val="26"/>
          <w:lang w:val="sr-Cyrl-CS"/>
        </w:rPr>
        <w:t xml:space="preserve"> о р</w:t>
      </w:r>
      <w:r>
        <w:rPr>
          <w:sz w:val="26"/>
          <w:szCs w:val="26"/>
          <w:lang w:val="sr-Cyrl-CS"/>
        </w:rPr>
        <w:t>аду  Привредног друштва Слободна зона</w:t>
      </w:r>
      <w:r w:rsidRPr="00D87843">
        <w:rPr>
          <w:sz w:val="26"/>
          <w:szCs w:val="26"/>
          <w:lang w:val="sr-Cyrl-CS"/>
        </w:rPr>
        <w:t xml:space="preserve"> Врање</w:t>
      </w:r>
      <w:r>
        <w:rPr>
          <w:sz w:val="26"/>
          <w:szCs w:val="26"/>
          <w:lang w:val="sr-Cyrl-CS"/>
        </w:rPr>
        <w:t xml:space="preserve"> за 2021</w:t>
      </w:r>
      <w:r w:rsidRPr="00D87843">
        <w:rPr>
          <w:sz w:val="26"/>
          <w:szCs w:val="26"/>
          <w:lang w:val="sr-Cyrl-CS"/>
        </w:rPr>
        <w:t>. годину, са Финансијским извештајем пословања</w:t>
      </w:r>
      <w:r>
        <w:rPr>
          <w:sz w:val="26"/>
          <w:szCs w:val="26"/>
          <w:lang w:val="sr-Cyrl-CS"/>
        </w:rPr>
        <w:t xml:space="preserve"> и донело следећи</w:t>
      </w:r>
    </w:p>
    <w:p w:rsidR="002371B8" w:rsidRPr="0097465F" w:rsidRDefault="002371B8" w:rsidP="002371B8">
      <w:pPr>
        <w:ind w:firstLine="720"/>
        <w:jc w:val="both"/>
        <w:rPr>
          <w:sz w:val="26"/>
          <w:szCs w:val="26"/>
        </w:rPr>
      </w:pPr>
    </w:p>
    <w:p w:rsidR="002371B8" w:rsidRDefault="002371B8" w:rsidP="002371B8">
      <w:pPr>
        <w:jc w:val="center"/>
        <w:rPr>
          <w:b/>
          <w:i/>
          <w:sz w:val="26"/>
          <w:szCs w:val="26"/>
          <w:lang w:val="sr-Cyrl-CS"/>
        </w:rPr>
      </w:pPr>
      <w:r w:rsidRPr="0097465F">
        <w:rPr>
          <w:b/>
          <w:i/>
          <w:sz w:val="26"/>
          <w:szCs w:val="26"/>
          <w:lang w:val="sr-Cyrl-CS"/>
        </w:rPr>
        <w:t xml:space="preserve">З А К Љ У Ч А К  </w:t>
      </w:r>
    </w:p>
    <w:p w:rsidR="002371B8" w:rsidRPr="0097465F" w:rsidRDefault="002371B8" w:rsidP="002371B8">
      <w:pPr>
        <w:jc w:val="center"/>
        <w:rPr>
          <w:b/>
          <w:i/>
          <w:sz w:val="26"/>
          <w:szCs w:val="26"/>
          <w:lang w:val="sr-Cyrl-CS"/>
        </w:rPr>
      </w:pPr>
    </w:p>
    <w:p w:rsidR="002371B8" w:rsidRDefault="002371B8" w:rsidP="002371B8">
      <w:pPr>
        <w:jc w:val="both"/>
        <w:rPr>
          <w:sz w:val="26"/>
          <w:szCs w:val="26"/>
        </w:rPr>
      </w:pPr>
      <w:r>
        <w:rPr>
          <w:sz w:val="26"/>
          <w:szCs w:val="26"/>
        </w:rPr>
        <w:tab/>
        <w:t xml:space="preserve">Прихвата се </w:t>
      </w:r>
      <w:r>
        <w:rPr>
          <w:sz w:val="26"/>
          <w:szCs w:val="26"/>
          <w:lang w:val="sr-Cyrl-CS"/>
        </w:rPr>
        <w:t>Извештај</w:t>
      </w:r>
      <w:r w:rsidRPr="00D87843">
        <w:rPr>
          <w:sz w:val="26"/>
          <w:szCs w:val="26"/>
          <w:lang w:val="sr-Cyrl-CS"/>
        </w:rPr>
        <w:t xml:space="preserve"> о р</w:t>
      </w:r>
      <w:r>
        <w:rPr>
          <w:sz w:val="26"/>
          <w:szCs w:val="26"/>
          <w:lang w:val="sr-Cyrl-CS"/>
        </w:rPr>
        <w:t>аду  Привредног друштва Слободна зона</w:t>
      </w:r>
      <w:r w:rsidRPr="00D87843">
        <w:rPr>
          <w:sz w:val="26"/>
          <w:szCs w:val="26"/>
          <w:lang w:val="sr-Cyrl-CS"/>
        </w:rPr>
        <w:t xml:space="preserve"> Врање</w:t>
      </w:r>
      <w:r>
        <w:rPr>
          <w:sz w:val="26"/>
          <w:szCs w:val="26"/>
          <w:lang w:val="sr-Cyrl-CS"/>
        </w:rPr>
        <w:t xml:space="preserve"> за 2021</w:t>
      </w:r>
      <w:r w:rsidRPr="00D87843">
        <w:rPr>
          <w:sz w:val="26"/>
          <w:szCs w:val="26"/>
          <w:lang w:val="sr-Cyrl-CS"/>
        </w:rPr>
        <w:t>. годину, са Финансијским извештајем пословања</w:t>
      </w:r>
      <w:r>
        <w:rPr>
          <w:sz w:val="26"/>
          <w:szCs w:val="26"/>
        </w:rPr>
        <w:t xml:space="preserve"> и  доставља Скупштини на разматрање и усвајње.</w:t>
      </w:r>
    </w:p>
    <w:p w:rsidR="002371B8" w:rsidRPr="0097465F" w:rsidRDefault="002371B8" w:rsidP="002371B8">
      <w:pPr>
        <w:rPr>
          <w:sz w:val="26"/>
          <w:szCs w:val="26"/>
        </w:rPr>
      </w:pPr>
      <w:r w:rsidRPr="0097465F">
        <w:rPr>
          <w:sz w:val="26"/>
          <w:szCs w:val="26"/>
        </w:rPr>
        <w:tab/>
      </w:r>
    </w:p>
    <w:p w:rsidR="002371B8" w:rsidRPr="007756FB" w:rsidRDefault="002371B8" w:rsidP="002371B8">
      <w:pPr>
        <w:jc w:val="both"/>
        <w:rPr>
          <w:sz w:val="26"/>
          <w:szCs w:val="26"/>
        </w:rPr>
      </w:pPr>
      <w:r w:rsidRPr="00992134">
        <w:rPr>
          <w:sz w:val="26"/>
          <w:szCs w:val="26"/>
        </w:rPr>
        <w:tab/>
        <w:t xml:space="preserve">Уводне напомене на седници Скупштине </w:t>
      </w:r>
      <w:r>
        <w:rPr>
          <w:sz w:val="26"/>
          <w:szCs w:val="26"/>
        </w:rPr>
        <w:t xml:space="preserve">поднеће </w:t>
      </w:r>
      <w:r w:rsidRPr="00D87843">
        <w:rPr>
          <w:sz w:val="26"/>
          <w:szCs w:val="26"/>
          <w:lang w:val="sr-Cyrl-CS"/>
        </w:rPr>
        <w:t xml:space="preserve">Бранислав Стојковић, директор Привредног друштва </w:t>
      </w:r>
      <w:r>
        <w:rPr>
          <w:sz w:val="26"/>
          <w:szCs w:val="26"/>
          <w:lang w:val="sr-Cyrl-CS"/>
        </w:rPr>
        <w:t>„Слободна зона“</w:t>
      </w:r>
      <w:r w:rsidRPr="00D87843">
        <w:rPr>
          <w:sz w:val="26"/>
          <w:szCs w:val="26"/>
          <w:lang w:val="sr-Cyrl-CS"/>
        </w:rPr>
        <w:t xml:space="preserve"> Врање</w:t>
      </w:r>
      <w:r>
        <w:rPr>
          <w:sz w:val="26"/>
          <w:szCs w:val="26"/>
          <w:lang w:val="sr-Cyrl-CS"/>
        </w:rPr>
        <w:t>.</w:t>
      </w:r>
    </w:p>
    <w:p w:rsidR="002371B8" w:rsidRPr="0097465F" w:rsidRDefault="002371B8" w:rsidP="002371B8">
      <w:pPr>
        <w:rPr>
          <w:b/>
          <w:sz w:val="26"/>
          <w:szCs w:val="26"/>
        </w:rPr>
      </w:pPr>
    </w:p>
    <w:p w:rsidR="002371B8" w:rsidRPr="0097465F" w:rsidRDefault="002371B8" w:rsidP="002371B8">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371B8" w:rsidRPr="0097465F" w:rsidRDefault="002371B8" w:rsidP="002371B8">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371B8" w:rsidRDefault="002371B8" w:rsidP="002371B8">
      <w:pPr>
        <w:rPr>
          <w:b/>
          <w:sz w:val="26"/>
          <w:szCs w:val="26"/>
        </w:rPr>
      </w:pPr>
      <w:r w:rsidRPr="0097465F">
        <w:rPr>
          <w:b/>
          <w:sz w:val="26"/>
          <w:szCs w:val="26"/>
        </w:rPr>
        <w:t xml:space="preserve">                                                                                        др Слободан Миленковић</w:t>
      </w:r>
    </w:p>
    <w:p w:rsidR="002371B8" w:rsidRPr="002371B8" w:rsidRDefault="002371B8" w:rsidP="002371B8">
      <w:pPr>
        <w:rPr>
          <w:sz w:val="24"/>
          <w:szCs w:val="24"/>
        </w:rPr>
      </w:pPr>
    </w:p>
    <w:p w:rsidR="002371B8" w:rsidRPr="00247560" w:rsidRDefault="002371B8" w:rsidP="002371B8">
      <w:pPr>
        <w:rPr>
          <w:sz w:val="24"/>
          <w:szCs w:val="24"/>
        </w:rPr>
      </w:pPr>
    </w:p>
    <w:p w:rsidR="002371B8" w:rsidRDefault="002371B8"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Default="0098339E" w:rsidP="002371B8">
      <w:pPr>
        <w:rPr>
          <w:sz w:val="24"/>
          <w:szCs w:val="24"/>
        </w:rPr>
      </w:pPr>
    </w:p>
    <w:p w:rsidR="0098339E" w:rsidRPr="0098339E" w:rsidRDefault="0098339E" w:rsidP="002371B8">
      <w:pPr>
        <w:rPr>
          <w:sz w:val="24"/>
          <w:szCs w:val="24"/>
        </w:rPr>
      </w:pPr>
      <w:r>
        <w:rPr>
          <w:sz w:val="24"/>
          <w:szCs w:val="24"/>
        </w:rPr>
        <w:tab/>
      </w:r>
    </w:p>
    <w:p w:rsidR="002371B8" w:rsidRPr="00247560" w:rsidRDefault="002371B8" w:rsidP="002371B8">
      <w:pPr>
        <w:rPr>
          <w:sz w:val="24"/>
          <w:szCs w:val="24"/>
        </w:rPr>
      </w:pPr>
    </w:p>
    <w:p w:rsidR="002371B8" w:rsidRPr="00A04098" w:rsidRDefault="002371B8" w:rsidP="002371B8">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371B8" w:rsidRPr="00A04098" w:rsidRDefault="002371B8" w:rsidP="002371B8">
      <w:pPr>
        <w:pStyle w:val="P16"/>
        <w:ind w:left="0" w:firstLine="0"/>
        <w:rPr>
          <w:rFonts w:cs="Times New Roman"/>
          <w:szCs w:val="24"/>
          <w:lang w:val="sr-Cyrl-CS"/>
        </w:rPr>
      </w:pPr>
    </w:p>
    <w:p w:rsidR="002371B8" w:rsidRPr="009A623B" w:rsidRDefault="002371B8" w:rsidP="002371B8">
      <w:pPr>
        <w:rPr>
          <w:b/>
          <w:sz w:val="26"/>
          <w:szCs w:val="26"/>
          <w:lang w:val="sr-Cyrl-CS"/>
        </w:rPr>
      </w:pPr>
      <w:r w:rsidRPr="009A623B">
        <w:rPr>
          <w:b/>
          <w:sz w:val="26"/>
          <w:szCs w:val="26"/>
          <w:lang w:val="sr-Cyrl-CS"/>
        </w:rPr>
        <w:t>Република Србија</w:t>
      </w:r>
    </w:p>
    <w:p w:rsidR="002371B8" w:rsidRPr="009A623B" w:rsidRDefault="002371B8" w:rsidP="002371B8">
      <w:pPr>
        <w:rPr>
          <w:b/>
          <w:sz w:val="26"/>
          <w:szCs w:val="26"/>
          <w:lang w:val="sr-Cyrl-CS"/>
        </w:rPr>
      </w:pPr>
      <w:r w:rsidRPr="009A623B">
        <w:rPr>
          <w:b/>
          <w:sz w:val="26"/>
          <w:szCs w:val="26"/>
          <w:lang w:val="sr-Cyrl-CS"/>
        </w:rPr>
        <w:t>ГРАД ВРАЊЕ</w:t>
      </w:r>
    </w:p>
    <w:p w:rsidR="002371B8" w:rsidRPr="009A623B" w:rsidRDefault="002371B8" w:rsidP="002371B8">
      <w:pPr>
        <w:rPr>
          <w:b/>
          <w:sz w:val="26"/>
          <w:szCs w:val="26"/>
          <w:lang w:val="sr-Cyrl-CS"/>
        </w:rPr>
      </w:pPr>
      <w:r w:rsidRPr="009A623B">
        <w:rPr>
          <w:b/>
          <w:sz w:val="26"/>
          <w:szCs w:val="26"/>
          <w:lang w:val="sr-Cyrl-CS"/>
        </w:rPr>
        <w:t xml:space="preserve">ГРАДСКО ВЕЋЕ </w:t>
      </w:r>
    </w:p>
    <w:p w:rsidR="002371B8" w:rsidRPr="009A623B" w:rsidRDefault="002371B8" w:rsidP="002371B8">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371B8" w:rsidRPr="009A623B" w:rsidRDefault="002371B8" w:rsidP="002371B8">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371B8" w:rsidRPr="009A623B" w:rsidRDefault="002371B8" w:rsidP="002371B8">
      <w:pPr>
        <w:rPr>
          <w:b/>
          <w:sz w:val="26"/>
          <w:szCs w:val="26"/>
        </w:rPr>
      </w:pPr>
      <w:r w:rsidRPr="009A623B">
        <w:rPr>
          <w:b/>
          <w:sz w:val="26"/>
          <w:szCs w:val="26"/>
        </w:rPr>
        <w:t>В р а њ е</w:t>
      </w:r>
    </w:p>
    <w:p w:rsidR="002371B8" w:rsidRDefault="002371B8" w:rsidP="002371B8">
      <w:pPr>
        <w:jc w:val="center"/>
        <w:rPr>
          <w:b/>
          <w:sz w:val="26"/>
          <w:szCs w:val="26"/>
        </w:rPr>
      </w:pPr>
    </w:p>
    <w:p w:rsidR="002371B8" w:rsidRDefault="002371B8" w:rsidP="002371B8">
      <w:pPr>
        <w:jc w:val="center"/>
        <w:rPr>
          <w:b/>
          <w:sz w:val="26"/>
          <w:szCs w:val="26"/>
        </w:rPr>
      </w:pPr>
    </w:p>
    <w:p w:rsidR="0098339E" w:rsidRPr="0098339E" w:rsidRDefault="0098339E" w:rsidP="002371B8">
      <w:pPr>
        <w:jc w:val="center"/>
        <w:rPr>
          <w:b/>
          <w:sz w:val="26"/>
          <w:szCs w:val="26"/>
        </w:rPr>
      </w:pPr>
    </w:p>
    <w:p w:rsidR="002371B8" w:rsidRPr="0097465F" w:rsidRDefault="002371B8" w:rsidP="002371B8">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98339E">
        <w:rPr>
          <w:sz w:val="26"/>
          <w:szCs w:val="26"/>
          <w:lang w:val="sr-Cyrl-CS"/>
        </w:rPr>
        <w:t>Завршни Извештај о спроведеним мерама енергетске санације</w:t>
      </w:r>
      <w:r w:rsidRPr="00D87843">
        <w:rPr>
          <w:sz w:val="26"/>
          <w:szCs w:val="26"/>
          <w:lang w:val="sr-Cyrl-CS"/>
        </w:rPr>
        <w:t xml:space="preserve"> </w:t>
      </w:r>
      <w:r>
        <w:rPr>
          <w:sz w:val="26"/>
          <w:szCs w:val="26"/>
          <w:lang w:val="sr-Cyrl-CS"/>
        </w:rPr>
        <w:t>и донело следећи</w:t>
      </w:r>
    </w:p>
    <w:p w:rsidR="002371B8" w:rsidRPr="0097465F" w:rsidRDefault="002371B8" w:rsidP="002371B8">
      <w:pPr>
        <w:ind w:firstLine="720"/>
        <w:jc w:val="both"/>
        <w:rPr>
          <w:sz w:val="26"/>
          <w:szCs w:val="26"/>
        </w:rPr>
      </w:pPr>
    </w:p>
    <w:p w:rsidR="002371B8" w:rsidRDefault="002371B8" w:rsidP="002371B8">
      <w:pPr>
        <w:jc w:val="center"/>
        <w:rPr>
          <w:b/>
          <w:i/>
          <w:sz w:val="26"/>
          <w:szCs w:val="26"/>
          <w:lang w:val="sr-Cyrl-CS"/>
        </w:rPr>
      </w:pPr>
      <w:r w:rsidRPr="0097465F">
        <w:rPr>
          <w:b/>
          <w:i/>
          <w:sz w:val="26"/>
          <w:szCs w:val="26"/>
          <w:lang w:val="sr-Cyrl-CS"/>
        </w:rPr>
        <w:t xml:space="preserve">З А К Љ У Ч А К  </w:t>
      </w:r>
    </w:p>
    <w:p w:rsidR="002371B8" w:rsidRPr="0097465F" w:rsidRDefault="002371B8" w:rsidP="002371B8">
      <w:pPr>
        <w:jc w:val="center"/>
        <w:rPr>
          <w:b/>
          <w:i/>
          <w:sz w:val="26"/>
          <w:szCs w:val="26"/>
          <w:lang w:val="sr-Cyrl-CS"/>
        </w:rPr>
      </w:pPr>
    </w:p>
    <w:p w:rsidR="002371B8" w:rsidRDefault="002371B8" w:rsidP="002371B8">
      <w:pPr>
        <w:jc w:val="both"/>
        <w:rPr>
          <w:sz w:val="26"/>
          <w:szCs w:val="26"/>
        </w:rPr>
      </w:pPr>
      <w:r>
        <w:rPr>
          <w:sz w:val="26"/>
          <w:szCs w:val="26"/>
        </w:rPr>
        <w:tab/>
        <w:t xml:space="preserve">Прихвата се </w:t>
      </w:r>
      <w:r w:rsidR="0098339E">
        <w:rPr>
          <w:sz w:val="26"/>
          <w:szCs w:val="26"/>
        </w:rPr>
        <w:t xml:space="preserve">Завршни </w:t>
      </w:r>
      <w:r>
        <w:rPr>
          <w:sz w:val="26"/>
          <w:szCs w:val="26"/>
          <w:lang w:val="sr-Cyrl-CS"/>
        </w:rPr>
        <w:t>Извештај</w:t>
      </w:r>
      <w:r w:rsidRPr="00D87843">
        <w:rPr>
          <w:sz w:val="26"/>
          <w:szCs w:val="26"/>
          <w:lang w:val="sr-Cyrl-CS"/>
        </w:rPr>
        <w:t xml:space="preserve"> </w:t>
      </w:r>
      <w:r w:rsidR="0098339E">
        <w:rPr>
          <w:sz w:val="26"/>
          <w:szCs w:val="26"/>
          <w:lang w:val="sr-Cyrl-CS"/>
        </w:rPr>
        <w:t>о спроведеним мерама енергетске санације.</w:t>
      </w:r>
    </w:p>
    <w:p w:rsidR="002371B8" w:rsidRPr="0097465F" w:rsidRDefault="002371B8" w:rsidP="002371B8">
      <w:pPr>
        <w:rPr>
          <w:sz w:val="26"/>
          <w:szCs w:val="26"/>
        </w:rPr>
      </w:pPr>
      <w:r w:rsidRPr="0097465F">
        <w:rPr>
          <w:sz w:val="26"/>
          <w:szCs w:val="26"/>
        </w:rPr>
        <w:tab/>
      </w:r>
    </w:p>
    <w:p w:rsidR="002371B8" w:rsidRPr="0098339E" w:rsidRDefault="002371B8" w:rsidP="002371B8">
      <w:pPr>
        <w:jc w:val="both"/>
        <w:rPr>
          <w:sz w:val="26"/>
          <w:szCs w:val="26"/>
        </w:rPr>
      </w:pPr>
      <w:r w:rsidRPr="00992134">
        <w:rPr>
          <w:sz w:val="26"/>
          <w:szCs w:val="26"/>
        </w:rPr>
        <w:tab/>
      </w:r>
      <w:r>
        <w:rPr>
          <w:sz w:val="26"/>
          <w:szCs w:val="26"/>
        </w:rPr>
        <w:t xml:space="preserve"> </w:t>
      </w:r>
      <w:r w:rsidR="0098339E">
        <w:rPr>
          <w:sz w:val="26"/>
          <w:szCs w:val="26"/>
        </w:rPr>
        <w:t xml:space="preserve">Закључак доставити: Данијели Бандовић, </w:t>
      </w:r>
      <w:r w:rsidR="0098339E">
        <w:rPr>
          <w:noProof/>
          <w:sz w:val="26"/>
          <w:szCs w:val="26"/>
        </w:rPr>
        <w:t>руководиоцу</w:t>
      </w:r>
      <w:r w:rsidR="0098339E" w:rsidRPr="001235F4">
        <w:rPr>
          <w:noProof/>
          <w:sz w:val="26"/>
          <w:szCs w:val="26"/>
        </w:rPr>
        <w:t xml:space="preserve"> Службе за енергетски менаџмент и енергетску ефикасност</w:t>
      </w:r>
      <w:r w:rsidR="0098339E">
        <w:rPr>
          <w:noProof/>
          <w:sz w:val="26"/>
          <w:szCs w:val="26"/>
        </w:rPr>
        <w:t xml:space="preserve"> и Писарници града Врања.</w:t>
      </w:r>
    </w:p>
    <w:p w:rsidR="002371B8" w:rsidRPr="0097465F" w:rsidRDefault="002371B8" w:rsidP="002371B8">
      <w:pPr>
        <w:rPr>
          <w:b/>
          <w:sz w:val="26"/>
          <w:szCs w:val="26"/>
        </w:rPr>
      </w:pPr>
    </w:p>
    <w:p w:rsidR="002371B8" w:rsidRPr="0097465F" w:rsidRDefault="002371B8" w:rsidP="002371B8">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371B8" w:rsidRPr="0097465F" w:rsidRDefault="002371B8" w:rsidP="002371B8">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8922CD" w:rsidRDefault="002371B8" w:rsidP="008922CD">
      <w:pPr>
        <w:pStyle w:val="BodyText2"/>
        <w:spacing w:after="0" w:line="240" w:lineRule="auto"/>
        <w:ind w:firstLine="144"/>
        <w:jc w:val="center"/>
        <w:rPr>
          <w:b/>
          <w:sz w:val="24"/>
          <w:szCs w:val="24"/>
        </w:rPr>
      </w:pPr>
      <w:r w:rsidRPr="0097465F">
        <w:rPr>
          <w:b/>
        </w:rPr>
        <w:t xml:space="preserve">                                                      </w:t>
      </w:r>
      <w:r w:rsidR="008922CD">
        <w:rPr>
          <w:b/>
        </w:rPr>
        <w:t xml:space="preserve">                        </w:t>
      </w:r>
      <w:r w:rsidRPr="0097465F">
        <w:rPr>
          <w:b/>
        </w:rPr>
        <w:t xml:space="preserve"> др Слободан Миленковић</w:t>
      </w:r>
      <w:r w:rsidR="008922CD">
        <w:rPr>
          <w:b/>
          <w:sz w:val="24"/>
          <w:szCs w:val="24"/>
        </w:rPr>
        <w:t>,с.р.</w:t>
      </w:r>
    </w:p>
    <w:p w:rsidR="008922CD" w:rsidRDefault="008922CD" w:rsidP="008922CD">
      <w:pPr>
        <w:pStyle w:val="BodyText2"/>
        <w:spacing w:after="0" w:line="240" w:lineRule="auto"/>
        <w:ind w:firstLine="144"/>
        <w:jc w:val="center"/>
        <w:rPr>
          <w:b/>
          <w:sz w:val="24"/>
          <w:szCs w:val="24"/>
        </w:rPr>
      </w:pPr>
    </w:p>
    <w:p w:rsidR="008922CD" w:rsidRDefault="008922CD" w:rsidP="008922CD">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922CD" w:rsidRPr="008621FC" w:rsidRDefault="008922CD" w:rsidP="008922CD">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2371B8" w:rsidRDefault="002371B8"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Default="0098339E" w:rsidP="002371B8">
      <w:pPr>
        <w:rPr>
          <w:b/>
          <w:sz w:val="26"/>
          <w:szCs w:val="26"/>
        </w:rPr>
      </w:pPr>
    </w:p>
    <w:p w:rsidR="0098339E" w:rsidRPr="0098339E" w:rsidRDefault="0098339E" w:rsidP="002371B8">
      <w:pPr>
        <w:rPr>
          <w:b/>
          <w:sz w:val="26"/>
          <w:szCs w:val="26"/>
        </w:rPr>
      </w:pPr>
    </w:p>
    <w:p w:rsidR="002371B8" w:rsidRPr="002371B8" w:rsidRDefault="002371B8" w:rsidP="002371B8">
      <w:pPr>
        <w:rPr>
          <w:sz w:val="24"/>
          <w:szCs w:val="24"/>
        </w:rPr>
      </w:pPr>
    </w:p>
    <w:p w:rsidR="002371B8" w:rsidRPr="00247560" w:rsidRDefault="002371B8" w:rsidP="002371B8">
      <w:pPr>
        <w:rPr>
          <w:sz w:val="24"/>
          <w:szCs w:val="24"/>
        </w:rPr>
      </w:pPr>
    </w:p>
    <w:p w:rsidR="002371B8" w:rsidRDefault="002371B8" w:rsidP="002371B8">
      <w:pPr>
        <w:rPr>
          <w:sz w:val="24"/>
          <w:szCs w:val="24"/>
        </w:rPr>
      </w:pPr>
    </w:p>
    <w:p w:rsidR="002371B8" w:rsidRPr="00247560" w:rsidRDefault="002371B8" w:rsidP="002371B8">
      <w:pPr>
        <w:rPr>
          <w:sz w:val="24"/>
          <w:szCs w:val="24"/>
        </w:rPr>
      </w:pPr>
    </w:p>
    <w:p w:rsidR="002371B8" w:rsidRPr="00A04098" w:rsidRDefault="002371B8" w:rsidP="002371B8">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371B8" w:rsidRPr="00A04098" w:rsidRDefault="002371B8" w:rsidP="002371B8">
      <w:pPr>
        <w:pStyle w:val="P16"/>
        <w:ind w:left="0" w:firstLine="0"/>
        <w:rPr>
          <w:rFonts w:cs="Times New Roman"/>
          <w:szCs w:val="24"/>
          <w:lang w:val="sr-Cyrl-CS"/>
        </w:rPr>
      </w:pPr>
    </w:p>
    <w:p w:rsidR="002371B8" w:rsidRPr="009A623B" w:rsidRDefault="002371B8" w:rsidP="002371B8">
      <w:pPr>
        <w:rPr>
          <w:b/>
          <w:sz w:val="26"/>
          <w:szCs w:val="26"/>
          <w:lang w:val="sr-Cyrl-CS"/>
        </w:rPr>
      </w:pPr>
      <w:r w:rsidRPr="009A623B">
        <w:rPr>
          <w:b/>
          <w:sz w:val="26"/>
          <w:szCs w:val="26"/>
          <w:lang w:val="sr-Cyrl-CS"/>
        </w:rPr>
        <w:t>Република Србија</w:t>
      </w:r>
    </w:p>
    <w:p w:rsidR="002371B8" w:rsidRPr="009A623B" w:rsidRDefault="002371B8" w:rsidP="002371B8">
      <w:pPr>
        <w:rPr>
          <w:b/>
          <w:sz w:val="26"/>
          <w:szCs w:val="26"/>
          <w:lang w:val="sr-Cyrl-CS"/>
        </w:rPr>
      </w:pPr>
      <w:r w:rsidRPr="009A623B">
        <w:rPr>
          <w:b/>
          <w:sz w:val="26"/>
          <w:szCs w:val="26"/>
          <w:lang w:val="sr-Cyrl-CS"/>
        </w:rPr>
        <w:t>ГРАД ВРАЊЕ</w:t>
      </w:r>
    </w:p>
    <w:p w:rsidR="002371B8" w:rsidRPr="009A623B" w:rsidRDefault="002371B8" w:rsidP="002371B8">
      <w:pPr>
        <w:rPr>
          <w:b/>
          <w:sz w:val="26"/>
          <w:szCs w:val="26"/>
          <w:lang w:val="sr-Cyrl-CS"/>
        </w:rPr>
      </w:pPr>
      <w:r w:rsidRPr="009A623B">
        <w:rPr>
          <w:b/>
          <w:sz w:val="26"/>
          <w:szCs w:val="26"/>
          <w:lang w:val="sr-Cyrl-CS"/>
        </w:rPr>
        <w:t xml:space="preserve">ГРАДСКО ВЕЋЕ </w:t>
      </w:r>
    </w:p>
    <w:p w:rsidR="002371B8" w:rsidRPr="009A623B" w:rsidRDefault="002371B8" w:rsidP="002371B8">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2371B8" w:rsidRPr="009A623B" w:rsidRDefault="002371B8" w:rsidP="002371B8">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2371B8" w:rsidRPr="009A623B" w:rsidRDefault="002371B8" w:rsidP="002371B8">
      <w:pPr>
        <w:rPr>
          <w:b/>
          <w:sz w:val="26"/>
          <w:szCs w:val="26"/>
        </w:rPr>
      </w:pPr>
      <w:r w:rsidRPr="009A623B">
        <w:rPr>
          <w:b/>
          <w:sz w:val="26"/>
          <w:szCs w:val="26"/>
        </w:rPr>
        <w:t>В р а њ е</w:t>
      </w:r>
    </w:p>
    <w:p w:rsidR="002371B8" w:rsidRDefault="002371B8" w:rsidP="002371B8">
      <w:pPr>
        <w:jc w:val="center"/>
        <w:rPr>
          <w:b/>
          <w:sz w:val="26"/>
          <w:szCs w:val="26"/>
        </w:rPr>
      </w:pPr>
    </w:p>
    <w:p w:rsidR="002371B8" w:rsidRPr="0097465F" w:rsidRDefault="002371B8" w:rsidP="002371B8">
      <w:pPr>
        <w:jc w:val="center"/>
        <w:rPr>
          <w:b/>
          <w:sz w:val="26"/>
          <w:szCs w:val="26"/>
        </w:rPr>
      </w:pPr>
    </w:p>
    <w:p w:rsidR="002371B8" w:rsidRPr="0097465F" w:rsidRDefault="002371B8" w:rsidP="002371B8">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sidR="0098339E">
        <w:rPr>
          <w:bCs/>
          <w:sz w:val="26"/>
          <w:szCs w:val="26"/>
          <w:lang w:val="sr-Cyrl-CS"/>
        </w:rPr>
        <w:t>Текста Споразума о техничкој сарадњи у спровођењу мера енергетске санације у домаћинствима путем уградње соларних панела за производњу електричне енергије за сопствене потребе на територији града Врања</w:t>
      </w:r>
      <w:r w:rsidRPr="00D87843">
        <w:rPr>
          <w:sz w:val="26"/>
          <w:szCs w:val="26"/>
          <w:lang w:val="sr-Cyrl-CS"/>
        </w:rPr>
        <w:t xml:space="preserve"> </w:t>
      </w:r>
      <w:r>
        <w:rPr>
          <w:sz w:val="26"/>
          <w:szCs w:val="26"/>
          <w:lang w:val="sr-Cyrl-CS"/>
        </w:rPr>
        <w:t>и донело следећи</w:t>
      </w:r>
    </w:p>
    <w:p w:rsidR="002371B8" w:rsidRPr="0097465F" w:rsidRDefault="002371B8" w:rsidP="002371B8">
      <w:pPr>
        <w:ind w:firstLine="720"/>
        <w:jc w:val="both"/>
        <w:rPr>
          <w:sz w:val="26"/>
          <w:szCs w:val="26"/>
        </w:rPr>
      </w:pPr>
    </w:p>
    <w:p w:rsidR="002371B8" w:rsidRDefault="002371B8" w:rsidP="002371B8">
      <w:pPr>
        <w:jc w:val="center"/>
        <w:rPr>
          <w:b/>
          <w:i/>
          <w:sz w:val="26"/>
          <w:szCs w:val="26"/>
          <w:lang w:val="sr-Cyrl-CS"/>
        </w:rPr>
      </w:pPr>
      <w:r w:rsidRPr="0097465F">
        <w:rPr>
          <w:b/>
          <w:i/>
          <w:sz w:val="26"/>
          <w:szCs w:val="26"/>
          <w:lang w:val="sr-Cyrl-CS"/>
        </w:rPr>
        <w:t xml:space="preserve">З А К Љ У Ч А К  </w:t>
      </w:r>
    </w:p>
    <w:p w:rsidR="002371B8" w:rsidRDefault="002371B8" w:rsidP="0098339E">
      <w:pPr>
        <w:jc w:val="both"/>
        <w:rPr>
          <w:b/>
          <w:i/>
          <w:sz w:val="26"/>
          <w:szCs w:val="26"/>
          <w:lang w:val="sr-Cyrl-CS"/>
        </w:rPr>
      </w:pPr>
    </w:p>
    <w:p w:rsidR="0098339E" w:rsidRPr="00014F4D" w:rsidRDefault="0098339E" w:rsidP="0098339E">
      <w:pPr>
        <w:ind w:firstLine="706"/>
        <w:jc w:val="both"/>
        <w:rPr>
          <w:sz w:val="26"/>
          <w:szCs w:val="26"/>
          <w:lang w:val="sr-Cyrl-CS"/>
        </w:rPr>
      </w:pPr>
      <w:r>
        <w:rPr>
          <w:b/>
          <w:i/>
          <w:sz w:val="26"/>
          <w:szCs w:val="26"/>
          <w:lang w:val="sr-Cyrl-CS"/>
        </w:rPr>
        <w:tab/>
      </w:r>
      <w:r w:rsidR="006424A7">
        <w:rPr>
          <w:sz w:val="26"/>
          <w:szCs w:val="26"/>
          <w:lang w:val="sr-Cyrl-CS"/>
        </w:rPr>
        <w:t>Прихвата</w:t>
      </w:r>
      <w:r>
        <w:rPr>
          <w:sz w:val="26"/>
          <w:szCs w:val="26"/>
          <w:lang w:val="sr-Cyrl-CS"/>
        </w:rPr>
        <w:t xml:space="preserve">ју се одредбе </w:t>
      </w:r>
      <w:r>
        <w:rPr>
          <w:bCs/>
          <w:sz w:val="26"/>
          <w:szCs w:val="26"/>
          <w:lang w:val="sr-Cyrl-CS"/>
        </w:rPr>
        <w:t>Споразума о техничкој сарадњи у спровођењу мера енергетске санације у домаћинствима путем уградње соларних панела за производњу електричне енергије за сопствене потребе на територији града Врања</w:t>
      </w:r>
      <w:r>
        <w:rPr>
          <w:sz w:val="26"/>
          <w:szCs w:val="26"/>
          <w:lang w:val="sr-Cyrl-CS"/>
        </w:rPr>
        <w:t xml:space="preserve"> и даје се  сагласност градоначенику да исти закључи.</w:t>
      </w:r>
    </w:p>
    <w:p w:rsidR="0098339E" w:rsidRDefault="0098339E" w:rsidP="0098339E">
      <w:pPr>
        <w:jc w:val="both"/>
        <w:rPr>
          <w:sz w:val="26"/>
          <w:szCs w:val="26"/>
        </w:rPr>
      </w:pPr>
    </w:p>
    <w:p w:rsidR="0098339E" w:rsidRPr="0098339E" w:rsidRDefault="002371B8" w:rsidP="0098339E">
      <w:pPr>
        <w:jc w:val="both"/>
        <w:rPr>
          <w:sz w:val="26"/>
          <w:szCs w:val="26"/>
        </w:rPr>
      </w:pPr>
      <w:r>
        <w:rPr>
          <w:sz w:val="26"/>
          <w:szCs w:val="26"/>
        </w:rPr>
        <w:tab/>
      </w:r>
      <w:r w:rsidR="0098339E">
        <w:rPr>
          <w:sz w:val="26"/>
          <w:szCs w:val="26"/>
        </w:rPr>
        <w:t xml:space="preserve">Закључак доставити: Данијели Бандовић, </w:t>
      </w:r>
      <w:r w:rsidR="0098339E">
        <w:rPr>
          <w:noProof/>
          <w:sz w:val="26"/>
          <w:szCs w:val="26"/>
        </w:rPr>
        <w:t>руководиоцу</w:t>
      </w:r>
      <w:r w:rsidR="0098339E" w:rsidRPr="001235F4">
        <w:rPr>
          <w:noProof/>
          <w:sz w:val="26"/>
          <w:szCs w:val="26"/>
        </w:rPr>
        <w:t xml:space="preserve"> Службе за енергетски менаџмент и енергетску ефикасност</w:t>
      </w:r>
      <w:r w:rsidR="0098339E">
        <w:rPr>
          <w:noProof/>
          <w:sz w:val="26"/>
          <w:szCs w:val="26"/>
        </w:rPr>
        <w:t xml:space="preserve"> и Писарници града Врања.</w:t>
      </w:r>
    </w:p>
    <w:p w:rsidR="002371B8" w:rsidRPr="007756FB" w:rsidRDefault="002371B8" w:rsidP="0098339E">
      <w:pPr>
        <w:jc w:val="both"/>
        <w:rPr>
          <w:sz w:val="26"/>
          <w:szCs w:val="26"/>
        </w:rPr>
      </w:pPr>
      <w:r>
        <w:rPr>
          <w:sz w:val="26"/>
          <w:szCs w:val="26"/>
        </w:rPr>
        <w:t xml:space="preserve"> </w:t>
      </w:r>
    </w:p>
    <w:p w:rsidR="002371B8" w:rsidRPr="0097465F" w:rsidRDefault="002371B8" w:rsidP="002371B8">
      <w:pPr>
        <w:rPr>
          <w:b/>
          <w:sz w:val="26"/>
          <w:szCs w:val="26"/>
        </w:rPr>
      </w:pPr>
    </w:p>
    <w:p w:rsidR="002371B8" w:rsidRPr="0097465F" w:rsidRDefault="002371B8" w:rsidP="002371B8">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2371B8" w:rsidRPr="0097465F" w:rsidRDefault="002371B8" w:rsidP="002371B8">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2371B8" w:rsidRDefault="002371B8" w:rsidP="002371B8">
      <w:pPr>
        <w:rPr>
          <w:b/>
          <w:sz w:val="26"/>
          <w:szCs w:val="26"/>
        </w:rPr>
      </w:pPr>
      <w:r w:rsidRPr="0097465F">
        <w:rPr>
          <w:b/>
          <w:sz w:val="26"/>
          <w:szCs w:val="26"/>
        </w:rPr>
        <w:t xml:space="preserve">                                                                                        др Слободан Миленковић</w:t>
      </w:r>
    </w:p>
    <w:p w:rsidR="00C11021" w:rsidRDefault="00C11021" w:rsidP="002371B8">
      <w:pPr>
        <w:rPr>
          <w:b/>
          <w:sz w:val="26"/>
          <w:szCs w:val="26"/>
        </w:rPr>
      </w:pPr>
    </w:p>
    <w:p w:rsidR="00C11021" w:rsidRDefault="00C11021" w:rsidP="002371B8">
      <w:pPr>
        <w:rPr>
          <w:b/>
          <w:sz w:val="26"/>
          <w:szCs w:val="26"/>
        </w:rPr>
      </w:pPr>
    </w:p>
    <w:p w:rsidR="00C11021" w:rsidRDefault="00C11021" w:rsidP="002371B8">
      <w:pPr>
        <w:rPr>
          <w:b/>
          <w:sz w:val="26"/>
          <w:szCs w:val="26"/>
        </w:rPr>
      </w:pPr>
    </w:p>
    <w:p w:rsidR="00C11021" w:rsidRDefault="00C11021" w:rsidP="002371B8">
      <w:pPr>
        <w:rPr>
          <w:b/>
          <w:sz w:val="26"/>
          <w:szCs w:val="26"/>
        </w:rPr>
      </w:pPr>
    </w:p>
    <w:p w:rsidR="00C11021" w:rsidRDefault="00C11021" w:rsidP="002371B8">
      <w:pPr>
        <w:rPr>
          <w:b/>
          <w:sz w:val="26"/>
          <w:szCs w:val="26"/>
        </w:rPr>
      </w:pPr>
    </w:p>
    <w:p w:rsidR="00C11021" w:rsidRDefault="00C11021" w:rsidP="002371B8">
      <w:pPr>
        <w:rPr>
          <w:b/>
          <w:sz w:val="26"/>
          <w:szCs w:val="26"/>
        </w:rPr>
      </w:pPr>
    </w:p>
    <w:p w:rsidR="00C11021" w:rsidRDefault="00C11021" w:rsidP="002371B8">
      <w:pPr>
        <w:rPr>
          <w:b/>
          <w:sz w:val="26"/>
          <w:szCs w:val="26"/>
        </w:rPr>
      </w:pPr>
    </w:p>
    <w:p w:rsidR="00C11021" w:rsidRDefault="00C11021" w:rsidP="002371B8">
      <w:pPr>
        <w:rPr>
          <w:b/>
          <w:sz w:val="26"/>
          <w:szCs w:val="26"/>
        </w:rPr>
      </w:pPr>
    </w:p>
    <w:p w:rsidR="00C11021" w:rsidRPr="00C11021" w:rsidRDefault="00C11021" w:rsidP="002371B8">
      <w:pPr>
        <w:rPr>
          <w:b/>
          <w:sz w:val="26"/>
          <w:szCs w:val="26"/>
        </w:rPr>
      </w:pPr>
    </w:p>
    <w:p w:rsidR="002371B8" w:rsidRPr="002371B8" w:rsidRDefault="002371B8" w:rsidP="002371B8">
      <w:pPr>
        <w:rPr>
          <w:sz w:val="24"/>
          <w:szCs w:val="24"/>
        </w:rPr>
      </w:pPr>
    </w:p>
    <w:p w:rsidR="002371B8" w:rsidRPr="00247560" w:rsidRDefault="002371B8" w:rsidP="002371B8">
      <w:pPr>
        <w:rPr>
          <w:sz w:val="24"/>
          <w:szCs w:val="24"/>
        </w:rPr>
      </w:pPr>
    </w:p>
    <w:p w:rsidR="002371B8" w:rsidRDefault="002371B8" w:rsidP="002371B8">
      <w:pPr>
        <w:rPr>
          <w:sz w:val="24"/>
          <w:szCs w:val="24"/>
        </w:rPr>
      </w:pPr>
    </w:p>
    <w:p w:rsidR="00C11021" w:rsidRPr="00A04098" w:rsidRDefault="00C11021" w:rsidP="00C11021">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2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C11021" w:rsidRPr="00A04098" w:rsidRDefault="00C11021" w:rsidP="00C11021">
      <w:pPr>
        <w:pStyle w:val="P16"/>
        <w:ind w:left="0" w:firstLine="0"/>
        <w:rPr>
          <w:rFonts w:cs="Times New Roman"/>
          <w:szCs w:val="24"/>
          <w:lang w:val="sr-Cyrl-CS"/>
        </w:rPr>
      </w:pPr>
    </w:p>
    <w:p w:rsidR="00C11021" w:rsidRPr="009A623B" w:rsidRDefault="00C11021" w:rsidP="00C11021">
      <w:pPr>
        <w:rPr>
          <w:b/>
          <w:sz w:val="26"/>
          <w:szCs w:val="26"/>
          <w:lang w:val="sr-Cyrl-CS"/>
        </w:rPr>
      </w:pPr>
      <w:r w:rsidRPr="009A623B">
        <w:rPr>
          <w:b/>
          <w:sz w:val="26"/>
          <w:szCs w:val="26"/>
          <w:lang w:val="sr-Cyrl-CS"/>
        </w:rPr>
        <w:t>Република Србија</w:t>
      </w:r>
    </w:p>
    <w:p w:rsidR="00C11021" w:rsidRPr="009A623B" w:rsidRDefault="00C11021" w:rsidP="00C11021">
      <w:pPr>
        <w:rPr>
          <w:b/>
          <w:sz w:val="26"/>
          <w:szCs w:val="26"/>
          <w:lang w:val="sr-Cyrl-CS"/>
        </w:rPr>
      </w:pPr>
      <w:r w:rsidRPr="009A623B">
        <w:rPr>
          <w:b/>
          <w:sz w:val="26"/>
          <w:szCs w:val="26"/>
          <w:lang w:val="sr-Cyrl-CS"/>
        </w:rPr>
        <w:t>ГРАД ВРАЊЕ</w:t>
      </w:r>
    </w:p>
    <w:p w:rsidR="00C11021" w:rsidRPr="009A623B" w:rsidRDefault="00C11021" w:rsidP="00C11021">
      <w:pPr>
        <w:rPr>
          <w:b/>
          <w:sz w:val="26"/>
          <w:szCs w:val="26"/>
          <w:lang w:val="sr-Cyrl-CS"/>
        </w:rPr>
      </w:pPr>
      <w:r w:rsidRPr="009A623B">
        <w:rPr>
          <w:b/>
          <w:sz w:val="26"/>
          <w:szCs w:val="26"/>
          <w:lang w:val="sr-Cyrl-CS"/>
        </w:rPr>
        <w:t xml:space="preserve">ГРАДСКО ВЕЋЕ </w:t>
      </w:r>
    </w:p>
    <w:p w:rsidR="00C11021" w:rsidRPr="009A623B" w:rsidRDefault="00C11021" w:rsidP="00C11021">
      <w:pPr>
        <w:rPr>
          <w:sz w:val="26"/>
          <w:szCs w:val="26"/>
          <w:lang w:val="sr-Cyrl-CS"/>
        </w:rPr>
      </w:pPr>
      <w:r w:rsidRPr="009A623B">
        <w:rPr>
          <w:sz w:val="26"/>
          <w:szCs w:val="26"/>
          <w:lang w:val="sr-Cyrl-CS"/>
        </w:rPr>
        <w:t xml:space="preserve">Број: </w:t>
      </w:r>
      <w:r w:rsidRPr="009A623B">
        <w:rPr>
          <w:sz w:val="26"/>
          <w:szCs w:val="26"/>
        </w:rPr>
        <w:t>06-</w:t>
      </w:r>
      <w:r>
        <w:rPr>
          <w:sz w:val="26"/>
          <w:szCs w:val="26"/>
        </w:rPr>
        <w:t>69</w:t>
      </w:r>
      <w:r w:rsidRPr="009A623B">
        <w:rPr>
          <w:sz w:val="26"/>
          <w:szCs w:val="26"/>
        </w:rPr>
        <w:t>/</w:t>
      </w:r>
      <w:r w:rsidRPr="009A623B">
        <w:rPr>
          <w:sz w:val="26"/>
          <w:szCs w:val="26"/>
          <w:lang w:val="sr-Cyrl-CS"/>
        </w:rPr>
        <w:t>2022-04</w:t>
      </w:r>
    </w:p>
    <w:p w:rsidR="00C11021" w:rsidRPr="009A623B" w:rsidRDefault="00C11021" w:rsidP="00C11021">
      <w:pPr>
        <w:rPr>
          <w:sz w:val="26"/>
          <w:szCs w:val="26"/>
          <w:lang w:val="sr-Cyrl-CS"/>
        </w:rPr>
      </w:pPr>
      <w:r w:rsidRPr="009A623B">
        <w:rPr>
          <w:sz w:val="26"/>
          <w:szCs w:val="26"/>
        </w:rPr>
        <w:t>Дана</w:t>
      </w:r>
      <w:r w:rsidRPr="009A623B">
        <w:rPr>
          <w:sz w:val="26"/>
          <w:szCs w:val="26"/>
          <w:lang w:val="sr-Cyrl-CS"/>
        </w:rPr>
        <w:t>:</w:t>
      </w:r>
      <w:r>
        <w:rPr>
          <w:sz w:val="26"/>
          <w:szCs w:val="26"/>
          <w:lang w:val="sr-Cyrl-CS"/>
        </w:rPr>
        <w:t>12.04.</w:t>
      </w:r>
      <w:r w:rsidRPr="009A623B">
        <w:rPr>
          <w:sz w:val="26"/>
          <w:szCs w:val="26"/>
        </w:rPr>
        <w:t>2022.</w:t>
      </w:r>
      <w:r w:rsidRPr="009A623B">
        <w:rPr>
          <w:sz w:val="26"/>
          <w:szCs w:val="26"/>
          <w:lang w:val="sr-Cyrl-CS"/>
        </w:rPr>
        <w:t xml:space="preserve"> године</w:t>
      </w:r>
    </w:p>
    <w:p w:rsidR="00C11021" w:rsidRPr="009A623B" w:rsidRDefault="00C11021" w:rsidP="00C11021">
      <w:pPr>
        <w:rPr>
          <w:b/>
          <w:sz w:val="26"/>
          <w:szCs w:val="26"/>
        </w:rPr>
      </w:pPr>
      <w:r w:rsidRPr="009A623B">
        <w:rPr>
          <w:b/>
          <w:sz w:val="26"/>
          <w:szCs w:val="26"/>
        </w:rPr>
        <w:t>В р а њ е</w:t>
      </w:r>
    </w:p>
    <w:p w:rsidR="00C11021" w:rsidRDefault="00C11021" w:rsidP="00C11021">
      <w:pPr>
        <w:jc w:val="center"/>
        <w:rPr>
          <w:b/>
          <w:sz w:val="26"/>
          <w:szCs w:val="26"/>
        </w:rPr>
      </w:pPr>
    </w:p>
    <w:p w:rsidR="00C11021" w:rsidRPr="0097465F" w:rsidRDefault="00C11021" w:rsidP="00C11021">
      <w:pPr>
        <w:jc w:val="center"/>
        <w:rPr>
          <w:b/>
          <w:sz w:val="26"/>
          <w:szCs w:val="26"/>
        </w:rPr>
      </w:pPr>
    </w:p>
    <w:p w:rsidR="00C11021" w:rsidRPr="0097465F" w:rsidRDefault="00C11021" w:rsidP="00C11021">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12.04.2022</w:t>
      </w:r>
      <w:r w:rsidRPr="0097465F">
        <w:rPr>
          <w:sz w:val="26"/>
          <w:szCs w:val="26"/>
          <w:lang w:val="sr-Cyrl-CS"/>
        </w:rPr>
        <w:t>. године, разматрало је</w:t>
      </w:r>
      <w:r w:rsidRPr="001160B7">
        <w:rPr>
          <w:sz w:val="26"/>
          <w:szCs w:val="26"/>
        </w:rPr>
        <w:t xml:space="preserve"> </w:t>
      </w:r>
      <w:r>
        <w:rPr>
          <w:bCs/>
          <w:sz w:val="26"/>
          <w:szCs w:val="26"/>
          <w:lang w:val="sr-Cyrl-CS"/>
        </w:rPr>
        <w:t xml:space="preserve">захтев Јавно комуналног предузећа “Комрад“ Врање број: </w:t>
      </w:r>
      <w:r w:rsidR="00F122B4">
        <w:rPr>
          <w:bCs/>
          <w:sz w:val="26"/>
          <w:szCs w:val="26"/>
          <w:lang w:val="sr-Cyrl-CS"/>
        </w:rPr>
        <w:t xml:space="preserve">1394 од 06.04.2022. године </w:t>
      </w:r>
      <w:r>
        <w:rPr>
          <w:bCs/>
          <w:sz w:val="26"/>
          <w:szCs w:val="26"/>
          <w:lang w:val="sr-Cyrl-CS"/>
        </w:rPr>
        <w:t xml:space="preserve">у вези </w:t>
      </w:r>
      <w:r w:rsidR="00F122B4">
        <w:rPr>
          <w:bCs/>
          <w:sz w:val="26"/>
          <w:szCs w:val="26"/>
          <w:lang w:val="sr-Cyrl-CS"/>
        </w:rPr>
        <w:t xml:space="preserve">катагорисане цене воде </w:t>
      </w:r>
      <w:r w:rsidRPr="00D87843">
        <w:rPr>
          <w:sz w:val="26"/>
          <w:szCs w:val="26"/>
          <w:lang w:val="sr-Cyrl-CS"/>
        </w:rPr>
        <w:t xml:space="preserve"> </w:t>
      </w:r>
      <w:r w:rsidR="00F122B4">
        <w:rPr>
          <w:sz w:val="26"/>
          <w:szCs w:val="26"/>
          <w:lang w:val="sr-Cyrl-CS"/>
        </w:rPr>
        <w:t>и донело следеће</w:t>
      </w:r>
    </w:p>
    <w:p w:rsidR="00C11021" w:rsidRDefault="00F122B4" w:rsidP="00C11021">
      <w:pPr>
        <w:jc w:val="center"/>
        <w:rPr>
          <w:b/>
          <w:i/>
          <w:sz w:val="26"/>
          <w:szCs w:val="26"/>
          <w:lang w:val="sr-Cyrl-CS"/>
        </w:rPr>
      </w:pPr>
      <w:r>
        <w:rPr>
          <w:b/>
          <w:i/>
          <w:sz w:val="26"/>
          <w:szCs w:val="26"/>
          <w:lang w:val="sr-Cyrl-CS"/>
        </w:rPr>
        <w:t>З А К Љ У Ч</w:t>
      </w:r>
      <w:r w:rsidR="00C11021" w:rsidRPr="0097465F">
        <w:rPr>
          <w:b/>
          <w:i/>
          <w:sz w:val="26"/>
          <w:szCs w:val="26"/>
          <w:lang w:val="sr-Cyrl-CS"/>
        </w:rPr>
        <w:t xml:space="preserve"> </w:t>
      </w:r>
      <w:r>
        <w:rPr>
          <w:b/>
          <w:i/>
          <w:sz w:val="26"/>
          <w:szCs w:val="26"/>
          <w:lang w:val="sr-Cyrl-CS"/>
        </w:rPr>
        <w:t xml:space="preserve">А </w:t>
      </w:r>
      <w:r w:rsidR="00C11021" w:rsidRPr="0097465F">
        <w:rPr>
          <w:b/>
          <w:i/>
          <w:sz w:val="26"/>
          <w:szCs w:val="26"/>
          <w:lang w:val="sr-Cyrl-CS"/>
        </w:rPr>
        <w:t xml:space="preserve">К  </w:t>
      </w:r>
    </w:p>
    <w:p w:rsidR="00C11021" w:rsidRDefault="00C11021" w:rsidP="00C11021">
      <w:pPr>
        <w:jc w:val="both"/>
        <w:rPr>
          <w:b/>
          <w:i/>
          <w:sz w:val="26"/>
          <w:szCs w:val="26"/>
          <w:lang w:val="sr-Cyrl-CS"/>
        </w:rPr>
      </w:pPr>
    </w:p>
    <w:p w:rsidR="00C11021" w:rsidRDefault="00C11021" w:rsidP="00F122B4">
      <w:pPr>
        <w:ind w:firstLine="706"/>
        <w:jc w:val="both"/>
        <w:rPr>
          <w:bCs/>
          <w:sz w:val="26"/>
          <w:szCs w:val="26"/>
          <w:lang w:val="sr-Cyrl-CS"/>
        </w:rPr>
      </w:pPr>
      <w:r>
        <w:rPr>
          <w:b/>
          <w:i/>
          <w:sz w:val="26"/>
          <w:szCs w:val="26"/>
          <w:lang w:val="sr-Cyrl-CS"/>
        </w:rPr>
        <w:tab/>
      </w:r>
      <w:r w:rsidR="00F122B4">
        <w:rPr>
          <w:sz w:val="26"/>
          <w:szCs w:val="26"/>
          <w:lang w:val="sr-Cyrl-CS"/>
        </w:rPr>
        <w:t xml:space="preserve">Прихвата се захтев </w:t>
      </w:r>
      <w:r w:rsidR="00F122B4">
        <w:rPr>
          <w:bCs/>
          <w:sz w:val="26"/>
          <w:szCs w:val="26"/>
          <w:lang w:val="sr-Cyrl-CS"/>
        </w:rPr>
        <w:t>Јавно</w:t>
      </w:r>
      <w:r w:rsidR="00146E5C">
        <w:rPr>
          <w:bCs/>
          <w:sz w:val="26"/>
          <w:szCs w:val="26"/>
          <w:lang w:val="sr-Cyrl-CS"/>
        </w:rPr>
        <w:t>г</w:t>
      </w:r>
      <w:r w:rsidR="00F122B4">
        <w:rPr>
          <w:bCs/>
          <w:sz w:val="26"/>
          <w:szCs w:val="26"/>
          <w:lang w:val="sr-Cyrl-CS"/>
        </w:rPr>
        <w:t xml:space="preserve"> комунално</w:t>
      </w:r>
      <w:r w:rsidR="00146E5C">
        <w:rPr>
          <w:bCs/>
          <w:sz w:val="26"/>
          <w:szCs w:val="26"/>
          <w:lang w:val="sr-Cyrl-CS"/>
        </w:rPr>
        <w:t>г</w:t>
      </w:r>
      <w:r w:rsidR="00F122B4">
        <w:rPr>
          <w:bCs/>
          <w:sz w:val="26"/>
          <w:szCs w:val="26"/>
          <w:lang w:val="sr-Cyrl-CS"/>
        </w:rPr>
        <w:t xml:space="preserve"> предузећ</w:t>
      </w:r>
      <w:r w:rsidR="00146E5C">
        <w:rPr>
          <w:bCs/>
          <w:sz w:val="26"/>
          <w:szCs w:val="26"/>
          <w:lang w:val="sr-Cyrl-CS"/>
        </w:rPr>
        <w:t>а</w:t>
      </w:r>
      <w:r w:rsidR="00F122B4">
        <w:rPr>
          <w:bCs/>
          <w:sz w:val="26"/>
          <w:szCs w:val="26"/>
          <w:lang w:val="sr-Cyrl-CS"/>
        </w:rPr>
        <w:t xml:space="preserve">  “Комрад“  Врање број: 1394 од 06.04.2022. године и одбрава категорисана цена воде у износу од 14,80 дин/м3, за корисничка места за водомере, у складу са прилогом који је саставни део захтева.</w:t>
      </w:r>
    </w:p>
    <w:p w:rsidR="00F122B4" w:rsidRDefault="00F122B4" w:rsidP="00F122B4">
      <w:pPr>
        <w:ind w:firstLine="706"/>
        <w:jc w:val="both"/>
        <w:rPr>
          <w:sz w:val="26"/>
          <w:szCs w:val="26"/>
        </w:rPr>
      </w:pPr>
      <w:r>
        <w:rPr>
          <w:sz w:val="26"/>
          <w:szCs w:val="26"/>
        </w:rPr>
        <w:t>Период важења категорасаних цена ограничава се на период од 3 (три) месеца.</w:t>
      </w:r>
    </w:p>
    <w:p w:rsidR="00F122B4" w:rsidRDefault="00F122B4" w:rsidP="00F122B4">
      <w:pPr>
        <w:ind w:firstLine="706"/>
        <w:jc w:val="both"/>
        <w:rPr>
          <w:sz w:val="26"/>
          <w:szCs w:val="26"/>
        </w:rPr>
      </w:pPr>
      <w:r>
        <w:rPr>
          <w:sz w:val="26"/>
          <w:szCs w:val="26"/>
        </w:rPr>
        <w:t>У међевремену</w:t>
      </w:r>
      <w:r w:rsidR="00FC1696">
        <w:rPr>
          <w:sz w:val="26"/>
          <w:szCs w:val="26"/>
        </w:rPr>
        <w:t>,</w:t>
      </w:r>
      <w:r>
        <w:rPr>
          <w:sz w:val="26"/>
          <w:szCs w:val="26"/>
        </w:rPr>
        <w:t xml:space="preserve"> потребно је предузети</w:t>
      </w:r>
      <w:r w:rsidR="00FC1696">
        <w:rPr>
          <w:sz w:val="26"/>
          <w:szCs w:val="26"/>
        </w:rPr>
        <w:t xml:space="preserve"> </w:t>
      </w:r>
      <w:r>
        <w:rPr>
          <w:sz w:val="26"/>
          <w:szCs w:val="26"/>
        </w:rPr>
        <w:t>све адекватне мере у циљу ископа – бушења бунара у функцији наводњавања зелених површина.</w:t>
      </w:r>
    </w:p>
    <w:p w:rsidR="00C11021" w:rsidRPr="00F122B4" w:rsidRDefault="00F122B4" w:rsidP="00F122B4">
      <w:pPr>
        <w:ind w:firstLine="706"/>
        <w:jc w:val="both"/>
        <w:rPr>
          <w:sz w:val="26"/>
          <w:szCs w:val="26"/>
        </w:rPr>
      </w:pPr>
      <w:r w:rsidRPr="00F122B4">
        <w:rPr>
          <w:sz w:val="26"/>
          <w:szCs w:val="26"/>
        </w:rPr>
        <w:t>За релизацију овог закључка задужује се Небојша Стаменковић, члан Градског већа за ресор</w:t>
      </w:r>
      <w:r w:rsidRPr="00F122B4">
        <w:rPr>
          <w:b/>
          <w:sz w:val="26"/>
          <w:szCs w:val="26"/>
        </w:rPr>
        <w:t xml:space="preserve"> –</w:t>
      </w:r>
      <w:r w:rsidRPr="00F122B4">
        <w:rPr>
          <w:sz w:val="26"/>
          <w:szCs w:val="26"/>
        </w:rPr>
        <w:t xml:space="preserve"> пољопривреда, агроекономија, развој села</w:t>
      </w:r>
      <w:r w:rsidR="00FC1696">
        <w:rPr>
          <w:sz w:val="26"/>
          <w:szCs w:val="26"/>
        </w:rPr>
        <w:t>,</w:t>
      </w:r>
      <w:r w:rsidRPr="00F122B4">
        <w:rPr>
          <w:sz w:val="26"/>
          <w:szCs w:val="26"/>
        </w:rPr>
        <w:t xml:space="preserve"> екологија и заштита животне средине</w:t>
      </w:r>
      <w:r w:rsidR="00C11021" w:rsidRPr="00F122B4">
        <w:rPr>
          <w:sz w:val="26"/>
          <w:szCs w:val="26"/>
        </w:rPr>
        <w:tab/>
      </w:r>
      <w:r w:rsidR="00C11021" w:rsidRPr="00F122B4">
        <w:rPr>
          <w:noProof/>
          <w:sz w:val="26"/>
          <w:szCs w:val="26"/>
        </w:rPr>
        <w:t>.</w:t>
      </w:r>
    </w:p>
    <w:p w:rsidR="00C11021" w:rsidRDefault="00C11021" w:rsidP="00C11021">
      <w:pPr>
        <w:jc w:val="both"/>
        <w:rPr>
          <w:sz w:val="26"/>
          <w:szCs w:val="26"/>
        </w:rPr>
      </w:pPr>
      <w:r>
        <w:rPr>
          <w:sz w:val="26"/>
          <w:szCs w:val="26"/>
        </w:rPr>
        <w:t xml:space="preserve"> </w:t>
      </w:r>
    </w:p>
    <w:p w:rsidR="00F122B4" w:rsidRDefault="00F122B4" w:rsidP="00C11021">
      <w:pPr>
        <w:jc w:val="both"/>
        <w:rPr>
          <w:sz w:val="26"/>
          <w:szCs w:val="26"/>
        </w:rPr>
      </w:pPr>
      <w:r>
        <w:rPr>
          <w:sz w:val="26"/>
          <w:szCs w:val="26"/>
        </w:rPr>
        <w:tab/>
        <w:t xml:space="preserve">Закључак доставити. Јавном комуналном предузећу „Комрад“ Врање, Јавном предузећу „Водовод“ Врање, </w:t>
      </w:r>
      <w:r w:rsidRPr="00F122B4">
        <w:rPr>
          <w:sz w:val="26"/>
          <w:szCs w:val="26"/>
        </w:rPr>
        <w:t>Небојш</w:t>
      </w:r>
      <w:r>
        <w:rPr>
          <w:sz w:val="26"/>
          <w:szCs w:val="26"/>
        </w:rPr>
        <w:t>и</w:t>
      </w:r>
      <w:r w:rsidRPr="00F122B4">
        <w:rPr>
          <w:sz w:val="26"/>
          <w:szCs w:val="26"/>
        </w:rPr>
        <w:t xml:space="preserve"> Стаменковић</w:t>
      </w:r>
      <w:r w:rsidR="00F57760">
        <w:rPr>
          <w:sz w:val="26"/>
          <w:szCs w:val="26"/>
        </w:rPr>
        <w:t>у</w:t>
      </w:r>
      <w:r w:rsidRPr="00F122B4">
        <w:rPr>
          <w:sz w:val="26"/>
          <w:szCs w:val="26"/>
        </w:rPr>
        <w:t>, члан</w:t>
      </w:r>
      <w:r>
        <w:rPr>
          <w:sz w:val="26"/>
          <w:szCs w:val="26"/>
        </w:rPr>
        <w:t>у</w:t>
      </w:r>
      <w:r w:rsidRPr="00F122B4">
        <w:rPr>
          <w:sz w:val="26"/>
          <w:szCs w:val="26"/>
        </w:rPr>
        <w:t xml:space="preserve"> Градског већа</w:t>
      </w:r>
      <w:r>
        <w:rPr>
          <w:sz w:val="26"/>
          <w:szCs w:val="26"/>
        </w:rPr>
        <w:t xml:space="preserve"> и Писарници гада Врања.</w:t>
      </w:r>
    </w:p>
    <w:p w:rsidR="00F122B4" w:rsidRPr="00F122B4" w:rsidRDefault="00F122B4" w:rsidP="00C11021">
      <w:pPr>
        <w:jc w:val="both"/>
        <w:rPr>
          <w:sz w:val="26"/>
          <w:szCs w:val="26"/>
        </w:rPr>
      </w:pPr>
    </w:p>
    <w:p w:rsidR="00C11021" w:rsidRPr="0097465F" w:rsidRDefault="00C11021" w:rsidP="00C11021">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C11021" w:rsidRPr="0097465F" w:rsidRDefault="00C11021" w:rsidP="00C11021">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C11021" w:rsidRDefault="00C11021" w:rsidP="00C11021">
      <w:pPr>
        <w:rPr>
          <w:b/>
          <w:sz w:val="26"/>
          <w:szCs w:val="26"/>
        </w:rPr>
      </w:pPr>
      <w:r w:rsidRPr="0097465F">
        <w:rPr>
          <w:b/>
          <w:sz w:val="26"/>
          <w:szCs w:val="26"/>
        </w:rPr>
        <w:t xml:space="preserve">                                                                                        др Слободан Миленковић</w:t>
      </w:r>
      <w:r w:rsidR="00A50FB6">
        <w:rPr>
          <w:b/>
          <w:sz w:val="26"/>
          <w:szCs w:val="26"/>
        </w:rPr>
        <w:t>,с.р.</w:t>
      </w:r>
    </w:p>
    <w:p w:rsidR="00A50FB6" w:rsidRDefault="00A50FB6" w:rsidP="00C11021">
      <w:pPr>
        <w:rPr>
          <w:b/>
          <w:sz w:val="26"/>
          <w:szCs w:val="26"/>
        </w:rPr>
      </w:pPr>
      <w:r>
        <w:rPr>
          <w:b/>
          <w:sz w:val="26"/>
          <w:szCs w:val="26"/>
        </w:rPr>
        <w:t>Тачност преписа овера                                                   Секретар Градског већа</w:t>
      </w:r>
    </w:p>
    <w:p w:rsidR="00A50FB6" w:rsidRPr="00A50FB6" w:rsidRDefault="00A50FB6" w:rsidP="00C11021">
      <w:pPr>
        <w:rPr>
          <w:b/>
          <w:sz w:val="26"/>
          <w:szCs w:val="26"/>
        </w:rPr>
      </w:pPr>
      <w:r>
        <w:rPr>
          <w:b/>
          <w:sz w:val="26"/>
          <w:szCs w:val="26"/>
        </w:rPr>
        <w:t xml:space="preserve">                                                                                                Јелена Пејковић</w:t>
      </w:r>
    </w:p>
    <w:p w:rsidR="00157739" w:rsidRDefault="00157739" w:rsidP="00C11021">
      <w:pPr>
        <w:rPr>
          <w:b/>
          <w:sz w:val="26"/>
          <w:szCs w:val="26"/>
        </w:rPr>
      </w:pPr>
    </w:p>
    <w:p w:rsidR="00157739" w:rsidRPr="00157739" w:rsidRDefault="00157739" w:rsidP="00C11021">
      <w:pPr>
        <w:rPr>
          <w:b/>
          <w:sz w:val="26"/>
          <w:szCs w:val="26"/>
        </w:rPr>
      </w:pPr>
    </w:p>
    <w:p w:rsidR="00C11021" w:rsidRDefault="00C11021" w:rsidP="00C11021">
      <w:pPr>
        <w:rPr>
          <w:b/>
          <w:sz w:val="26"/>
          <w:szCs w:val="26"/>
        </w:rPr>
      </w:pPr>
    </w:p>
    <w:p w:rsidR="00346A04" w:rsidRDefault="00346A04" w:rsidP="002371B8">
      <w:pPr>
        <w:rPr>
          <w:sz w:val="24"/>
          <w:szCs w:val="24"/>
        </w:rPr>
      </w:pPr>
    </w:p>
    <w:p w:rsidR="00346A04" w:rsidRDefault="00346A04" w:rsidP="00346A04">
      <w:pPr>
        <w:ind w:firstLine="720"/>
        <w:jc w:val="both"/>
        <w:rPr>
          <w:sz w:val="24"/>
          <w:szCs w:val="24"/>
        </w:rPr>
      </w:pPr>
      <w:r w:rsidRPr="00212260">
        <w:rPr>
          <w:noProof/>
          <w:sz w:val="24"/>
          <w:szCs w:val="24"/>
          <w:lang w:eastAsia="en-US"/>
        </w:rPr>
        <w:drawing>
          <wp:inline distT="0" distB="0" distL="0" distR="0">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46A04" w:rsidRDefault="00346A04" w:rsidP="00346A04">
      <w:pPr>
        <w:rPr>
          <w:b/>
          <w:sz w:val="26"/>
          <w:szCs w:val="26"/>
          <w:lang w:val="sr-Cyrl-CS"/>
        </w:rPr>
      </w:pPr>
    </w:p>
    <w:p w:rsidR="00346A04" w:rsidRPr="00305E20" w:rsidRDefault="00346A04" w:rsidP="00346A04">
      <w:pPr>
        <w:rPr>
          <w:b/>
          <w:sz w:val="24"/>
          <w:szCs w:val="24"/>
          <w:lang w:val="sr-Cyrl-CS"/>
        </w:rPr>
      </w:pPr>
      <w:r w:rsidRPr="00305E20">
        <w:rPr>
          <w:b/>
          <w:sz w:val="24"/>
          <w:szCs w:val="24"/>
          <w:lang w:val="sr-Cyrl-CS"/>
        </w:rPr>
        <w:t>Република Србија</w:t>
      </w:r>
    </w:p>
    <w:p w:rsidR="00346A04" w:rsidRPr="00305E20" w:rsidRDefault="00346A04" w:rsidP="00346A04">
      <w:pPr>
        <w:rPr>
          <w:b/>
          <w:sz w:val="24"/>
          <w:szCs w:val="24"/>
          <w:lang w:val="sr-Cyrl-CS"/>
        </w:rPr>
      </w:pPr>
      <w:r w:rsidRPr="00305E20">
        <w:rPr>
          <w:b/>
          <w:sz w:val="24"/>
          <w:szCs w:val="24"/>
          <w:lang w:val="sr-Cyrl-CS"/>
        </w:rPr>
        <w:t>ГРАД ВРАЊЕ</w:t>
      </w:r>
    </w:p>
    <w:p w:rsidR="00346A04" w:rsidRPr="00305E20" w:rsidRDefault="00346A04" w:rsidP="00346A04">
      <w:pPr>
        <w:rPr>
          <w:b/>
          <w:sz w:val="24"/>
          <w:szCs w:val="24"/>
          <w:lang w:val="sr-Cyrl-CS"/>
        </w:rPr>
      </w:pPr>
      <w:r w:rsidRPr="00305E20">
        <w:rPr>
          <w:b/>
          <w:sz w:val="24"/>
          <w:szCs w:val="24"/>
          <w:lang w:val="sr-Cyrl-CS"/>
        </w:rPr>
        <w:t>ГРАДСКО ВЕЋЕ</w:t>
      </w:r>
    </w:p>
    <w:p w:rsidR="00346A04" w:rsidRPr="00305E20" w:rsidRDefault="00346A04" w:rsidP="00346A04">
      <w:pPr>
        <w:rPr>
          <w:b/>
          <w:sz w:val="24"/>
          <w:szCs w:val="24"/>
          <w:lang w:val="sr-Cyrl-CS"/>
        </w:rPr>
      </w:pPr>
      <w:r w:rsidRPr="00305E20">
        <w:rPr>
          <w:b/>
          <w:sz w:val="24"/>
          <w:szCs w:val="24"/>
          <w:lang w:val="sr-Cyrl-CS"/>
        </w:rPr>
        <w:t>Број: 06-</w:t>
      </w:r>
      <w:r>
        <w:rPr>
          <w:b/>
          <w:sz w:val="24"/>
          <w:szCs w:val="24"/>
          <w:lang w:val="sr-Cyrl-CS"/>
        </w:rPr>
        <w:t>69</w:t>
      </w:r>
      <w:r w:rsidRPr="00305E20">
        <w:rPr>
          <w:b/>
          <w:sz w:val="24"/>
          <w:szCs w:val="24"/>
          <w:lang w:val="sr-Cyrl-CS"/>
        </w:rPr>
        <w:t>/</w:t>
      </w:r>
      <w:r w:rsidRPr="00305E20">
        <w:rPr>
          <w:b/>
          <w:sz w:val="24"/>
          <w:szCs w:val="24"/>
        </w:rPr>
        <w:t xml:space="preserve"> </w:t>
      </w:r>
      <w:r>
        <w:rPr>
          <w:b/>
          <w:sz w:val="24"/>
          <w:szCs w:val="24"/>
        </w:rPr>
        <w:t>8</w:t>
      </w:r>
      <w:r w:rsidRPr="00305E20">
        <w:rPr>
          <w:b/>
          <w:sz w:val="24"/>
          <w:szCs w:val="24"/>
          <w:lang w:val="sr-Cyrl-CS"/>
        </w:rPr>
        <w:t>/202</w:t>
      </w:r>
      <w:r>
        <w:rPr>
          <w:b/>
          <w:sz w:val="24"/>
          <w:szCs w:val="24"/>
          <w:lang w:val="sr-Cyrl-CS"/>
        </w:rPr>
        <w:t>2</w:t>
      </w:r>
      <w:r w:rsidRPr="00305E20">
        <w:rPr>
          <w:b/>
          <w:sz w:val="24"/>
          <w:szCs w:val="24"/>
          <w:lang w:val="sr-Cyrl-CS"/>
        </w:rPr>
        <w:t>-04</w:t>
      </w:r>
    </w:p>
    <w:p w:rsidR="00346A04" w:rsidRPr="00305E20" w:rsidRDefault="00346A04" w:rsidP="00346A04">
      <w:pPr>
        <w:rPr>
          <w:b/>
          <w:sz w:val="24"/>
          <w:szCs w:val="24"/>
        </w:rPr>
      </w:pPr>
      <w:r w:rsidRPr="00305E20">
        <w:rPr>
          <w:b/>
          <w:sz w:val="24"/>
          <w:szCs w:val="24"/>
          <w:lang w:val="sr-Cyrl-CS"/>
        </w:rPr>
        <w:t xml:space="preserve">Дана: </w:t>
      </w:r>
      <w:r>
        <w:rPr>
          <w:b/>
          <w:sz w:val="24"/>
          <w:szCs w:val="24"/>
        </w:rPr>
        <w:t>12.04.2022</w:t>
      </w:r>
      <w:r w:rsidRPr="00305E20">
        <w:rPr>
          <w:b/>
          <w:sz w:val="24"/>
          <w:szCs w:val="24"/>
          <w:lang w:val="sr-Cyrl-CS"/>
        </w:rPr>
        <w:t>. године</w:t>
      </w:r>
    </w:p>
    <w:p w:rsidR="00346A04" w:rsidRPr="00305E20" w:rsidRDefault="00346A04" w:rsidP="00346A04">
      <w:pPr>
        <w:rPr>
          <w:b/>
          <w:sz w:val="24"/>
          <w:szCs w:val="24"/>
        </w:rPr>
      </w:pPr>
      <w:r w:rsidRPr="00305E20">
        <w:rPr>
          <w:b/>
          <w:sz w:val="24"/>
          <w:szCs w:val="24"/>
          <w:lang w:val="sr-Cyrl-CS"/>
        </w:rPr>
        <w:t>В р а њ е</w:t>
      </w:r>
    </w:p>
    <w:p w:rsidR="00346A04" w:rsidRPr="00305E20" w:rsidRDefault="00346A04" w:rsidP="00346A04">
      <w:pPr>
        <w:rPr>
          <w:b/>
          <w:sz w:val="24"/>
          <w:szCs w:val="24"/>
          <w:lang w:val="sr-Cyrl-CS"/>
        </w:rPr>
      </w:pPr>
      <w:r w:rsidRPr="00305E20">
        <w:rPr>
          <w:b/>
          <w:sz w:val="24"/>
          <w:szCs w:val="24"/>
        </w:rPr>
        <w:t>Улица: Краља Милана 1</w:t>
      </w:r>
      <w:r w:rsidRPr="00305E20">
        <w:rPr>
          <w:b/>
          <w:sz w:val="24"/>
          <w:szCs w:val="24"/>
          <w:lang w:val="sr-Cyrl-CS"/>
        </w:rPr>
        <w:tab/>
      </w:r>
    </w:p>
    <w:p w:rsidR="00346A04" w:rsidRPr="00305E20" w:rsidRDefault="00346A04" w:rsidP="00346A04">
      <w:pPr>
        <w:ind w:firstLine="720"/>
        <w:jc w:val="both"/>
        <w:rPr>
          <w:sz w:val="24"/>
          <w:szCs w:val="24"/>
        </w:rPr>
      </w:pPr>
    </w:p>
    <w:p w:rsidR="00346A04" w:rsidRPr="00305E20" w:rsidRDefault="00346A04" w:rsidP="00346A04">
      <w:pPr>
        <w:ind w:firstLine="720"/>
        <w:jc w:val="both"/>
        <w:rPr>
          <w:sz w:val="24"/>
          <w:szCs w:val="24"/>
        </w:rPr>
      </w:pPr>
    </w:p>
    <w:p w:rsidR="00346A04" w:rsidRPr="00305E20" w:rsidRDefault="00346A04" w:rsidP="00346A04">
      <w:pPr>
        <w:ind w:firstLine="720"/>
        <w:jc w:val="both"/>
        <w:rPr>
          <w:sz w:val="24"/>
          <w:szCs w:val="24"/>
          <w:lang w:val="sr-Cyrl-CS"/>
        </w:rPr>
      </w:pPr>
      <w:r w:rsidRPr="00305E20">
        <w:rPr>
          <w:sz w:val="24"/>
          <w:szCs w:val="24"/>
          <w:lang w:val="sr-Cyrl-CS"/>
        </w:rPr>
        <w:t xml:space="preserve">На основу члана </w:t>
      </w:r>
      <w:r w:rsidRPr="00305E20">
        <w:rPr>
          <w:sz w:val="24"/>
          <w:szCs w:val="24"/>
        </w:rPr>
        <w:t xml:space="preserve">136, члана 167. став 2  и члана  </w:t>
      </w:r>
      <w:r w:rsidRPr="00305E20">
        <w:rPr>
          <w:sz w:val="24"/>
          <w:szCs w:val="24"/>
          <w:lang w:val="sr-Cyrl-CS"/>
        </w:rPr>
        <w:t xml:space="preserve">171. став 3  Закона о општем управном поступку („Службени гласник Републике Србије бр.18/2016 и 95/18 аутентично тумачење), члана 46 став 1. тачка 5. Закона о локалној самоуправи (Службени гласник РС  бр.  129/07, 83/2014, 101/16 и 47/18),   члана </w:t>
      </w:r>
      <w:r w:rsidRPr="00305E20">
        <w:rPr>
          <w:sz w:val="24"/>
          <w:szCs w:val="24"/>
        </w:rPr>
        <w:t xml:space="preserve">6. </w:t>
      </w:r>
      <w:r w:rsidRPr="00305E20">
        <w:rPr>
          <w:sz w:val="24"/>
          <w:szCs w:val="24"/>
          <w:lang w:val="sr-Cyrl-CS"/>
        </w:rPr>
        <w:t xml:space="preserve">става 1 тачка 5 и  члана </w:t>
      </w:r>
      <w:r w:rsidRPr="00305E20">
        <w:rPr>
          <w:sz w:val="24"/>
          <w:szCs w:val="24"/>
        </w:rPr>
        <w:t xml:space="preserve">61. </w:t>
      </w:r>
      <w:r w:rsidRPr="00305E20">
        <w:rPr>
          <w:sz w:val="24"/>
          <w:szCs w:val="24"/>
          <w:lang w:val="sr-Cyrl-CS"/>
        </w:rPr>
        <w:t xml:space="preserve">Пословника Градског већа града Врања („Сл. гласник града Врања, број: 29/2020), Градско веће града Врања, </w:t>
      </w:r>
      <w:r w:rsidRPr="00305E20">
        <w:rPr>
          <w:sz w:val="24"/>
          <w:szCs w:val="24"/>
        </w:rPr>
        <w:t>улица Краља Милана бр. 1,</w:t>
      </w:r>
      <w:r w:rsidRPr="00305E20">
        <w:rPr>
          <w:sz w:val="24"/>
          <w:szCs w:val="24"/>
          <w:lang w:val="sr-Cyrl-CS"/>
        </w:rPr>
        <w:t xml:space="preserve">на седници одржаној </w:t>
      </w:r>
      <w:r>
        <w:rPr>
          <w:sz w:val="24"/>
          <w:szCs w:val="24"/>
        </w:rPr>
        <w:t>12.04.2022</w:t>
      </w:r>
      <w:r w:rsidRPr="00305E20">
        <w:rPr>
          <w:sz w:val="24"/>
          <w:szCs w:val="24"/>
          <w:lang w:val="sr-Cyrl-CS"/>
        </w:rPr>
        <w:t xml:space="preserve">. године, разматрало је жалбу </w:t>
      </w:r>
      <w:r>
        <w:rPr>
          <w:bCs/>
          <w:sz w:val="24"/>
          <w:szCs w:val="24"/>
        </w:rPr>
        <w:t>Костић Пере</w:t>
      </w:r>
      <w:r w:rsidRPr="00305E20">
        <w:rPr>
          <w:bCs/>
          <w:sz w:val="24"/>
          <w:szCs w:val="24"/>
        </w:rPr>
        <w:t xml:space="preserve"> из Врања,  ул. </w:t>
      </w:r>
      <w:r>
        <w:rPr>
          <w:bCs/>
          <w:sz w:val="24"/>
          <w:szCs w:val="24"/>
        </w:rPr>
        <w:t>Слободана Пенезића бр.23</w:t>
      </w:r>
      <w:r w:rsidRPr="00305E20">
        <w:rPr>
          <w:sz w:val="24"/>
          <w:szCs w:val="24"/>
          <w:lang w:val="sr-Cyrl-CS"/>
        </w:rPr>
        <w:t>, изјављене на Решење  Одељења за за урбанизам имовинско правне полсове, комунално стамбене делатности и  заштиту животне средине Градске управе града Врања</w:t>
      </w:r>
      <w:r>
        <w:rPr>
          <w:sz w:val="24"/>
          <w:szCs w:val="24"/>
          <w:lang w:val="sr-Cyrl-CS"/>
        </w:rPr>
        <w:t>,</w:t>
      </w:r>
      <w:r w:rsidRPr="00305E20">
        <w:rPr>
          <w:sz w:val="24"/>
          <w:szCs w:val="24"/>
          <w:lang w:val="sr-Cyrl-CS"/>
        </w:rPr>
        <w:t xml:space="preserve">  број</w:t>
      </w:r>
      <w:r>
        <w:rPr>
          <w:sz w:val="24"/>
          <w:szCs w:val="24"/>
          <w:lang w:val="sr-Cyrl-CS"/>
        </w:rPr>
        <w:t>:</w:t>
      </w:r>
      <w:r w:rsidRPr="00305E20">
        <w:rPr>
          <w:sz w:val="24"/>
          <w:szCs w:val="24"/>
          <w:lang w:val="sr-Cyrl-CS"/>
        </w:rPr>
        <w:t xml:space="preserve"> 463-</w:t>
      </w:r>
      <w:r>
        <w:rPr>
          <w:sz w:val="24"/>
          <w:szCs w:val="24"/>
          <w:lang w:val="sr-Cyrl-CS"/>
        </w:rPr>
        <w:t>45</w:t>
      </w:r>
      <w:r w:rsidRPr="00305E20">
        <w:rPr>
          <w:sz w:val="24"/>
          <w:szCs w:val="24"/>
          <w:lang w:val="sr-Cyrl-CS"/>
        </w:rPr>
        <w:t>/202</w:t>
      </w:r>
      <w:r>
        <w:rPr>
          <w:sz w:val="24"/>
          <w:szCs w:val="24"/>
          <w:lang w:val="sr-Cyrl-CS"/>
        </w:rPr>
        <w:t>2</w:t>
      </w:r>
      <w:r w:rsidRPr="00305E20">
        <w:rPr>
          <w:sz w:val="24"/>
          <w:szCs w:val="24"/>
          <w:lang w:val="sr-Cyrl-CS"/>
        </w:rPr>
        <w:t xml:space="preserve">-08 од </w:t>
      </w:r>
      <w:r>
        <w:rPr>
          <w:sz w:val="24"/>
          <w:szCs w:val="24"/>
          <w:lang w:val="sr-Cyrl-CS"/>
        </w:rPr>
        <w:t>26.01.2022</w:t>
      </w:r>
      <w:r w:rsidRPr="00305E20">
        <w:rPr>
          <w:sz w:val="24"/>
          <w:szCs w:val="24"/>
          <w:lang w:val="sr-Cyrl-CS"/>
        </w:rPr>
        <w:t>. године и донело:</w:t>
      </w:r>
    </w:p>
    <w:p w:rsidR="00346A04" w:rsidRPr="00305E20" w:rsidRDefault="00346A04" w:rsidP="00346A04">
      <w:pPr>
        <w:ind w:firstLine="720"/>
        <w:jc w:val="both"/>
        <w:rPr>
          <w:sz w:val="24"/>
          <w:szCs w:val="24"/>
          <w:lang w:val="sr-Cyrl-CS"/>
        </w:rPr>
      </w:pPr>
    </w:p>
    <w:p w:rsidR="00346A04" w:rsidRPr="00305E20" w:rsidRDefault="00346A04" w:rsidP="00346A04">
      <w:pPr>
        <w:ind w:firstLine="720"/>
        <w:jc w:val="center"/>
        <w:rPr>
          <w:b/>
          <w:sz w:val="24"/>
          <w:szCs w:val="24"/>
          <w:lang w:val="sr-Cyrl-CS"/>
        </w:rPr>
      </w:pPr>
      <w:r w:rsidRPr="00305E20">
        <w:rPr>
          <w:b/>
          <w:sz w:val="24"/>
          <w:szCs w:val="24"/>
          <w:lang w:val="sr-Cyrl-CS"/>
        </w:rPr>
        <w:t>Р е ш е  њ е</w:t>
      </w:r>
    </w:p>
    <w:p w:rsidR="00346A04" w:rsidRPr="00305E20" w:rsidRDefault="00346A04" w:rsidP="00346A04">
      <w:pPr>
        <w:ind w:firstLine="720"/>
        <w:jc w:val="center"/>
        <w:rPr>
          <w:b/>
          <w:sz w:val="24"/>
          <w:szCs w:val="24"/>
          <w:lang w:val="sr-Cyrl-CS"/>
        </w:rPr>
      </w:pPr>
    </w:p>
    <w:p w:rsidR="00346A04" w:rsidRPr="00305E20" w:rsidRDefault="00346A04" w:rsidP="00346A04">
      <w:pPr>
        <w:ind w:firstLine="720"/>
        <w:jc w:val="both"/>
        <w:rPr>
          <w:sz w:val="24"/>
          <w:szCs w:val="24"/>
        </w:rPr>
      </w:pPr>
      <w:r w:rsidRPr="00305E20">
        <w:rPr>
          <w:b/>
          <w:sz w:val="24"/>
          <w:szCs w:val="24"/>
        </w:rPr>
        <w:t xml:space="preserve">I   </w:t>
      </w:r>
      <w:r w:rsidRPr="00305E20">
        <w:rPr>
          <w:b/>
          <w:sz w:val="24"/>
          <w:szCs w:val="24"/>
          <w:lang w:val="sr-Cyrl-CS"/>
        </w:rPr>
        <w:t xml:space="preserve">Поништава се </w:t>
      </w:r>
      <w:r w:rsidRPr="00305E20">
        <w:rPr>
          <w:sz w:val="24"/>
          <w:szCs w:val="24"/>
          <w:lang w:val="sr-Cyrl-CS"/>
        </w:rPr>
        <w:t>Решење  Одељења</w:t>
      </w:r>
      <w:r>
        <w:rPr>
          <w:sz w:val="24"/>
          <w:szCs w:val="24"/>
          <w:lang w:val="sr-Cyrl-CS"/>
        </w:rPr>
        <w:t xml:space="preserve"> </w:t>
      </w:r>
      <w:r w:rsidRPr="00305E20">
        <w:rPr>
          <w:sz w:val="24"/>
          <w:szCs w:val="24"/>
          <w:lang w:val="sr-Cyrl-CS"/>
        </w:rPr>
        <w:t xml:space="preserve"> за урбанизам имовинско правне по</w:t>
      </w:r>
      <w:r>
        <w:rPr>
          <w:sz w:val="24"/>
          <w:szCs w:val="24"/>
          <w:lang w:val="sr-Cyrl-CS"/>
        </w:rPr>
        <w:t>сл</w:t>
      </w:r>
      <w:r w:rsidRPr="00305E20">
        <w:rPr>
          <w:sz w:val="24"/>
          <w:szCs w:val="24"/>
          <w:lang w:val="sr-Cyrl-CS"/>
        </w:rPr>
        <w:t>ове, комунално стамбене делатности и  заштиту животне средине Градске управе града Врања</w:t>
      </w:r>
      <w:r>
        <w:rPr>
          <w:sz w:val="24"/>
          <w:szCs w:val="24"/>
          <w:lang w:val="sr-Cyrl-CS"/>
        </w:rPr>
        <w:t>,</w:t>
      </w:r>
      <w:r w:rsidRPr="00305E20">
        <w:rPr>
          <w:sz w:val="24"/>
          <w:szCs w:val="24"/>
          <w:lang w:val="sr-Cyrl-CS"/>
        </w:rPr>
        <w:t xml:space="preserve">  број</w:t>
      </w:r>
      <w:r>
        <w:rPr>
          <w:sz w:val="24"/>
          <w:szCs w:val="24"/>
          <w:lang w:val="sr-Cyrl-CS"/>
        </w:rPr>
        <w:t>:</w:t>
      </w:r>
      <w:r w:rsidRPr="00305E20">
        <w:rPr>
          <w:sz w:val="24"/>
          <w:szCs w:val="24"/>
          <w:lang w:val="sr-Cyrl-CS"/>
        </w:rPr>
        <w:t xml:space="preserve"> 463-</w:t>
      </w:r>
      <w:r>
        <w:rPr>
          <w:sz w:val="24"/>
          <w:szCs w:val="24"/>
          <w:lang w:val="sr-Cyrl-CS"/>
        </w:rPr>
        <w:t>45</w:t>
      </w:r>
      <w:r w:rsidRPr="00305E20">
        <w:rPr>
          <w:sz w:val="24"/>
          <w:szCs w:val="24"/>
          <w:lang w:val="sr-Cyrl-CS"/>
        </w:rPr>
        <w:t>/202</w:t>
      </w:r>
      <w:r>
        <w:rPr>
          <w:sz w:val="24"/>
          <w:szCs w:val="24"/>
          <w:lang w:val="sr-Cyrl-CS"/>
        </w:rPr>
        <w:t>2</w:t>
      </w:r>
      <w:r w:rsidRPr="00305E20">
        <w:rPr>
          <w:sz w:val="24"/>
          <w:szCs w:val="24"/>
          <w:lang w:val="sr-Cyrl-CS"/>
        </w:rPr>
        <w:t xml:space="preserve">-08 од </w:t>
      </w:r>
      <w:r>
        <w:rPr>
          <w:sz w:val="24"/>
          <w:szCs w:val="24"/>
          <w:lang w:val="sr-Cyrl-CS"/>
        </w:rPr>
        <w:t>26.01.2022</w:t>
      </w:r>
      <w:r w:rsidRPr="00305E20">
        <w:rPr>
          <w:sz w:val="24"/>
          <w:szCs w:val="24"/>
          <w:lang w:val="sr-Cyrl-CS"/>
        </w:rPr>
        <w:t>. године и предмет враћа првостепеном органу на поновно одлучивање</w:t>
      </w:r>
    </w:p>
    <w:p w:rsidR="00346A04" w:rsidRPr="00305E20" w:rsidRDefault="00346A04" w:rsidP="00346A04">
      <w:pPr>
        <w:jc w:val="center"/>
        <w:rPr>
          <w:b/>
          <w:sz w:val="24"/>
          <w:szCs w:val="24"/>
          <w:lang w:val="sr-Cyrl-CS"/>
        </w:rPr>
      </w:pPr>
      <w:r w:rsidRPr="00305E20">
        <w:rPr>
          <w:b/>
          <w:sz w:val="24"/>
          <w:szCs w:val="24"/>
          <w:lang w:val="sr-Cyrl-CS"/>
        </w:rPr>
        <w:t xml:space="preserve"> О б р а з л о ж е њ е</w:t>
      </w:r>
    </w:p>
    <w:p w:rsidR="00346A04" w:rsidRPr="00305E20" w:rsidRDefault="00346A04" w:rsidP="00346A04">
      <w:pPr>
        <w:ind w:firstLine="720"/>
        <w:jc w:val="both"/>
        <w:rPr>
          <w:bCs/>
          <w:sz w:val="24"/>
          <w:szCs w:val="24"/>
        </w:rPr>
      </w:pPr>
      <w:r w:rsidRPr="00305E20">
        <w:rPr>
          <w:sz w:val="24"/>
          <w:szCs w:val="24"/>
          <w:lang w:val="sr-Cyrl-CS"/>
        </w:rPr>
        <w:t xml:space="preserve">Ожалбеним решењем </w:t>
      </w:r>
      <w:r>
        <w:rPr>
          <w:sz w:val="24"/>
          <w:szCs w:val="24"/>
          <w:lang w:val="sr-Cyrl-CS"/>
        </w:rPr>
        <w:t xml:space="preserve">одбијен је </w:t>
      </w:r>
      <w:r w:rsidRPr="00305E20">
        <w:rPr>
          <w:sz w:val="24"/>
          <w:szCs w:val="24"/>
          <w:lang w:val="sr-Cyrl-CS"/>
        </w:rPr>
        <w:t xml:space="preserve"> захтев за исправку границе суседне катастарске парцеле бр</w:t>
      </w:r>
      <w:r>
        <w:rPr>
          <w:sz w:val="24"/>
          <w:szCs w:val="24"/>
          <w:lang w:val="sr-Cyrl-CS"/>
        </w:rPr>
        <w:t>. 7387</w:t>
      </w:r>
      <w:r w:rsidRPr="00305E20">
        <w:rPr>
          <w:sz w:val="24"/>
          <w:szCs w:val="24"/>
          <w:lang w:val="sr-Cyrl-CS"/>
        </w:rPr>
        <w:t xml:space="preserve"> КО Врање 1,  подносиоца захтева </w:t>
      </w:r>
      <w:r>
        <w:rPr>
          <w:bCs/>
          <w:sz w:val="24"/>
          <w:szCs w:val="24"/>
        </w:rPr>
        <w:t>Костић Пере</w:t>
      </w:r>
      <w:r w:rsidRPr="00305E20">
        <w:rPr>
          <w:bCs/>
          <w:sz w:val="24"/>
          <w:szCs w:val="24"/>
        </w:rPr>
        <w:t xml:space="preserve"> из Врања,  ул. </w:t>
      </w:r>
      <w:r>
        <w:rPr>
          <w:bCs/>
          <w:sz w:val="24"/>
          <w:szCs w:val="24"/>
        </w:rPr>
        <w:t>Слободана Пенезића бр.23,</w:t>
      </w:r>
      <w:r w:rsidRPr="00305E20">
        <w:rPr>
          <w:bCs/>
          <w:sz w:val="24"/>
          <w:szCs w:val="24"/>
        </w:rPr>
        <w:t xml:space="preserve"> као неоснован.</w:t>
      </w:r>
    </w:p>
    <w:p w:rsidR="00346A04" w:rsidRPr="005F4C1A" w:rsidRDefault="00346A04" w:rsidP="00346A04">
      <w:pPr>
        <w:jc w:val="both"/>
        <w:rPr>
          <w:sz w:val="24"/>
          <w:szCs w:val="24"/>
        </w:rPr>
      </w:pPr>
      <w:r w:rsidRPr="00305E20">
        <w:rPr>
          <w:bCs/>
          <w:sz w:val="24"/>
          <w:szCs w:val="24"/>
        </w:rPr>
        <w:t xml:space="preserve">       У благовремено изјављеној  жалби жалилац побија ожалбено решење из свих  законом прописаних разлога  и наводи да ожалбено решењ</w:t>
      </w:r>
      <w:r>
        <w:rPr>
          <w:bCs/>
          <w:sz w:val="24"/>
          <w:szCs w:val="24"/>
        </w:rPr>
        <w:t>е</w:t>
      </w:r>
      <w:r w:rsidRPr="00305E20">
        <w:rPr>
          <w:bCs/>
          <w:sz w:val="24"/>
          <w:szCs w:val="24"/>
        </w:rPr>
        <w:t xml:space="preserve"> </w:t>
      </w:r>
      <w:r>
        <w:rPr>
          <w:bCs/>
          <w:sz w:val="24"/>
          <w:szCs w:val="24"/>
        </w:rPr>
        <w:t xml:space="preserve">не садржи  разлоге о одлучним чињеницама,  контрадикторно је са фактичким стањем  на лицу места,  а образложеење решења садржи нетачне тврдње у погледу чињенице да ли се парцела на коју  је управљен  захтев за исправку границе граничи са парцелом подносиоца захтева. </w:t>
      </w:r>
      <w:r w:rsidRPr="00305E20">
        <w:rPr>
          <w:bCs/>
          <w:sz w:val="24"/>
          <w:szCs w:val="24"/>
        </w:rPr>
        <w:t xml:space="preserve"> Даље се истиче да </w:t>
      </w:r>
      <w:r>
        <w:rPr>
          <w:bCs/>
          <w:sz w:val="24"/>
          <w:szCs w:val="24"/>
        </w:rPr>
        <w:t>је захтев одбијен из разлога што се парцела подносиоца захтева наводно не граничи са парцелом на коју је захтев усмерен, иако то није тачно. Уз жалбу је достављен  Записник о вештачењу   од 06.01.2022. године,  судског вештака Перице Стаменкковића, инжењера геодезије.</w:t>
      </w:r>
    </w:p>
    <w:p w:rsidR="00346A04" w:rsidRPr="00B43415" w:rsidRDefault="00346A04" w:rsidP="00346A04">
      <w:pPr>
        <w:jc w:val="both"/>
      </w:pPr>
      <w:r w:rsidRPr="00305E20">
        <w:rPr>
          <w:sz w:val="24"/>
          <w:szCs w:val="24"/>
        </w:rPr>
        <w:tab/>
        <w:t xml:space="preserve">Увидом у списе предмета утврђено је да </w:t>
      </w:r>
      <w:r>
        <w:rPr>
          <w:sz w:val="24"/>
          <w:szCs w:val="24"/>
        </w:rPr>
        <w:t>првостепени орган није правилно утврдио чињенично стање, јер се на основу списа предмета  може неспорно утврдити да се парцела подносиоца захтева, односно кп.бр. 7388  КО Врање 1, граничи са парцелом  бр.7387, а која је уписана на Град Врање.</w:t>
      </w:r>
    </w:p>
    <w:p w:rsidR="00346A04" w:rsidRPr="00B43415" w:rsidRDefault="00346A04" w:rsidP="00346A04">
      <w:pPr>
        <w:ind w:firstLine="720"/>
        <w:jc w:val="both"/>
        <w:rPr>
          <w:sz w:val="24"/>
          <w:szCs w:val="24"/>
        </w:rPr>
      </w:pPr>
      <w:r w:rsidRPr="00305E20">
        <w:rPr>
          <w:sz w:val="24"/>
          <w:szCs w:val="24"/>
        </w:rPr>
        <w:lastRenderedPageBreak/>
        <w:t>У конкретном случају  орган је одб</w:t>
      </w:r>
      <w:r>
        <w:rPr>
          <w:sz w:val="24"/>
          <w:szCs w:val="24"/>
        </w:rPr>
        <w:t>ио  захтев странке, а одлучијући разлог због кога је захтев одбијен, односно чињеница  на коју се односи одлучујући разлог   је погрешно утврђена.</w:t>
      </w:r>
    </w:p>
    <w:p w:rsidR="00346A04" w:rsidRDefault="00346A04" w:rsidP="00346A04">
      <w:pPr>
        <w:ind w:firstLine="720"/>
        <w:jc w:val="both"/>
        <w:rPr>
          <w:sz w:val="24"/>
          <w:szCs w:val="24"/>
        </w:rPr>
      </w:pPr>
      <w:r w:rsidRPr="00305E20">
        <w:rPr>
          <w:sz w:val="24"/>
          <w:szCs w:val="24"/>
        </w:rPr>
        <w:t>Због напред наведеног, другостепени орган је одлучио да поништи првостепено решење и предмет врати на поновно одлучивање.</w:t>
      </w:r>
    </w:p>
    <w:p w:rsidR="00346A04" w:rsidRPr="00B43415" w:rsidRDefault="00346A04" w:rsidP="00346A04">
      <w:pPr>
        <w:ind w:firstLine="720"/>
        <w:jc w:val="both"/>
        <w:rPr>
          <w:sz w:val="24"/>
          <w:szCs w:val="24"/>
        </w:rPr>
      </w:pPr>
      <w:r>
        <w:rPr>
          <w:sz w:val="24"/>
          <w:szCs w:val="24"/>
        </w:rPr>
        <w:t xml:space="preserve">У поновљеном поступку првостепени орган ће  утврдити све релевантне чињенице у погледу  поднетог захтева, односно испитаће  положај парцела, површину парцела и намену парцеле у јавној својини,  а све у складу са одредбама члана 68  и члана 99 став 6 Закона о планирању и изградњи  </w:t>
      </w:r>
      <w:r w:rsidRPr="00414EC7">
        <w:rPr>
          <w:sz w:val="24"/>
          <w:szCs w:val="24"/>
          <w:lang w:val="sr-Cyrl-CS"/>
        </w:rPr>
        <w:t xml:space="preserve">Службени гласник РС број </w:t>
      </w:r>
      <w:r w:rsidRPr="00414EC7">
        <w:rPr>
          <w:sz w:val="24"/>
          <w:szCs w:val="24"/>
        </w:rPr>
        <w:t>72/2009, 81/2009 - ispr., 64/2010 - одлука УС, 24/2011, 121/2012, 42/2013 - одлука УС, 50/2013 - одлука УС, 98/2013 - одлука УС, 132/2014, 145/2014, 83/2018, 31/2019 i 37/2019 – др.закон,9/21 и 52/21)</w:t>
      </w:r>
    </w:p>
    <w:p w:rsidR="00346A04" w:rsidRPr="00305E20" w:rsidRDefault="00346A04" w:rsidP="00346A04">
      <w:pPr>
        <w:jc w:val="both"/>
        <w:rPr>
          <w:b/>
          <w:sz w:val="24"/>
          <w:szCs w:val="24"/>
          <w:lang w:val="sr-Cyrl-CS"/>
        </w:rPr>
      </w:pPr>
      <w:r w:rsidRPr="00305E20">
        <w:rPr>
          <w:sz w:val="24"/>
          <w:szCs w:val="24"/>
        </w:rPr>
        <w:tab/>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305E20">
        <w:rPr>
          <w:sz w:val="24"/>
          <w:szCs w:val="24"/>
          <w:lang w:val="sr-Cyrl-CS"/>
        </w:rPr>
        <w:t xml:space="preserve"> („Службени гласник Републике Србије бр.18/2016 и 95/18).</w:t>
      </w:r>
    </w:p>
    <w:p w:rsidR="00346A04" w:rsidRPr="00305E20" w:rsidRDefault="00346A04" w:rsidP="00346A04">
      <w:pPr>
        <w:pStyle w:val="BodyText"/>
        <w:ind w:firstLine="720"/>
        <w:rPr>
          <w:sz w:val="24"/>
          <w:szCs w:val="24"/>
        </w:rPr>
      </w:pPr>
      <w:r w:rsidRPr="00305E20">
        <w:rPr>
          <w:b/>
          <w:sz w:val="24"/>
          <w:szCs w:val="24"/>
        </w:rPr>
        <w:t>ПОУКА О ПРАВНОМ ЛЕКУ</w:t>
      </w:r>
      <w:r w:rsidRPr="00305E20">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46A04" w:rsidRPr="00305E20" w:rsidRDefault="00346A04" w:rsidP="00346A04">
      <w:pPr>
        <w:pStyle w:val="BodyText"/>
        <w:ind w:firstLine="720"/>
        <w:rPr>
          <w:sz w:val="24"/>
          <w:szCs w:val="24"/>
        </w:rPr>
      </w:pPr>
    </w:p>
    <w:p w:rsidR="00346A04" w:rsidRPr="00305E20" w:rsidRDefault="00346A04" w:rsidP="00346A04">
      <w:pPr>
        <w:jc w:val="center"/>
        <w:rPr>
          <w:b/>
          <w:sz w:val="24"/>
          <w:szCs w:val="24"/>
          <w:lang w:val="sr-Cyrl-CS"/>
        </w:rPr>
      </w:pPr>
      <w:r w:rsidRPr="00305E20">
        <w:rPr>
          <w:b/>
          <w:sz w:val="24"/>
          <w:szCs w:val="24"/>
          <w:lang w:val="sr-Cyrl-CS"/>
        </w:rPr>
        <w:t xml:space="preserve">ГРАДСКО ВЕЋЕ ГРАДА ВРАЊА, </w:t>
      </w:r>
    </w:p>
    <w:p w:rsidR="00346A04" w:rsidRPr="00305E20" w:rsidRDefault="00346A04" w:rsidP="00346A04">
      <w:pPr>
        <w:jc w:val="center"/>
        <w:rPr>
          <w:b/>
          <w:sz w:val="24"/>
          <w:szCs w:val="24"/>
          <w:lang w:val="sr-Cyrl-CS"/>
        </w:rPr>
      </w:pPr>
      <w:r w:rsidRPr="00305E20">
        <w:rPr>
          <w:b/>
          <w:sz w:val="24"/>
          <w:szCs w:val="24"/>
          <w:lang w:val="sr-Cyrl-CS"/>
        </w:rPr>
        <w:t xml:space="preserve">дана: </w:t>
      </w:r>
      <w:r>
        <w:rPr>
          <w:b/>
          <w:sz w:val="24"/>
          <w:szCs w:val="24"/>
          <w:lang w:val="sr-Cyrl-CS"/>
        </w:rPr>
        <w:t>12.04.2022</w:t>
      </w:r>
      <w:r w:rsidRPr="00305E20">
        <w:rPr>
          <w:b/>
          <w:sz w:val="24"/>
          <w:szCs w:val="24"/>
          <w:lang w:val="sr-Cyrl-CS"/>
        </w:rPr>
        <w:t xml:space="preserve"> године, број:06- </w:t>
      </w:r>
      <w:r>
        <w:rPr>
          <w:b/>
          <w:sz w:val="24"/>
          <w:szCs w:val="24"/>
          <w:lang w:val="sr-Cyrl-CS"/>
        </w:rPr>
        <w:t>69/8</w:t>
      </w:r>
      <w:r w:rsidRPr="00305E20">
        <w:rPr>
          <w:b/>
          <w:sz w:val="24"/>
          <w:szCs w:val="24"/>
          <w:lang w:val="sr-Cyrl-CS"/>
        </w:rPr>
        <w:t xml:space="preserve"> /202</w:t>
      </w:r>
      <w:r>
        <w:rPr>
          <w:b/>
          <w:sz w:val="24"/>
          <w:szCs w:val="24"/>
          <w:lang w:val="sr-Cyrl-CS"/>
        </w:rPr>
        <w:t>2</w:t>
      </w:r>
      <w:r w:rsidRPr="00305E20">
        <w:rPr>
          <w:b/>
          <w:sz w:val="24"/>
          <w:szCs w:val="24"/>
          <w:lang w:val="sr-Cyrl-CS"/>
        </w:rPr>
        <w:t>-04</w:t>
      </w:r>
    </w:p>
    <w:p w:rsidR="00346A04" w:rsidRPr="00305E20" w:rsidRDefault="00346A04" w:rsidP="00346A04">
      <w:pPr>
        <w:jc w:val="both"/>
        <w:rPr>
          <w:b/>
          <w:sz w:val="24"/>
          <w:szCs w:val="24"/>
          <w:lang w:val="sr-Cyrl-CS"/>
        </w:rPr>
      </w:pPr>
      <w:r w:rsidRPr="00305E20">
        <w:rPr>
          <w:b/>
          <w:sz w:val="24"/>
          <w:szCs w:val="24"/>
          <w:lang w:val="sr-Cyrl-CS"/>
        </w:rPr>
        <w:t xml:space="preserve"> </w:t>
      </w:r>
    </w:p>
    <w:p w:rsidR="00346A04" w:rsidRPr="00305E20" w:rsidRDefault="00346A04" w:rsidP="00346A04">
      <w:pPr>
        <w:jc w:val="both"/>
        <w:rPr>
          <w:b/>
          <w:sz w:val="24"/>
          <w:szCs w:val="24"/>
          <w:lang w:val="sr-Cyrl-CS"/>
        </w:rPr>
      </w:pPr>
      <w:r w:rsidRPr="00305E20">
        <w:rPr>
          <w:b/>
          <w:sz w:val="24"/>
          <w:szCs w:val="24"/>
          <w:lang w:val="sr-Cyrl-CS"/>
        </w:rPr>
        <w:t xml:space="preserve">                                                                                                  ПРЕДСЕДНИК </w:t>
      </w:r>
    </w:p>
    <w:p w:rsidR="00346A04" w:rsidRPr="00305E20" w:rsidRDefault="00346A04" w:rsidP="00346A04">
      <w:pPr>
        <w:jc w:val="both"/>
        <w:rPr>
          <w:b/>
          <w:sz w:val="24"/>
          <w:szCs w:val="24"/>
          <w:lang w:val="sr-Cyrl-CS"/>
        </w:rPr>
      </w:pPr>
      <w:r w:rsidRPr="00305E20">
        <w:rPr>
          <w:b/>
          <w:sz w:val="24"/>
          <w:szCs w:val="24"/>
          <w:lang w:val="sr-Cyrl-CS"/>
        </w:rPr>
        <w:t xml:space="preserve">                                                                                                ГРАДСКОГ ВЕЋА,</w:t>
      </w:r>
    </w:p>
    <w:p w:rsidR="00346A04" w:rsidRPr="00305E20" w:rsidRDefault="00346A04" w:rsidP="00346A04">
      <w:pPr>
        <w:pStyle w:val="BodyText"/>
        <w:ind w:firstLine="720"/>
        <w:rPr>
          <w:sz w:val="24"/>
          <w:szCs w:val="24"/>
        </w:rPr>
      </w:pPr>
      <w:r w:rsidRPr="00305E20">
        <w:rPr>
          <w:b/>
          <w:sz w:val="24"/>
          <w:szCs w:val="24"/>
        </w:rPr>
        <w:t xml:space="preserve">                                                                            др Слободан Миленковић</w:t>
      </w: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Default="00346A04" w:rsidP="00346A04">
      <w:pPr>
        <w:pStyle w:val="BodyText"/>
        <w:ind w:firstLine="720"/>
        <w:rPr>
          <w:b/>
          <w:sz w:val="24"/>
          <w:szCs w:val="24"/>
        </w:rPr>
      </w:pPr>
    </w:p>
    <w:p w:rsidR="00346A04" w:rsidRPr="00FC408E" w:rsidRDefault="00346A04" w:rsidP="00346A04">
      <w:pPr>
        <w:ind w:firstLine="720"/>
        <w:jc w:val="both"/>
        <w:rPr>
          <w:sz w:val="24"/>
          <w:szCs w:val="24"/>
        </w:rPr>
      </w:pPr>
      <w:r w:rsidRPr="00212260">
        <w:rPr>
          <w:noProof/>
          <w:sz w:val="24"/>
          <w:szCs w:val="24"/>
          <w:lang w:eastAsia="en-US"/>
        </w:rPr>
        <w:lastRenderedPageBreak/>
        <w:drawing>
          <wp:inline distT="0" distB="0" distL="0" distR="0">
            <wp:extent cx="571500" cy="790575"/>
            <wp:effectExtent l="19050" t="0" r="0" b="0"/>
            <wp:docPr id="1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46A04" w:rsidRPr="00305E20" w:rsidRDefault="00346A04" w:rsidP="00346A04">
      <w:pPr>
        <w:rPr>
          <w:b/>
          <w:sz w:val="24"/>
          <w:szCs w:val="24"/>
          <w:lang w:val="sr-Cyrl-CS"/>
        </w:rPr>
      </w:pPr>
      <w:r w:rsidRPr="00305E20">
        <w:rPr>
          <w:b/>
          <w:sz w:val="24"/>
          <w:szCs w:val="24"/>
          <w:lang w:val="sr-Cyrl-CS"/>
        </w:rPr>
        <w:t>Република Србија</w:t>
      </w:r>
    </w:p>
    <w:p w:rsidR="00346A04" w:rsidRPr="00305E20" w:rsidRDefault="00346A04" w:rsidP="00346A04">
      <w:pPr>
        <w:rPr>
          <w:b/>
          <w:sz w:val="24"/>
          <w:szCs w:val="24"/>
          <w:lang w:val="sr-Cyrl-CS"/>
        </w:rPr>
      </w:pPr>
      <w:r w:rsidRPr="00305E20">
        <w:rPr>
          <w:b/>
          <w:sz w:val="24"/>
          <w:szCs w:val="24"/>
          <w:lang w:val="sr-Cyrl-CS"/>
        </w:rPr>
        <w:t>ГРАД ВРАЊЕ</w:t>
      </w:r>
    </w:p>
    <w:p w:rsidR="00346A04" w:rsidRPr="00305E20" w:rsidRDefault="00346A04" w:rsidP="00346A04">
      <w:pPr>
        <w:rPr>
          <w:b/>
          <w:sz w:val="24"/>
          <w:szCs w:val="24"/>
          <w:lang w:val="sr-Cyrl-CS"/>
        </w:rPr>
      </w:pPr>
      <w:r w:rsidRPr="00305E20">
        <w:rPr>
          <w:b/>
          <w:sz w:val="24"/>
          <w:szCs w:val="24"/>
          <w:lang w:val="sr-Cyrl-CS"/>
        </w:rPr>
        <w:t>ГРАДСКО ВЕЋЕ</w:t>
      </w:r>
    </w:p>
    <w:p w:rsidR="00346A04" w:rsidRPr="00305E20" w:rsidRDefault="00346A04" w:rsidP="00346A04">
      <w:pPr>
        <w:rPr>
          <w:b/>
          <w:sz w:val="24"/>
          <w:szCs w:val="24"/>
          <w:lang w:val="sr-Cyrl-CS"/>
        </w:rPr>
      </w:pPr>
      <w:r w:rsidRPr="00305E20">
        <w:rPr>
          <w:b/>
          <w:sz w:val="24"/>
          <w:szCs w:val="24"/>
          <w:lang w:val="sr-Cyrl-CS"/>
        </w:rPr>
        <w:t>Број: 06-</w:t>
      </w:r>
      <w:r>
        <w:rPr>
          <w:b/>
          <w:sz w:val="24"/>
          <w:szCs w:val="24"/>
          <w:lang w:val="sr-Cyrl-CS"/>
        </w:rPr>
        <w:t>69</w:t>
      </w:r>
      <w:r w:rsidRPr="00305E20">
        <w:rPr>
          <w:b/>
          <w:sz w:val="24"/>
          <w:szCs w:val="24"/>
          <w:lang w:val="sr-Cyrl-CS"/>
        </w:rPr>
        <w:t>/</w:t>
      </w:r>
      <w:r w:rsidRPr="00305E20">
        <w:rPr>
          <w:b/>
          <w:sz w:val="24"/>
          <w:szCs w:val="24"/>
        </w:rPr>
        <w:t xml:space="preserve"> </w:t>
      </w:r>
      <w:r>
        <w:rPr>
          <w:b/>
          <w:sz w:val="24"/>
          <w:szCs w:val="24"/>
        </w:rPr>
        <w:t>9</w:t>
      </w:r>
      <w:r w:rsidRPr="00305E20">
        <w:rPr>
          <w:b/>
          <w:sz w:val="24"/>
          <w:szCs w:val="24"/>
          <w:lang w:val="sr-Cyrl-CS"/>
        </w:rPr>
        <w:t>/202</w:t>
      </w:r>
      <w:r>
        <w:rPr>
          <w:b/>
          <w:sz w:val="24"/>
          <w:szCs w:val="24"/>
          <w:lang w:val="sr-Cyrl-CS"/>
        </w:rPr>
        <w:t>2</w:t>
      </w:r>
      <w:r w:rsidRPr="00305E20">
        <w:rPr>
          <w:b/>
          <w:sz w:val="24"/>
          <w:szCs w:val="24"/>
          <w:lang w:val="sr-Cyrl-CS"/>
        </w:rPr>
        <w:t>-04</w:t>
      </w:r>
    </w:p>
    <w:p w:rsidR="00346A04" w:rsidRPr="00305E20" w:rsidRDefault="00346A04" w:rsidP="00346A04">
      <w:pPr>
        <w:rPr>
          <w:b/>
          <w:sz w:val="24"/>
          <w:szCs w:val="24"/>
        </w:rPr>
      </w:pPr>
      <w:r w:rsidRPr="00305E20">
        <w:rPr>
          <w:b/>
          <w:sz w:val="24"/>
          <w:szCs w:val="24"/>
          <w:lang w:val="sr-Cyrl-CS"/>
        </w:rPr>
        <w:t xml:space="preserve">Дана: </w:t>
      </w:r>
      <w:r>
        <w:rPr>
          <w:b/>
          <w:sz w:val="24"/>
          <w:szCs w:val="24"/>
        </w:rPr>
        <w:t>12.04.2022</w:t>
      </w:r>
      <w:r w:rsidRPr="00305E20">
        <w:rPr>
          <w:b/>
          <w:sz w:val="24"/>
          <w:szCs w:val="24"/>
          <w:lang w:val="sr-Cyrl-CS"/>
        </w:rPr>
        <w:t>. године</w:t>
      </w:r>
    </w:p>
    <w:p w:rsidR="00346A04" w:rsidRPr="00305E20" w:rsidRDefault="00346A04" w:rsidP="00346A04">
      <w:pPr>
        <w:rPr>
          <w:b/>
          <w:sz w:val="24"/>
          <w:szCs w:val="24"/>
        </w:rPr>
      </w:pPr>
      <w:r w:rsidRPr="00305E20">
        <w:rPr>
          <w:b/>
          <w:sz w:val="24"/>
          <w:szCs w:val="24"/>
          <w:lang w:val="sr-Cyrl-CS"/>
        </w:rPr>
        <w:t>В р а њ е</w:t>
      </w:r>
    </w:p>
    <w:p w:rsidR="00346A04" w:rsidRPr="00305E20" w:rsidRDefault="00346A04" w:rsidP="00346A04">
      <w:pPr>
        <w:rPr>
          <w:b/>
          <w:sz w:val="24"/>
          <w:szCs w:val="24"/>
          <w:lang w:val="sr-Cyrl-CS"/>
        </w:rPr>
      </w:pPr>
      <w:r w:rsidRPr="00305E20">
        <w:rPr>
          <w:b/>
          <w:sz w:val="24"/>
          <w:szCs w:val="24"/>
        </w:rPr>
        <w:t>Улица: Краља Милана 1</w:t>
      </w:r>
      <w:r w:rsidRPr="00305E20">
        <w:rPr>
          <w:b/>
          <w:sz w:val="24"/>
          <w:szCs w:val="24"/>
          <w:lang w:val="sr-Cyrl-CS"/>
        </w:rPr>
        <w:tab/>
      </w:r>
    </w:p>
    <w:p w:rsidR="00346A04" w:rsidRPr="00FC408E" w:rsidRDefault="00346A04" w:rsidP="00346A04">
      <w:pPr>
        <w:pStyle w:val="BodyText"/>
        <w:rPr>
          <w:b/>
          <w:sz w:val="24"/>
          <w:szCs w:val="24"/>
        </w:rPr>
      </w:pPr>
    </w:p>
    <w:p w:rsidR="00346A04" w:rsidRPr="000F3848" w:rsidRDefault="00346A04" w:rsidP="00346A04">
      <w:pPr>
        <w:pStyle w:val="BodyText"/>
        <w:ind w:firstLine="720"/>
        <w:rPr>
          <w:b/>
          <w:sz w:val="24"/>
          <w:szCs w:val="24"/>
        </w:rPr>
      </w:pPr>
    </w:p>
    <w:p w:rsidR="00346A04" w:rsidRPr="000F3848" w:rsidRDefault="00346A04" w:rsidP="00346A04">
      <w:pPr>
        <w:ind w:firstLine="708"/>
        <w:jc w:val="both"/>
        <w:rPr>
          <w:rFonts w:eastAsia="Calibri"/>
          <w:sz w:val="24"/>
          <w:szCs w:val="24"/>
          <w:lang w:val="sr-Cyrl-CS"/>
        </w:rPr>
      </w:pPr>
      <w:r w:rsidRPr="000F3848">
        <w:rPr>
          <w:rFonts w:eastAsia="Calibri"/>
          <w:sz w:val="24"/>
          <w:szCs w:val="24"/>
        </w:rPr>
        <w:t xml:space="preserve">На основу </w:t>
      </w:r>
      <w:r w:rsidRPr="000F3848">
        <w:rPr>
          <w:rFonts w:eastAsia="Calibri"/>
          <w:sz w:val="24"/>
          <w:szCs w:val="24"/>
          <w:lang w:val="sr-Cyrl-CS"/>
        </w:rPr>
        <w:t xml:space="preserve">члана </w:t>
      </w:r>
      <w:r>
        <w:rPr>
          <w:rFonts w:eastAsia="Calibri"/>
          <w:sz w:val="24"/>
          <w:szCs w:val="24"/>
          <w:lang w:val="sr-Cyrl-CS"/>
        </w:rPr>
        <w:t xml:space="preserve"> 136 Закона о општем управном поступку ( Службени гласник  РС</w:t>
      </w:r>
      <w:r w:rsidRPr="00351FD5">
        <w:rPr>
          <w:sz w:val="24"/>
          <w:szCs w:val="24"/>
          <w:lang w:val="sr-Cyrl-CS"/>
        </w:rPr>
        <w:t xml:space="preserve"> </w:t>
      </w:r>
      <w:r w:rsidRPr="00305E20">
        <w:rPr>
          <w:sz w:val="24"/>
          <w:szCs w:val="24"/>
          <w:lang w:val="sr-Cyrl-CS"/>
        </w:rPr>
        <w:t>бр.18/2016 и 95/18 аутентично тумачење</w:t>
      </w:r>
      <w:r>
        <w:rPr>
          <w:sz w:val="24"/>
          <w:szCs w:val="24"/>
          <w:lang w:val="sr-Cyrl-CS"/>
        </w:rPr>
        <w:t xml:space="preserve">), члана </w:t>
      </w:r>
      <w:r w:rsidRPr="000F3848">
        <w:rPr>
          <w:rFonts w:eastAsia="Calibri"/>
          <w:sz w:val="24"/>
          <w:szCs w:val="24"/>
          <w:lang w:val="sr-Cyrl-CS"/>
        </w:rPr>
        <w:t>23, 24. и чл. 25. Закона о јавном информисању и медијима, („Службени гласник Републике Србије“, број: 83/14, 58/15 И 12/16 – аутентично тумачење), члана 11 Одлуке о буџету града Врања за 202</w:t>
      </w:r>
      <w:r>
        <w:rPr>
          <w:sz w:val="24"/>
          <w:szCs w:val="24"/>
          <w:lang w:val="sr-Cyrl-CS"/>
        </w:rPr>
        <w:t>2</w:t>
      </w:r>
      <w:r w:rsidRPr="000F3848">
        <w:rPr>
          <w:rFonts w:eastAsia="Calibri"/>
          <w:sz w:val="24"/>
          <w:szCs w:val="24"/>
          <w:lang w:val="sr-Cyrl-CS"/>
        </w:rPr>
        <w:t xml:space="preserve">. годину ( Службени гласник града Врања  број </w:t>
      </w:r>
      <w:r>
        <w:rPr>
          <w:sz w:val="24"/>
          <w:szCs w:val="24"/>
          <w:lang w:val="sr-Cyrl-CS"/>
        </w:rPr>
        <w:t>34</w:t>
      </w:r>
      <w:r w:rsidRPr="000F3848">
        <w:rPr>
          <w:rFonts w:eastAsia="Calibri"/>
          <w:sz w:val="24"/>
          <w:szCs w:val="24"/>
          <w:lang w:val="sr-Cyrl-CS"/>
        </w:rPr>
        <w:t>/2</w:t>
      </w:r>
      <w:r>
        <w:rPr>
          <w:sz w:val="24"/>
          <w:szCs w:val="24"/>
          <w:lang w:val="sr-Cyrl-CS"/>
        </w:rPr>
        <w:t>1</w:t>
      </w:r>
      <w:r w:rsidRPr="000F3848">
        <w:rPr>
          <w:rFonts w:eastAsia="Calibri"/>
          <w:sz w:val="24"/>
          <w:szCs w:val="24"/>
          <w:lang w:val="sr-Cyrl-CS"/>
        </w:rPr>
        <w:t>), члана 25.</w:t>
      </w:r>
      <w:r w:rsidRPr="000F3848">
        <w:rPr>
          <w:rFonts w:eastAsia="Calibri"/>
          <w:sz w:val="24"/>
          <w:szCs w:val="24"/>
        </w:rPr>
        <w:t xml:space="preserve"> </w:t>
      </w:r>
      <w:r w:rsidRPr="000F3848">
        <w:rPr>
          <w:rFonts w:eastAsia="Calibri"/>
          <w:sz w:val="24"/>
          <w:szCs w:val="24"/>
          <w:lang w:val="sr-Cyrl-CS"/>
        </w:rPr>
        <w:t xml:space="preserve">Правилника о суфинансирању пројеката из буџета града Врања за остваривање јавног интереса у области јавног информисања („Службени гласник града Врања“, </w:t>
      </w:r>
      <w:r w:rsidRPr="000F3848">
        <w:rPr>
          <w:rFonts w:eastAsia="Calibri"/>
          <w:sz w:val="24"/>
          <w:szCs w:val="24"/>
        </w:rPr>
        <w:t>број:5/2017</w:t>
      </w:r>
      <w:r w:rsidRPr="000F3848">
        <w:rPr>
          <w:rFonts w:eastAsia="Calibri"/>
          <w:sz w:val="24"/>
          <w:szCs w:val="24"/>
          <w:lang w:val="sr-Cyrl-CS"/>
        </w:rPr>
        <w:t>)</w:t>
      </w:r>
      <w:r w:rsidRPr="000F3848">
        <w:rPr>
          <w:rFonts w:eastAsia="Calibri"/>
          <w:sz w:val="24"/>
          <w:szCs w:val="24"/>
        </w:rPr>
        <w:t>,</w:t>
      </w:r>
      <w:r w:rsidRPr="000F3848">
        <w:rPr>
          <w:rFonts w:eastAsia="Calibri"/>
          <w:sz w:val="24"/>
          <w:szCs w:val="24"/>
          <w:lang w:val="sr-Cyrl-CS"/>
        </w:rPr>
        <w:t xml:space="preserve"> </w:t>
      </w:r>
      <w:r w:rsidRPr="000F3848">
        <w:rPr>
          <w:rFonts w:eastAsia="Calibri"/>
          <w:sz w:val="24"/>
          <w:szCs w:val="24"/>
        </w:rPr>
        <w:t>Предлога Одлуке  о расподели средстава за суфинансирање пројеката из буџета града Врања за производњу медијских садржаја из области јавног информисања у 202</w:t>
      </w:r>
      <w:r>
        <w:rPr>
          <w:rFonts w:eastAsia="Calibri"/>
          <w:sz w:val="24"/>
          <w:szCs w:val="24"/>
        </w:rPr>
        <w:t>2</w:t>
      </w:r>
      <w:r w:rsidRPr="000F3848">
        <w:rPr>
          <w:rFonts w:eastAsia="Calibri"/>
          <w:sz w:val="24"/>
          <w:szCs w:val="24"/>
        </w:rPr>
        <w:t>. години</w:t>
      </w:r>
      <w:r w:rsidRPr="000F3848">
        <w:rPr>
          <w:rFonts w:eastAsia="Calibri"/>
          <w:b/>
          <w:sz w:val="24"/>
          <w:szCs w:val="24"/>
        </w:rPr>
        <w:t xml:space="preserve">, </w:t>
      </w:r>
      <w:r w:rsidRPr="000F3848">
        <w:rPr>
          <w:rFonts w:eastAsia="Calibri"/>
          <w:sz w:val="24"/>
          <w:szCs w:val="24"/>
        </w:rPr>
        <w:t>број</w:t>
      </w:r>
      <w:r w:rsidRPr="000F3848">
        <w:rPr>
          <w:rFonts w:eastAsia="Calibri"/>
          <w:b/>
          <w:sz w:val="24"/>
          <w:szCs w:val="24"/>
        </w:rPr>
        <w:t xml:space="preserve">  </w:t>
      </w:r>
      <w:r w:rsidRPr="000F3848">
        <w:rPr>
          <w:rFonts w:eastAsia="Calibri"/>
          <w:sz w:val="24"/>
          <w:szCs w:val="24"/>
        </w:rPr>
        <w:t>06-</w:t>
      </w:r>
      <w:r>
        <w:rPr>
          <w:rFonts w:eastAsia="Calibri"/>
          <w:sz w:val="24"/>
          <w:szCs w:val="24"/>
        </w:rPr>
        <w:t>51/3</w:t>
      </w:r>
      <w:r w:rsidRPr="000F3848">
        <w:rPr>
          <w:rFonts w:eastAsia="Calibri"/>
          <w:sz w:val="24"/>
          <w:szCs w:val="24"/>
        </w:rPr>
        <w:t>/202</w:t>
      </w:r>
      <w:r>
        <w:rPr>
          <w:sz w:val="24"/>
          <w:szCs w:val="24"/>
        </w:rPr>
        <w:t>2</w:t>
      </w:r>
      <w:r w:rsidRPr="000F3848">
        <w:rPr>
          <w:rFonts w:eastAsia="Calibri"/>
          <w:sz w:val="24"/>
          <w:szCs w:val="24"/>
        </w:rPr>
        <w:t xml:space="preserve">-04, од  </w:t>
      </w:r>
      <w:r>
        <w:rPr>
          <w:sz w:val="24"/>
          <w:szCs w:val="24"/>
        </w:rPr>
        <w:t>08.04.2022</w:t>
      </w:r>
      <w:r w:rsidRPr="000F3848">
        <w:rPr>
          <w:rFonts w:eastAsia="Calibri"/>
          <w:sz w:val="24"/>
          <w:szCs w:val="24"/>
        </w:rPr>
        <w:t xml:space="preserve">.год, </w:t>
      </w:r>
      <w:r w:rsidRPr="000F3848">
        <w:rPr>
          <w:rFonts w:eastAsia="Calibri"/>
          <w:sz w:val="24"/>
          <w:szCs w:val="24"/>
          <w:lang w:val="sr-Cyrl-CS"/>
        </w:rPr>
        <w:t xml:space="preserve"> члана 61. Пословника Градског већа града Врања („Сл. гласник града Врања, број: 29/2020),</w:t>
      </w:r>
      <w:r w:rsidRPr="000F3848">
        <w:rPr>
          <w:rFonts w:eastAsia="Calibri"/>
          <w:bCs/>
          <w:sz w:val="24"/>
          <w:szCs w:val="24"/>
        </w:rPr>
        <w:t xml:space="preserve"> по расписаном конкурсу Градског већа града Врања, за суфинансирање пројеката за производњу медијских садржаја из области јавног информисања у 202</w:t>
      </w:r>
      <w:r>
        <w:rPr>
          <w:bCs/>
          <w:sz w:val="24"/>
          <w:szCs w:val="24"/>
        </w:rPr>
        <w:t>2</w:t>
      </w:r>
      <w:r w:rsidRPr="000F3848">
        <w:rPr>
          <w:rFonts w:eastAsia="Calibri"/>
          <w:bCs/>
          <w:sz w:val="24"/>
          <w:szCs w:val="24"/>
        </w:rPr>
        <w:t xml:space="preserve">. години, </w:t>
      </w:r>
      <w:r w:rsidRPr="000F3848">
        <w:rPr>
          <w:rFonts w:eastAsia="Calibri"/>
          <w:sz w:val="24"/>
          <w:szCs w:val="24"/>
          <w:lang w:val="sr-Cyrl-CS"/>
        </w:rPr>
        <w:t>Градско веће Града Врања</w:t>
      </w:r>
      <w:r>
        <w:rPr>
          <w:rFonts w:eastAsia="Calibri"/>
          <w:sz w:val="24"/>
          <w:szCs w:val="24"/>
        </w:rPr>
        <w:t>,</w:t>
      </w:r>
      <w:r w:rsidRPr="000F3848">
        <w:rPr>
          <w:rFonts w:eastAsia="Calibri"/>
          <w:sz w:val="24"/>
          <w:szCs w:val="24"/>
          <w:lang w:val="sr-Cyrl-CS"/>
        </w:rPr>
        <w:t xml:space="preserve"> на седници одржаној 1</w:t>
      </w:r>
      <w:r>
        <w:rPr>
          <w:sz w:val="24"/>
          <w:szCs w:val="24"/>
          <w:lang w:val="sr-Cyrl-CS"/>
        </w:rPr>
        <w:t>2</w:t>
      </w:r>
      <w:r w:rsidRPr="000F3848">
        <w:rPr>
          <w:rFonts w:eastAsia="Calibri"/>
          <w:sz w:val="24"/>
          <w:szCs w:val="24"/>
          <w:lang w:val="sr-Cyrl-CS"/>
        </w:rPr>
        <w:t>.04.202</w:t>
      </w:r>
      <w:r>
        <w:rPr>
          <w:sz w:val="24"/>
          <w:szCs w:val="24"/>
        </w:rPr>
        <w:t>2</w:t>
      </w:r>
      <w:r w:rsidRPr="000F3848">
        <w:rPr>
          <w:rFonts w:eastAsia="Calibri"/>
          <w:sz w:val="24"/>
          <w:szCs w:val="24"/>
          <w:lang w:val="sr-Cyrl-CS"/>
        </w:rPr>
        <w:t>. године, донело је:</w:t>
      </w:r>
    </w:p>
    <w:p w:rsidR="00346A04" w:rsidRPr="000F3848" w:rsidRDefault="00346A04" w:rsidP="00346A04">
      <w:pPr>
        <w:rPr>
          <w:rFonts w:eastAsia="Calibri"/>
          <w:sz w:val="24"/>
          <w:szCs w:val="24"/>
          <w:lang w:val="sr-Cyrl-CS"/>
        </w:rPr>
      </w:pPr>
    </w:p>
    <w:p w:rsidR="00346A04" w:rsidRPr="000F3848" w:rsidRDefault="00346A04" w:rsidP="00346A04">
      <w:pPr>
        <w:jc w:val="center"/>
        <w:rPr>
          <w:rFonts w:eastAsia="Calibri"/>
          <w:b/>
          <w:sz w:val="24"/>
          <w:szCs w:val="24"/>
        </w:rPr>
      </w:pPr>
    </w:p>
    <w:p w:rsidR="00346A04" w:rsidRPr="000F3848" w:rsidRDefault="00346A04" w:rsidP="00346A04">
      <w:pPr>
        <w:jc w:val="center"/>
        <w:rPr>
          <w:rFonts w:eastAsia="Calibri"/>
          <w:b/>
          <w:sz w:val="24"/>
          <w:szCs w:val="24"/>
          <w:lang w:val="sr-Cyrl-CS"/>
        </w:rPr>
      </w:pPr>
      <w:r w:rsidRPr="000F3848">
        <w:rPr>
          <w:rFonts w:eastAsia="Calibri"/>
          <w:b/>
          <w:sz w:val="24"/>
          <w:szCs w:val="24"/>
          <w:lang w:val="sr-Cyrl-CS"/>
        </w:rPr>
        <w:t>Р Е Ш Е Њ Е</w:t>
      </w:r>
    </w:p>
    <w:p w:rsidR="00346A04" w:rsidRPr="000F3848" w:rsidRDefault="00346A04" w:rsidP="00346A04">
      <w:pPr>
        <w:jc w:val="center"/>
        <w:rPr>
          <w:rFonts w:eastAsia="Calibri"/>
          <w:b/>
          <w:sz w:val="24"/>
          <w:szCs w:val="24"/>
        </w:rPr>
      </w:pPr>
      <w:r w:rsidRPr="000F3848">
        <w:rPr>
          <w:rFonts w:eastAsia="Calibri"/>
          <w:b/>
          <w:sz w:val="24"/>
          <w:szCs w:val="24"/>
          <w:lang w:val="sr-Cyrl-CS"/>
        </w:rPr>
        <w:t xml:space="preserve">О ДОДЕЛИ СРЕДСТАВА ЗА СУФИНАНСИРАЊЕ ПРОЈЕКАТА ИЗ БУЏЕТА </w:t>
      </w:r>
    </w:p>
    <w:p w:rsidR="00346A04" w:rsidRPr="000F3848" w:rsidRDefault="00346A04" w:rsidP="00346A04">
      <w:pPr>
        <w:jc w:val="center"/>
        <w:rPr>
          <w:rFonts w:eastAsia="Calibri"/>
          <w:b/>
          <w:sz w:val="24"/>
          <w:szCs w:val="24"/>
          <w:lang w:val="sr-Cyrl-CS"/>
        </w:rPr>
      </w:pPr>
      <w:r w:rsidRPr="000F3848">
        <w:rPr>
          <w:rFonts w:eastAsia="Calibri"/>
          <w:b/>
          <w:sz w:val="24"/>
          <w:szCs w:val="24"/>
          <w:lang w:val="sr-Cyrl-CS"/>
        </w:rPr>
        <w:t>ГРАДА ВРАЊА ЗА ПРОИЗВОДЊУ  МЕДИЈСКИХ САДРЖАЈА ИЗ ОБЛАСТИ ЈАВНОГ ИНФОРМИСАЊА ЗА  202</w:t>
      </w:r>
      <w:r>
        <w:rPr>
          <w:b/>
          <w:sz w:val="24"/>
          <w:szCs w:val="24"/>
          <w:lang w:val="sr-Cyrl-CS"/>
        </w:rPr>
        <w:t>2</w:t>
      </w:r>
      <w:r w:rsidRPr="000F3848">
        <w:rPr>
          <w:rFonts w:eastAsia="Calibri"/>
          <w:b/>
          <w:sz w:val="24"/>
          <w:szCs w:val="24"/>
          <w:lang w:val="sr-Cyrl-CS"/>
        </w:rPr>
        <w:t>. ГОДИНУ</w:t>
      </w:r>
    </w:p>
    <w:p w:rsidR="00346A04" w:rsidRPr="000F3848" w:rsidRDefault="00346A04" w:rsidP="00346A04">
      <w:pPr>
        <w:jc w:val="center"/>
        <w:rPr>
          <w:rFonts w:eastAsia="Calibri"/>
          <w:b/>
          <w:sz w:val="24"/>
          <w:szCs w:val="24"/>
          <w:lang w:val="sr-Cyrl-CS"/>
        </w:rPr>
      </w:pPr>
    </w:p>
    <w:p w:rsidR="00346A04" w:rsidRPr="000F3848" w:rsidRDefault="00346A04" w:rsidP="00346A04">
      <w:pPr>
        <w:jc w:val="center"/>
        <w:rPr>
          <w:rFonts w:eastAsia="Calibri"/>
          <w:b/>
          <w:sz w:val="24"/>
          <w:szCs w:val="24"/>
          <w:lang w:val="sr-Cyrl-CS"/>
        </w:rPr>
      </w:pPr>
      <w:r w:rsidRPr="000F3848">
        <w:rPr>
          <w:rFonts w:eastAsia="Calibri"/>
          <w:b/>
          <w:sz w:val="24"/>
          <w:szCs w:val="24"/>
          <w:lang w:val="sr-Cyrl-CS"/>
        </w:rPr>
        <w:t>Члан 1.</w:t>
      </w:r>
    </w:p>
    <w:p w:rsidR="00346A04" w:rsidRPr="000F3848" w:rsidRDefault="00346A04" w:rsidP="00346A04">
      <w:pPr>
        <w:autoSpaceDE w:val="0"/>
        <w:autoSpaceDN w:val="0"/>
        <w:adjustRightInd w:val="0"/>
        <w:ind w:right="327"/>
        <w:jc w:val="both"/>
        <w:rPr>
          <w:rFonts w:eastAsia="Calibri"/>
          <w:sz w:val="24"/>
          <w:szCs w:val="24"/>
        </w:rPr>
      </w:pPr>
      <w:r w:rsidRPr="000F3848">
        <w:rPr>
          <w:rFonts w:eastAsia="Calibri"/>
          <w:sz w:val="24"/>
          <w:szCs w:val="24"/>
          <w:lang w:val="sr-Cyrl-CS"/>
        </w:rPr>
        <w:tab/>
        <w:t xml:space="preserve">Овим Решењем утврђује се расподела средстава опредељених у члана 11. Раздео 5, Програм 13 – Развој културе, Програмске активности 1201-0004: Остваривање и унапређење јавног интереса у области јавног информисања, функција 830-Услуге емитовања и штампања, економска класификација 423 – Услуге по уговору, позиција </w:t>
      </w:r>
      <w:r w:rsidRPr="000F3848">
        <w:rPr>
          <w:rFonts w:eastAsia="Calibri"/>
          <w:sz w:val="24"/>
          <w:szCs w:val="24"/>
        </w:rPr>
        <w:t>144</w:t>
      </w:r>
      <w:r w:rsidRPr="000F3848">
        <w:rPr>
          <w:rFonts w:eastAsia="Calibri"/>
          <w:sz w:val="24"/>
          <w:szCs w:val="24"/>
          <w:lang w:val="sr-Cyrl-CS"/>
        </w:rPr>
        <w:t>. Одлуке о буџету града Врања за 202</w:t>
      </w:r>
      <w:r>
        <w:rPr>
          <w:sz w:val="24"/>
          <w:szCs w:val="24"/>
          <w:lang w:val="sr-Cyrl-CS"/>
        </w:rPr>
        <w:t>2</w:t>
      </w:r>
      <w:r w:rsidRPr="000F3848">
        <w:rPr>
          <w:rFonts w:eastAsia="Calibri"/>
          <w:sz w:val="24"/>
          <w:szCs w:val="24"/>
          <w:lang w:val="sr-Cyrl-CS"/>
        </w:rPr>
        <w:t xml:space="preserve">.год. („Сл.гласник града Врања“, бр. </w:t>
      </w:r>
      <w:r>
        <w:rPr>
          <w:sz w:val="24"/>
          <w:szCs w:val="24"/>
          <w:lang w:val="sr-Cyrl-CS"/>
        </w:rPr>
        <w:t>34</w:t>
      </w:r>
      <w:r w:rsidRPr="000F3848">
        <w:rPr>
          <w:rFonts w:eastAsia="Calibri"/>
          <w:sz w:val="24"/>
          <w:szCs w:val="24"/>
          <w:lang w:val="sr-Cyrl-CS"/>
        </w:rPr>
        <w:t>/2</w:t>
      </w:r>
      <w:r>
        <w:rPr>
          <w:sz w:val="24"/>
          <w:szCs w:val="24"/>
          <w:lang w:val="sr-Cyrl-CS"/>
        </w:rPr>
        <w:t>1),</w:t>
      </w:r>
      <w:r w:rsidRPr="000F3848">
        <w:rPr>
          <w:rFonts w:eastAsia="Calibri"/>
          <w:sz w:val="24"/>
          <w:szCs w:val="24"/>
        </w:rPr>
        <w:t xml:space="preserve">  </w:t>
      </w:r>
      <w:r w:rsidRPr="000F3848">
        <w:rPr>
          <w:rFonts w:eastAsia="Calibri"/>
          <w:sz w:val="24"/>
          <w:szCs w:val="24"/>
          <w:lang w:val="sr-Cyrl-CS"/>
        </w:rPr>
        <w:t xml:space="preserve">по расписаном </w:t>
      </w:r>
      <w:r w:rsidRPr="000F3848">
        <w:rPr>
          <w:rFonts w:eastAsia="Calibri"/>
          <w:bCs/>
          <w:sz w:val="24"/>
          <w:szCs w:val="24"/>
        </w:rPr>
        <w:t>конкурсу Градског већа града Врања, за суфинансирање пројеката за производњу медијских садржаја из области јавног информисања  у 202</w:t>
      </w:r>
      <w:r>
        <w:rPr>
          <w:bCs/>
          <w:sz w:val="24"/>
          <w:szCs w:val="24"/>
        </w:rPr>
        <w:t>2</w:t>
      </w:r>
      <w:r w:rsidRPr="000F3848">
        <w:rPr>
          <w:rFonts w:eastAsia="Calibri"/>
          <w:bCs/>
          <w:sz w:val="24"/>
          <w:szCs w:val="24"/>
        </w:rPr>
        <w:t xml:space="preserve">. години, у укупном износу од </w:t>
      </w:r>
      <w:r>
        <w:rPr>
          <w:bCs/>
          <w:sz w:val="24"/>
          <w:szCs w:val="24"/>
        </w:rPr>
        <w:t>22</w:t>
      </w:r>
      <w:r w:rsidRPr="000F3848">
        <w:rPr>
          <w:rFonts w:eastAsia="Calibri"/>
          <w:bCs/>
          <w:sz w:val="24"/>
          <w:szCs w:val="24"/>
        </w:rPr>
        <w:t>.0</w:t>
      </w:r>
      <w:r w:rsidRPr="000F3848">
        <w:rPr>
          <w:rFonts w:eastAsia="Calibri"/>
          <w:sz w:val="24"/>
          <w:szCs w:val="24"/>
          <w:lang w:val="sr-Cyrl-CS"/>
        </w:rPr>
        <w:t>00.000,00 динара.</w:t>
      </w:r>
    </w:p>
    <w:p w:rsidR="00346A04" w:rsidRPr="000F3848" w:rsidRDefault="00346A04" w:rsidP="00346A04">
      <w:pPr>
        <w:autoSpaceDE w:val="0"/>
        <w:autoSpaceDN w:val="0"/>
        <w:adjustRightInd w:val="0"/>
        <w:ind w:right="327"/>
        <w:rPr>
          <w:rFonts w:eastAsia="Calibri"/>
          <w:sz w:val="24"/>
          <w:szCs w:val="24"/>
        </w:rPr>
      </w:pPr>
    </w:p>
    <w:p w:rsidR="00346A04" w:rsidRDefault="00346A04" w:rsidP="00346A04">
      <w:pPr>
        <w:ind w:firstLine="708"/>
        <w:rPr>
          <w:rFonts w:eastAsia="Calibri"/>
          <w:sz w:val="24"/>
          <w:szCs w:val="24"/>
          <w:lang w:val="sr-Cyrl-CS"/>
        </w:rPr>
      </w:pPr>
      <w:r w:rsidRPr="000F3848">
        <w:rPr>
          <w:rFonts w:eastAsia="Calibri"/>
          <w:sz w:val="24"/>
          <w:szCs w:val="24"/>
          <w:lang w:val="sr-Cyrl-CS"/>
        </w:rPr>
        <w:tab/>
        <w:t>У складу са претходним ставом,  додељују се средства подносиоцима пројеката, и то:</w:t>
      </w:r>
    </w:p>
    <w:p w:rsidR="008922CD" w:rsidRPr="000F3848" w:rsidRDefault="008922CD" w:rsidP="00346A04">
      <w:pPr>
        <w:ind w:firstLine="708"/>
        <w:rPr>
          <w:rFonts w:eastAsia="Calibri"/>
          <w:sz w:val="24"/>
          <w:szCs w:val="24"/>
          <w:lang w:val="sr-Cyrl-CS"/>
        </w:rPr>
      </w:pPr>
    </w:p>
    <w:p w:rsidR="00346A04" w:rsidRPr="000F3848" w:rsidRDefault="00346A04" w:rsidP="00346A04">
      <w:pPr>
        <w:rPr>
          <w:rFonts w:eastAsia="Calibri"/>
          <w:sz w:val="24"/>
          <w:szCs w:val="24"/>
        </w:rPr>
      </w:pPr>
    </w:p>
    <w:tbl>
      <w:tblPr>
        <w:tblW w:w="10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3119"/>
        <w:gridCol w:w="2410"/>
        <w:gridCol w:w="992"/>
        <w:gridCol w:w="1984"/>
        <w:gridCol w:w="1418"/>
      </w:tblGrid>
      <w:tr w:rsidR="00346A04" w:rsidRPr="008F634D" w:rsidTr="00346A04">
        <w:trPr>
          <w:trHeight w:val="665"/>
        </w:trPr>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tabs>
                <w:tab w:val="left" w:pos="709"/>
              </w:tabs>
              <w:jc w:val="center"/>
              <w:rPr>
                <w:b/>
              </w:rPr>
            </w:pPr>
            <w:r w:rsidRPr="003157E7">
              <w:rPr>
                <w:b/>
              </w:rPr>
              <w:lastRenderedPageBreak/>
              <w:t>Ре. број</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996697" w:rsidRDefault="00346A04" w:rsidP="00346A04">
            <w:pPr>
              <w:tabs>
                <w:tab w:val="left" w:pos="709"/>
              </w:tabs>
              <w:jc w:val="center"/>
              <w:rPr>
                <w:b/>
              </w:rPr>
            </w:pPr>
            <w:r w:rsidRPr="00996697">
              <w:rPr>
                <w:b/>
              </w:rPr>
              <w:t>Подносилац пројекта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996697" w:rsidRDefault="00346A04" w:rsidP="00346A04">
            <w:pPr>
              <w:tabs>
                <w:tab w:val="left" w:pos="709"/>
              </w:tabs>
              <w:jc w:val="center"/>
              <w:rPr>
                <w:b/>
              </w:rPr>
            </w:pPr>
            <w:r w:rsidRPr="00996697">
              <w:rPr>
                <w:b/>
              </w:rPr>
              <w:t>Назив пројекта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6A04" w:rsidRPr="00996697" w:rsidRDefault="00346A04" w:rsidP="00346A04">
            <w:pPr>
              <w:tabs>
                <w:tab w:val="left" w:pos="709"/>
              </w:tabs>
              <w:jc w:val="center"/>
              <w:rPr>
                <w:b/>
              </w:rPr>
            </w:pPr>
          </w:p>
          <w:p w:rsidR="00346A04" w:rsidRPr="00996697" w:rsidRDefault="00346A04" w:rsidP="00346A04">
            <w:pPr>
              <w:tabs>
                <w:tab w:val="left" w:pos="709"/>
              </w:tabs>
              <w:jc w:val="center"/>
              <w:rPr>
                <w:b/>
              </w:rPr>
            </w:pPr>
            <w:r w:rsidRPr="00996697">
              <w:rPr>
                <w:b/>
              </w:rPr>
              <w:t>Место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6A04" w:rsidRPr="00996697" w:rsidRDefault="00346A04" w:rsidP="00346A04">
            <w:pPr>
              <w:tabs>
                <w:tab w:val="left" w:pos="709"/>
              </w:tabs>
              <w:jc w:val="center"/>
              <w:rPr>
                <w:b/>
              </w:rPr>
            </w:pPr>
          </w:p>
          <w:p w:rsidR="00346A04" w:rsidRPr="00996697" w:rsidRDefault="00346A04" w:rsidP="00346A04">
            <w:pPr>
              <w:tabs>
                <w:tab w:val="left" w:pos="709"/>
              </w:tabs>
              <w:jc w:val="center"/>
              <w:rPr>
                <w:b/>
              </w:rPr>
            </w:pPr>
            <w:r w:rsidRPr="00996697">
              <w:rPr>
                <w:b/>
              </w:rPr>
              <w:t>Назив медија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996697" w:rsidRDefault="00346A04" w:rsidP="00346A04">
            <w:pPr>
              <w:tabs>
                <w:tab w:val="left" w:pos="709"/>
              </w:tabs>
              <w:jc w:val="center"/>
              <w:rPr>
                <w:b/>
              </w:rPr>
            </w:pPr>
            <w:r w:rsidRPr="00996697">
              <w:rPr>
                <w:b/>
              </w:rPr>
              <w:t>Oдобрени износ</w:t>
            </w:r>
          </w:p>
        </w:tc>
      </w:tr>
      <w:tr w:rsidR="00346A04" w:rsidRPr="008F634D" w:rsidTr="00346A04">
        <w:trPr>
          <w:trHeight w:val="471"/>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346A04" w:rsidRPr="00996697" w:rsidRDefault="00346A04" w:rsidP="00346A04">
            <w:pPr>
              <w:tabs>
                <w:tab w:val="left" w:pos="709"/>
              </w:tabs>
              <w:jc w:val="center"/>
              <w:rPr>
                <w:b/>
              </w:rPr>
            </w:pPr>
            <w:r w:rsidRPr="00996697">
              <w:rPr>
                <w:b/>
              </w:rPr>
              <w:t>ТЕЛЕВИЗИЈА</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numPr>
                <w:ilvl w:val="0"/>
                <w:numId w:val="31"/>
              </w:numPr>
              <w:tabs>
                <w:tab w:val="left" w:pos="709"/>
              </w:tabs>
              <w:spacing w:after="200" w:line="27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bottom"/>
          </w:tcPr>
          <w:p w:rsidR="00346A04" w:rsidRPr="003157E7" w:rsidRDefault="00346A04" w:rsidP="00346A04">
            <w:r w:rsidRPr="003157E7">
              <w:rPr>
                <w:lang w:val="sr-Cyrl-CS"/>
              </w:rPr>
              <w:t>Радио телевизија Врање доо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4268F2" w:rsidRDefault="00346A04" w:rsidP="00346A04">
            <w:pPr>
              <w:tabs>
                <w:tab w:val="left" w:pos="709"/>
              </w:tabs>
              <w:jc w:val="center"/>
            </w:pPr>
            <w:r>
              <w:t>Моје Врање</w:t>
            </w:r>
          </w:p>
        </w:tc>
        <w:tc>
          <w:tcPr>
            <w:tcW w:w="992"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TV Vranje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7.500.000,00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numPr>
                <w:ilvl w:val="0"/>
                <w:numId w:val="31"/>
              </w:numPr>
              <w:tabs>
                <w:tab w:val="left" w:pos="709"/>
              </w:tabs>
              <w:spacing w:after="200" w:line="27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bottom"/>
          </w:tcPr>
          <w:p w:rsidR="00346A04" w:rsidRPr="003157E7" w:rsidRDefault="00346A04" w:rsidP="00346A04">
            <w:r w:rsidRPr="003157E7">
              <w:t>Радио телевизија Бујановац</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4268F2" w:rsidRDefault="00346A04" w:rsidP="00346A04">
            <w:pPr>
              <w:tabs>
                <w:tab w:val="left" w:pos="709"/>
              </w:tabs>
              <w:jc w:val="center"/>
            </w:pPr>
            <w:r>
              <w:t>Културна слика Врања</w:t>
            </w:r>
          </w:p>
        </w:tc>
        <w:tc>
          <w:tcPr>
            <w:tcW w:w="992" w:type="dxa"/>
            <w:tcBorders>
              <w:top w:val="single" w:sz="4" w:space="0" w:color="auto"/>
              <w:left w:val="single" w:sz="4" w:space="0" w:color="auto"/>
              <w:bottom w:val="single" w:sz="4" w:space="0" w:color="auto"/>
              <w:right w:val="single" w:sz="4" w:space="0" w:color="auto"/>
            </w:tcBorders>
            <w:vAlign w:val="center"/>
          </w:tcPr>
          <w:p w:rsidR="00346A04" w:rsidRPr="00247606" w:rsidRDefault="00346A04" w:rsidP="00346A04">
            <w:pPr>
              <w:jc w:val="center"/>
              <w:rPr>
                <w:sz w:val="18"/>
                <w:szCs w:val="18"/>
              </w:rPr>
            </w:pPr>
            <w:r w:rsidRPr="00247606">
              <w:rPr>
                <w:sz w:val="18"/>
                <w:szCs w:val="18"/>
              </w:rPr>
              <w:t>Бујановац</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Televizija Bujanovac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600.000,00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numPr>
                <w:ilvl w:val="0"/>
                <w:numId w:val="31"/>
              </w:numPr>
              <w:tabs>
                <w:tab w:val="left" w:pos="709"/>
              </w:tabs>
              <w:spacing w:after="200" w:line="27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A15878" w:rsidRDefault="00346A04" w:rsidP="00346A04">
            <w:pPr>
              <w:jc w:val="center"/>
            </w:pPr>
            <w:r>
              <w:t>Центар за информисање ТВ Инфо Пулс Врање</w:t>
            </w:r>
          </w:p>
          <w:p w:rsidR="00346A04" w:rsidRPr="003157E7" w:rsidRDefault="00346A04" w:rsidP="00346A04">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4268F2" w:rsidRDefault="00346A04" w:rsidP="00346A04">
            <w:pPr>
              <w:tabs>
                <w:tab w:val="left" w:pos="709"/>
              </w:tabs>
              <w:jc w:val="center"/>
            </w:pPr>
            <w:r>
              <w:t>Беше моје - Бора и Врање</w:t>
            </w:r>
          </w:p>
        </w:tc>
        <w:tc>
          <w:tcPr>
            <w:tcW w:w="992"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1009EA" w:rsidRDefault="00346A04" w:rsidP="00346A04">
            <w:pPr>
              <w:jc w:val="center"/>
            </w:pPr>
            <w:r>
              <w:rPr>
                <w:b/>
              </w:rPr>
              <w:t xml:space="preserve">ULTRA </w:t>
            </w:r>
            <w:r w:rsidRPr="003157E7">
              <w:rPr>
                <w:b/>
              </w:rPr>
              <w:t>PULS</w:t>
            </w:r>
            <w:r>
              <w:rPr>
                <w:b/>
              </w:rPr>
              <w:t xml:space="preserve"> 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500.000,00</w:t>
            </w:r>
          </w:p>
        </w:tc>
      </w:tr>
      <w:tr w:rsidR="00346A04" w:rsidRPr="008F634D" w:rsidTr="00346A04">
        <w:trPr>
          <w:trHeight w:val="760"/>
        </w:trPr>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numPr>
                <w:ilvl w:val="0"/>
                <w:numId w:val="31"/>
              </w:numPr>
              <w:tabs>
                <w:tab w:val="left" w:pos="709"/>
              </w:tabs>
              <w:spacing w:after="200" w:line="27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bottom"/>
          </w:tcPr>
          <w:p w:rsidR="00346A04" w:rsidRPr="003157E7" w:rsidRDefault="00346A04" w:rsidP="00346A04">
            <w:pPr>
              <w:jc w:val="center"/>
            </w:pPr>
            <w:r w:rsidRPr="003157E7">
              <w:t>Врањска плус доо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ED535C" w:rsidRDefault="00346A04" w:rsidP="00346A04">
            <w:pPr>
              <w:tabs>
                <w:tab w:val="left" w:pos="709"/>
              </w:tabs>
              <w:jc w:val="center"/>
            </w:pPr>
            <w:r>
              <w:t>Одржива Будућност Врања</w:t>
            </w:r>
          </w:p>
        </w:tc>
        <w:tc>
          <w:tcPr>
            <w:tcW w:w="992"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Vranjska plus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7.500.000,00</w:t>
            </w:r>
          </w:p>
        </w:tc>
      </w:tr>
      <w:tr w:rsidR="00346A04" w:rsidRPr="008F634D" w:rsidTr="00346A04">
        <w:trPr>
          <w:trHeight w:val="760"/>
        </w:trPr>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numPr>
                <w:ilvl w:val="0"/>
                <w:numId w:val="31"/>
              </w:numPr>
              <w:tabs>
                <w:tab w:val="left" w:pos="709"/>
              </w:tabs>
              <w:spacing w:after="200" w:line="27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bottom"/>
          </w:tcPr>
          <w:p w:rsidR="00346A04" w:rsidRPr="003157E7" w:rsidRDefault="00346A04" w:rsidP="00346A04">
            <w:pPr>
              <w:jc w:val="center"/>
            </w:pPr>
            <w:r w:rsidRPr="003157E7">
              <w:rPr>
                <w:lang w:val="sr-Cyrl-CS"/>
              </w:rPr>
              <w:t xml:space="preserve">Милош Стошић ПР Агенција за маркетинг </w:t>
            </w:r>
            <w:r w:rsidRPr="003157E7">
              <w:t xml:space="preserve">SKAY MEDIA TEAM </w:t>
            </w:r>
            <w:r w:rsidRPr="003157E7">
              <w:rPr>
                <w:lang w:val="sr-Cyrl-CS"/>
              </w:rPr>
              <w:t>Ранутовац</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ED535C" w:rsidRDefault="00346A04" w:rsidP="00346A04">
            <w:pPr>
              <w:tabs>
                <w:tab w:val="left" w:pos="709"/>
              </w:tabs>
              <w:jc w:val="center"/>
            </w:pPr>
            <w:r>
              <w:t>Значај виноградарства за развој Врања</w:t>
            </w:r>
          </w:p>
        </w:tc>
        <w:tc>
          <w:tcPr>
            <w:tcW w:w="992"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rPr>
                <w:b/>
              </w:rPr>
            </w:pPr>
            <w:r>
              <w:rPr>
                <w:b/>
              </w:rPr>
              <w:t>TV Skay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200.000,00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numPr>
                <w:ilvl w:val="0"/>
                <w:numId w:val="31"/>
              </w:numPr>
              <w:tabs>
                <w:tab w:val="left" w:pos="709"/>
              </w:tabs>
              <w:spacing w:after="200" w:line="27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bottom"/>
          </w:tcPr>
          <w:p w:rsidR="00346A04" w:rsidRPr="003157E7" w:rsidRDefault="00346A04" w:rsidP="00346A04">
            <w:r w:rsidRPr="003157E7">
              <w:t xml:space="preserve">Привредно друштво Ритам доо </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ED535C" w:rsidRDefault="00346A04" w:rsidP="00346A04">
            <w:pPr>
              <w:tabs>
                <w:tab w:val="left" w:pos="709"/>
              </w:tabs>
              <w:jc w:val="center"/>
            </w:pPr>
            <w:r>
              <w:t>Удружени у борби за наталитет - да нас буде више</w:t>
            </w:r>
          </w:p>
        </w:tc>
        <w:tc>
          <w:tcPr>
            <w:tcW w:w="992"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TV Ritam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jc w:val="center"/>
            </w:pPr>
            <w:r>
              <w:t>700.000,00</w:t>
            </w:r>
          </w:p>
        </w:tc>
      </w:tr>
      <w:tr w:rsidR="00346A04" w:rsidRPr="008F634D" w:rsidTr="00346A04">
        <w:tc>
          <w:tcPr>
            <w:tcW w:w="9522"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rsidR="00346A04" w:rsidRPr="003157E7" w:rsidRDefault="00346A04" w:rsidP="00346A04">
            <w:pPr>
              <w:jc w:val="center"/>
            </w:pPr>
            <w:r w:rsidRPr="003157E7">
              <w:rPr>
                <w:b/>
              </w:rPr>
              <w:t>У К У П Н О</w:t>
            </w:r>
            <w:r w:rsidRPr="003157E7">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7A473F" w:rsidRDefault="00346A04" w:rsidP="00346A04">
            <w:pPr>
              <w:rPr>
                <w:b/>
              </w:rPr>
            </w:pPr>
            <w:r w:rsidRPr="007A473F">
              <w:rPr>
                <w:b/>
              </w:rPr>
              <w:t>1</w:t>
            </w:r>
            <w:r>
              <w:rPr>
                <w:b/>
              </w:rPr>
              <w:t>7</w:t>
            </w:r>
            <w:r w:rsidRPr="007A473F">
              <w:rPr>
                <w:b/>
              </w:rPr>
              <w:t>.000.000,00</w:t>
            </w:r>
          </w:p>
        </w:tc>
      </w:tr>
      <w:tr w:rsidR="00346A04" w:rsidRPr="008F634D" w:rsidTr="00346A04">
        <w:tc>
          <w:tcPr>
            <w:tcW w:w="109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jc w:val="center"/>
              <w:rPr>
                <w:b/>
              </w:rPr>
            </w:pPr>
            <w:r w:rsidRPr="003157E7">
              <w:rPr>
                <w:b/>
              </w:rPr>
              <w:t>Р А Д И О</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tabs>
                <w:tab w:val="left" w:pos="709"/>
              </w:tabs>
              <w:ind w:left="360"/>
              <w:jc w:val="center"/>
              <w:rPr>
                <w:b/>
              </w:rPr>
            </w:pPr>
            <w:r>
              <w:rPr>
                <w:b/>
              </w:rPr>
              <w:t>7</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lang w:val="sr-Cyrl-CS"/>
              </w:rPr>
              <w:t>Радио телевизија Врање доо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2F0BC1" w:rsidRDefault="00346A04" w:rsidP="00346A04">
            <w:pPr>
              <w:tabs>
                <w:tab w:val="left" w:pos="709"/>
              </w:tabs>
              <w:jc w:val="center"/>
            </w:pPr>
            <w:r>
              <w:t>Ново старо Врање</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rsidRPr="003157E7">
              <w:t>Врање</w:t>
            </w:r>
          </w:p>
        </w:tc>
        <w:tc>
          <w:tcPr>
            <w:tcW w:w="1984"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rsidRPr="003157E7">
              <w:rPr>
                <w:b/>
              </w:rPr>
              <w:t>Radio Vranje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950.000,00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tabs>
                <w:tab w:val="left" w:pos="709"/>
              </w:tabs>
              <w:ind w:left="360"/>
              <w:jc w:val="center"/>
              <w:rPr>
                <w:b/>
              </w:rPr>
            </w:pPr>
            <w:r w:rsidRPr="003157E7">
              <w:rPr>
                <w:b/>
              </w:rPr>
              <w:t>8</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rPr>
                <w:b/>
                <w:lang w:val="sr-Cyrl-CS"/>
              </w:rPr>
            </w:pPr>
            <w:r w:rsidRPr="003157E7">
              <w:t>Радиодифузно друштво Ок радио доо Врање</w:t>
            </w:r>
            <w:r w:rsidRPr="003157E7">
              <w:rPr>
                <w:b/>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2F0BC1" w:rsidRDefault="00346A04" w:rsidP="00346A04">
            <w:pPr>
              <w:tabs>
                <w:tab w:val="left" w:pos="709"/>
              </w:tabs>
              <w:jc w:val="center"/>
            </w:pPr>
            <w:r>
              <w:t>Потрошачки саветник</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rsidRPr="003157E7">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OK Radio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400.000,00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tabs>
                <w:tab w:val="left" w:pos="709"/>
              </w:tabs>
              <w:ind w:left="360"/>
              <w:jc w:val="center"/>
              <w:rPr>
                <w:b/>
              </w:rPr>
            </w:pPr>
            <w:r w:rsidRPr="003157E7">
              <w:rPr>
                <w:b/>
              </w:rPr>
              <w:t>9</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lang w:val="sr-Cyrl-CS"/>
              </w:rPr>
              <w:t>П</w:t>
            </w:r>
            <w:r w:rsidRPr="003157E7">
              <w:t>ривредно друштво Ритам доо Врањска Бања</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2F0BC1" w:rsidRDefault="00346A04" w:rsidP="00346A04">
            <w:pPr>
              <w:tabs>
                <w:tab w:val="left" w:pos="709"/>
              </w:tabs>
              <w:jc w:val="center"/>
            </w:pPr>
            <w:r>
              <w:t>Здравље нас повезује</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rsidRPr="003157E7">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Radi</w:t>
            </w:r>
            <w:r>
              <w:rPr>
                <w:b/>
              </w:rPr>
              <w:t>o</w:t>
            </w:r>
            <w:r w:rsidRPr="003157E7">
              <w:rPr>
                <w:b/>
              </w:rPr>
              <w:t xml:space="preserve"> Ritam Vranjska Banja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250.000,00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5910A9" w:rsidRDefault="00346A04" w:rsidP="00346A04">
            <w:pPr>
              <w:tabs>
                <w:tab w:val="left" w:pos="709"/>
              </w:tabs>
              <w:ind w:left="360"/>
              <w:jc w:val="center"/>
              <w:rPr>
                <w:b/>
              </w:rPr>
            </w:pPr>
            <w:r>
              <w:rPr>
                <w:b/>
              </w:rPr>
              <w:t>10</w:t>
            </w:r>
          </w:p>
        </w:tc>
        <w:tc>
          <w:tcPr>
            <w:tcW w:w="3119" w:type="dxa"/>
            <w:tcBorders>
              <w:top w:val="single" w:sz="4" w:space="0" w:color="auto"/>
              <w:left w:val="single" w:sz="4" w:space="0" w:color="auto"/>
              <w:bottom w:val="single" w:sz="4" w:space="0" w:color="auto"/>
              <w:right w:val="single" w:sz="4" w:space="0" w:color="auto"/>
            </w:tcBorders>
            <w:vAlign w:val="bottom"/>
          </w:tcPr>
          <w:p w:rsidR="00346A04" w:rsidRPr="00885717" w:rsidRDefault="00346A04" w:rsidP="00346A04">
            <w:r w:rsidRPr="003157E7">
              <w:rPr>
                <w:lang w:val="sr-Cyrl-CS"/>
              </w:rPr>
              <w:t xml:space="preserve">Милош Стошић ПР Агенција за маркетинг </w:t>
            </w:r>
            <w:r w:rsidRPr="003157E7">
              <w:t xml:space="preserve">SKAY MEDIA TEAM </w:t>
            </w:r>
            <w:r w:rsidRPr="003157E7">
              <w:rPr>
                <w:lang w:val="sr-Cyrl-CS"/>
              </w:rPr>
              <w:t>Ранутовац</w:t>
            </w:r>
          </w:p>
        </w:tc>
        <w:tc>
          <w:tcPr>
            <w:tcW w:w="2410" w:type="dxa"/>
            <w:tcBorders>
              <w:top w:val="single" w:sz="4" w:space="0" w:color="auto"/>
              <w:left w:val="single" w:sz="4" w:space="0" w:color="auto"/>
              <w:bottom w:val="single" w:sz="4" w:space="0" w:color="auto"/>
              <w:right w:val="single" w:sz="4" w:space="0" w:color="auto"/>
            </w:tcBorders>
          </w:tcPr>
          <w:p w:rsidR="00346A04" w:rsidRPr="00970212" w:rsidRDefault="00346A04" w:rsidP="00346A04">
            <w:pPr>
              <w:jc w:val="center"/>
            </w:pPr>
            <w:r w:rsidRPr="00970212">
              <w:t>Коме треба оружје</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rPr>
                <w:b/>
              </w:rPr>
            </w:pPr>
            <w:r>
              <w:rPr>
                <w:b/>
              </w:rPr>
              <w:t>Radio Skay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Default="00346A04" w:rsidP="00346A04">
            <w:r>
              <w:t>100.000,00</w:t>
            </w:r>
          </w:p>
        </w:tc>
      </w:tr>
      <w:tr w:rsidR="00346A04" w:rsidRPr="008F634D" w:rsidTr="00346A04">
        <w:tc>
          <w:tcPr>
            <w:tcW w:w="95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jc w:val="center"/>
            </w:pPr>
            <w:r w:rsidRPr="003157E7">
              <w:t>У к у п н 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1.700.000,00</w:t>
            </w:r>
          </w:p>
        </w:tc>
      </w:tr>
      <w:tr w:rsidR="00346A04" w:rsidRPr="008F634D" w:rsidTr="00346A04">
        <w:tc>
          <w:tcPr>
            <w:tcW w:w="95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jc w:val="center"/>
              <w:rPr>
                <w:b/>
              </w:rPr>
            </w:pPr>
            <w:r w:rsidRPr="003157E7">
              <w:rPr>
                <w:b/>
              </w:rPr>
              <w:t>Интернет медији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tabs>
                <w:tab w:val="left" w:pos="709"/>
              </w:tabs>
              <w:ind w:left="360"/>
              <w:jc w:val="center"/>
              <w:rPr>
                <w:b/>
              </w:rPr>
            </w:pPr>
            <w:r w:rsidRPr="003157E7">
              <w:rPr>
                <w:b/>
              </w:rPr>
              <w:t>1</w:t>
            </w:r>
            <w:r>
              <w:rPr>
                <w:b/>
              </w:rPr>
              <w:t>1</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lang w:val="sr-Cyrl-CS"/>
              </w:rPr>
              <w:t>Радио телевизија Врање доо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AE770D" w:rsidRDefault="00346A04" w:rsidP="00346A04">
            <w:pPr>
              <w:tabs>
                <w:tab w:val="left" w:pos="709"/>
              </w:tabs>
              <w:jc w:val="center"/>
            </w:pPr>
            <w:r>
              <w:t>Са спортом на ти</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6538BA" w:rsidRDefault="00346A04" w:rsidP="00346A04">
            <w:pPr>
              <w:jc w:val="center"/>
              <w:rPr>
                <w:b/>
              </w:rPr>
            </w:pPr>
            <w:r w:rsidRPr="006538BA">
              <w:rPr>
                <w:b/>
              </w:rPr>
              <w:t>Internet portal radio televizije Vranje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420A8A" w:rsidRDefault="00346A04" w:rsidP="00346A04">
            <w:r>
              <w:t>950.000,00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2425D6" w:rsidRDefault="00346A04" w:rsidP="00346A04">
            <w:pPr>
              <w:tabs>
                <w:tab w:val="left" w:pos="709"/>
              </w:tabs>
              <w:ind w:left="360"/>
              <w:jc w:val="center"/>
              <w:rPr>
                <w:b/>
              </w:rPr>
            </w:pPr>
            <w:r>
              <w:rPr>
                <w:b/>
              </w:rPr>
              <w:t>12</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7549B7" w:rsidRDefault="00346A04" w:rsidP="00346A04">
            <w:pPr>
              <w:jc w:val="center"/>
              <w:rPr>
                <w:lang w:val="sr-Cyrl-CS"/>
              </w:rPr>
            </w:pPr>
            <w:r w:rsidRPr="007549B7">
              <w:t>Центар за едукацију и развој</w:t>
            </w:r>
            <w:r w:rsidRPr="007549B7">
              <w:rPr>
                <w:b/>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626D34" w:rsidRDefault="00346A04" w:rsidP="00346A04">
            <w:pPr>
              <w:tabs>
                <w:tab w:val="left" w:pos="709"/>
              </w:tabs>
              <w:jc w:val="center"/>
            </w:pPr>
            <w:r>
              <w:t>Хлеб наш насушни</w:t>
            </w:r>
          </w:p>
        </w:tc>
        <w:tc>
          <w:tcPr>
            <w:tcW w:w="992" w:type="dxa"/>
            <w:tcBorders>
              <w:top w:val="single" w:sz="4" w:space="0" w:color="auto"/>
              <w:left w:val="single" w:sz="4" w:space="0" w:color="auto"/>
              <w:bottom w:val="single" w:sz="4" w:space="0" w:color="auto"/>
              <w:right w:val="single" w:sz="4" w:space="0" w:color="auto"/>
            </w:tcBorders>
          </w:tcPr>
          <w:p w:rsidR="00346A04" w:rsidRPr="000449F9" w:rsidRDefault="00346A04" w:rsidP="00346A04">
            <w:pPr>
              <w:rPr>
                <w:sz w:val="18"/>
                <w:szCs w:val="18"/>
              </w:rPr>
            </w:pPr>
            <w:r w:rsidRPr="000449F9">
              <w:rPr>
                <w:sz w:val="18"/>
                <w:szCs w:val="18"/>
              </w:rPr>
              <w:t>Лесковац</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7549B7">
              <w:rPr>
                <w:b/>
              </w:rPr>
              <w:t>JUGMEDIA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100.000,00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626D34" w:rsidRDefault="00346A04" w:rsidP="00346A04">
            <w:pPr>
              <w:tabs>
                <w:tab w:val="left" w:pos="709"/>
              </w:tabs>
              <w:ind w:left="360"/>
              <w:jc w:val="center"/>
              <w:rPr>
                <w:b/>
              </w:rPr>
            </w:pPr>
            <w:r>
              <w:rPr>
                <w:b/>
              </w:rPr>
              <w:t>13</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626D34" w:rsidRDefault="00346A04" w:rsidP="00346A04">
            <w:pPr>
              <w:jc w:val="center"/>
            </w:pPr>
            <w:r>
              <w:t>Центар за информисање ТВ Инфо пулс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AE770D" w:rsidRDefault="00346A04" w:rsidP="00346A04">
            <w:pPr>
              <w:tabs>
                <w:tab w:val="left" w:pos="709"/>
              </w:tabs>
              <w:jc w:val="center"/>
            </w:pPr>
            <w:r>
              <w:t>Миграције - опасним путевима до сигурности</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Default="00346A04" w:rsidP="00346A04">
            <w:pPr>
              <w:jc w:val="center"/>
            </w:pPr>
            <w:r w:rsidRPr="007F4D15">
              <w:t>Портал</w:t>
            </w:r>
          </w:p>
          <w:p w:rsidR="00346A04" w:rsidRPr="003157E7" w:rsidRDefault="00346A04" w:rsidP="00346A04">
            <w:pPr>
              <w:jc w:val="center"/>
            </w:pPr>
            <w:r>
              <w:t xml:space="preserve"> </w:t>
            </w:r>
            <w:r w:rsidRPr="003157E7">
              <w:rPr>
                <w:b/>
              </w:rPr>
              <w:t>Info Puls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100.000,00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2425D6" w:rsidRDefault="00346A04" w:rsidP="00346A04">
            <w:pPr>
              <w:tabs>
                <w:tab w:val="left" w:pos="709"/>
              </w:tabs>
              <w:ind w:left="360"/>
              <w:jc w:val="center"/>
              <w:rPr>
                <w:b/>
              </w:rPr>
            </w:pPr>
            <w:r w:rsidRPr="003157E7">
              <w:rPr>
                <w:b/>
              </w:rPr>
              <w:t>1</w:t>
            </w:r>
            <w:r>
              <w:rPr>
                <w:b/>
              </w:rPr>
              <w:t>4</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A45741" w:rsidRDefault="00346A04" w:rsidP="00346A04">
            <w:pPr>
              <w:jc w:val="center"/>
              <w:rPr>
                <w:lang w:val="sr-Cyrl-CS"/>
              </w:rPr>
            </w:pPr>
            <w:r w:rsidRPr="00A45741">
              <w:rPr>
                <w:lang w:val="sr-Cyrl-CS"/>
              </w:rPr>
              <w:t>Удружење грађана "Пчињски 017-Портал"</w:t>
            </w:r>
            <w:r w:rsidRPr="00A45741">
              <w:rPr>
                <w:b/>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A45741" w:rsidRDefault="00346A04" w:rsidP="00346A04">
            <w:pPr>
              <w:tabs>
                <w:tab w:val="left" w:pos="709"/>
              </w:tabs>
              <w:jc w:val="center"/>
            </w:pPr>
            <w:r>
              <w:t>Прошлост Врања у садашњости</w:t>
            </w:r>
          </w:p>
        </w:tc>
        <w:tc>
          <w:tcPr>
            <w:tcW w:w="992" w:type="dxa"/>
            <w:tcBorders>
              <w:top w:val="single" w:sz="4" w:space="0" w:color="auto"/>
              <w:left w:val="single" w:sz="4" w:space="0" w:color="auto"/>
              <w:bottom w:val="single" w:sz="4" w:space="0" w:color="auto"/>
              <w:right w:val="single" w:sz="4" w:space="0" w:color="auto"/>
            </w:tcBorders>
          </w:tcPr>
          <w:p w:rsidR="00346A04" w:rsidRPr="00605C68" w:rsidRDefault="00346A04" w:rsidP="00346A04">
            <w:pPr>
              <w:rPr>
                <w:sz w:val="18"/>
                <w:szCs w:val="18"/>
              </w:rPr>
            </w:pPr>
            <w:r w:rsidRPr="00605C68">
              <w:rPr>
                <w:sz w:val="18"/>
                <w:szCs w:val="18"/>
              </w:rPr>
              <w:t>Бујановац</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A45741" w:rsidRDefault="00346A04" w:rsidP="00346A04">
            <w:pPr>
              <w:jc w:val="center"/>
              <w:rPr>
                <w:sz w:val="18"/>
                <w:szCs w:val="18"/>
              </w:rPr>
            </w:pPr>
            <w:r w:rsidRPr="00A45741">
              <w:rPr>
                <w:b/>
                <w:sz w:val="18"/>
                <w:szCs w:val="18"/>
              </w:rPr>
              <w:t>WWW.PCINJSKI017PORTAL.RS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100.000,00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C87F5E" w:rsidRDefault="00346A04" w:rsidP="00346A04">
            <w:pPr>
              <w:tabs>
                <w:tab w:val="left" w:pos="709"/>
              </w:tabs>
              <w:ind w:left="360"/>
              <w:jc w:val="center"/>
              <w:rPr>
                <w:b/>
              </w:rPr>
            </w:pPr>
            <w:r>
              <w:rPr>
                <w:b/>
              </w:rPr>
              <w:t>15</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7549B7" w:rsidRDefault="00346A04" w:rsidP="00346A04">
            <w:pPr>
              <w:jc w:val="center"/>
              <w:rPr>
                <w:lang w:val="sr-Cyrl-CS"/>
              </w:rPr>
            </w:pPr>
            <w:r w:rsidRPr="003157E7">
              <w:t>Врањска плус доо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7A79DA" w:rsidRDefault="00346A04" w:rsidP="00346A04">
            <w:pPr>
              <w:tabs>
                <w:tab w:val="left" w:pos="709"/>
              </w:tabs>
              <w:jc w:val="center"/>
            </w:pPr>
            <w:r>
              <w:t>Живот у доба вируса</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9C482F" w:rsidRDefault="00346A04" w:rsidP="00346A04">
            <w:pPr>
              <w:jc w:val="center"/>
              <w:rPr>
                <w:b/>
              </w:rPr>
            </w:pPr>
            <w:r w:rsidRPr="009C482F">
              <w:rPr>
                <w:b/>
              </w:rPr>
              <w:t>www.vranjskaplustv.rs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950.000,00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2425D6" w:rsidRDefault="00346A04" w:rsidP="00346A04">
            <w:pPr>
              <w:tabs>
                <w:tab w:val="left" w:pos="709"/>
              </w:tabs>
              <w:ind w:left="360"/>
              <w:jc w:val="center"/>
              <w:rPr>
                <w:b/>
              </w:rPr>
            </w:pPr>
            <w:r w:rsidRPr="003157E7">
              <w:rPr>
                <w:b/>
              </w:rPr>
              <w:t>1</w:t>
            </w:r>
            <w:r>
              <w:rPr>
                <w:b/>
              </w:rPr>
              <w:t>6</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7549B7" w:rsidRDefault="00346A04" w:rsidP="00346A04">
            <w:pPr>
              <w:jc w:val="center"/>
              <w:rPr>
                <w:lang w:val="sr-Cyrl-CS"/>
              </w:rPr>
            </w:pPr>
            <w:r w:rsidRPr="003157E7">
              <w:t>Радиодифузно друштво Ок радио доо Врање</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881FC3" w:rsidRDefault="00346A04" w:rsidP="00346A04">
            <w:pPr>
              <w:tabs>
                <w:tab w:val="left" w:pos="709"/>
              </w:tabs>
              <w:jc w:val="center"/>
            </w:pPr>
            <w:r>
              <w:t>Млади у ризику</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b/>
              </w:rPr>
              <w:t>OK Portal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500.000,00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2425D6" w:rsidRDefault="00346A04" w:rsidP="00346A04">
            <w:pPr>
              <w:tabs>
                <w:tab w:val="left" w:pos="709"/>
              </w:tabs>
              <w:ind w:left="360"/>
              <w:jc w:val="center"/>
              <w:rPr>
                <w:b/>
              </w:rPr>
            </w:pPr>
            <w:r w:rsidRPr="003157E7">
              <w:rPr>
                <w:b/>
              </w:rPr>
              <w:t>1</w:t>
            </w:r>
            <w:r>
              <w:rPr>
                <w:b/>
              </w:rPr>
              <w:t>7</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A46731" w:rsidRDefault="00346A04" w:rsidP="00346A04">
            <w:pPr>
              <w:jc w:val="center"/>
            </w:pPr>
            <w:r w:rsidRPr="00A46731">
              <w:t xml:space="preserve">Удружење "Центар за медијску транспарентност и друштвену одговорност" ЦМТДО </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A46731" w:rsidRDefault="00346A04" w:rsidP="00346A04">
            <w:pPr>
              <w:tabs>
                <w:tab w:val="left" w:pos="709"/>
              </w:tabs>
              <w:jc w:val="center"/>
            </w:pPr>
            <w:r>
              <w:t>Велики хероји мале заједнице</w:t>
            </w:r>
          </w:p>
        </w:tc>
        <w:tc>
          <w:tcPr>
            <w:tcW w:w="992" w:type="dxa"/>
            <w:tcBorders>
              <w:top w:val="single" w:sz="4" w:space="0" w:color="auto"/>
              <w:left w:val="single" w:sz="4" w:space="0" w:color="auto"/>
              <w:bottom w:val="single" w:sz="4" w:space="0" w:color="auto"/>
              <w:right w:val="single" w:sz="4" w:space="0" w:color="auto"/>
            </w:tcBorders>
          </w:tcPr>
          <w:p w:rsidR="00346A04" w:rsidRPr="00A46731"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tcPr>
          <w:p w:rsidR="00346A04" w:rsidRPr="00A46731" w:rsidRDefault="00346A04" w:rsidP="00346A04">
            <w:r w:rsidRPr="00A46731">
              <w:rPr>
                <w:b/>
              </w:rPr>
              <w:t>V</w:t>
            </w:r>
            <w:r>
              <w:rPr>
                <w:b/>
              </w:rPr>
              <w:t>ranjski onlajn magazin</w:t>
            </w:r>
            <w:r w:rsidRPr="00A46731">
              <w:rPr>
                <w:b/>
              </w:rPr>
              <w:t>-VOM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r>
              <w:t>250.000,00</w:t>
            </w:r>
          </w:p>
        </w:tc>
      </w:tr>
      <w:tr w:rsidR="00346A04" w:rsidRPr="008F634D" w:rsidTr="00346A04">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A05883" w:rsidRDefault="00346A04" w:rsidP="00346A04">
            <w:pPr>
              <w:tabs>
                <w:tab w:val="left" w:pos="709"/>
              </w:tabs>
              <w:ind w:left="360"/>
              <w:jc w:val="center"/>
              <w:rPr>
                <w:b/>
              </w:rPr>
            </w:pPr>
            <w:r w:rsidRPr="003157E7">
              <w:rPr>
                <w:b/>
              </w:rPr>
              <w:t>1</w:t>
            </w:r>
            <w:r>
              <w:rPr>
                <w:b/>
              </w:rPr>
              <w:t>8</w:t>
            </w:r>
          </w:p>
        </w:tc>
        <w:tc>
          <w:tcPr>
            <w:tcW w:w="3119"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rPr>
                <w:lang w:val="sr-Cyrl-CS"/>
              </w:rPr>
              <w:t>Ц</w:t>
            </w:r>
            <w:r w:rsidRPr="003157E7">
              <w:t>ентар за јавно заговарање демократије</w:t>
            </w:r>
            <w:r w:rsidRPr="003157E7">
              <w:rPr>
                <w:b/>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346A04" w:rsidRPr="00AE770D" w:rsidRDefault="00346A04" w:rsidP="00346A04">
            <w:pPr>
              <w:tabs>
                <w:tab w:val="left" w:pos="709"/>
              </w:tabs>
              <w:jc w:val="center"/>
            </w:pPr>
            <w:r>
              <w:t>Професионално новинарство - професионално судство</w:t>
            </w:r>
          </w:p>
        </w:tc>
        <w:tc>
          <w:tcPr>
            <w:tcW w:w="992" w:type="dxa"/>
            <w:tcBorders>
              <w:top w:val="single" w:sz="4" w:space="0" w:color="auto"/>
              <w:left w:val="single" w:sz="4" w:space="0" w:color="auto"/>
              <w:bottom w:val="single" w:sz="4" w:space="0" w:color="auto"/>
              <w:right w:val="single" w:sz="4" w:space="0" w:color="auto"/>
            </w:tcBorders>
          </w:tcPr>
          <w:p w:rsidR="00346A04" w:rsidRPr="003157E7" w:rsidRDefault="00346A04" w:rsidP="00346A04">
            <w:r>
              <w:t>Врање</w:t>
            </w:r>
          </w:p>
        </w:tc>
        <w:tc>
          <w:tcPr>
            <w:tcW w:w="1984" w:type="dxa"/>
            <w:tcBorders>
              <w:top w:val="single" w:sz="4" w:space="0" w:color="auto"/>
              <w:left w:val="single" w:sz="4" w:space="0" w:color="auto"/>
              <w:bottom w:val="single" w:sz="4" w:space="0" w:color="auto"/>
              <w:right w:val="single" w:sz="4" w:space="0" w:color="auto"/>
            </w:tcBorders>
            <w:vAlign w:val="center"/>
          </w:tcPr>
          <w:p w:rsidR="00346A04" w:rsidRPr="003157E7" w:rsidRDefault="00346A04" w:rsidP="00346A04">
            <w:pPr>
              <w:jc w:val="center"/>
            </w:pPr>
            <w:r w:rsidRPr="003157E7">
              <w:t>Informativni internet portal</w:t>
            </w:r>
            <w:r w:rsidRPr="003157E7">
              <w:rPr>
                <w:b/>
              </w:rPr>
              <w:t xml:space="preserve"> Vranjenews.rs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6B423D" w:rsidRDefault="00346A04" w:rsidP="00346A04">
            <w:r>
              <w:t>350.000,00</w:t>
            </w:r>
          </w:p>
        </w:tc>
      </w:tr>
      <w:tr w:rsidR="00346A04" w:rsidRPr="008F634D" w:rsidTr="00346A04">
        <w:tc>
          <w:tcPr>
            <w:tcW w:w="95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jc w:val="center"/>
            </w:pPr>
            <w:r w:rsidRPr="003157E7">
              <w:t>У к у п н 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C68" w:rsidRDefault="00346A04" w:rsidP="00346A04">
            <w:r>
              <w:t>3.300.000,00</w:t>
            </w:r>
          </w:p>
        </w:tc>
      </w:tr>
      <w:tr w:rsidR="00346A04" w:rsidRPr="008F634D" w:rsidTr="00346A04">
        <w:tc>
          <w:tcPr>
            <w:tcW w:w="95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6A04" w:rsidRPr="003157E7" w:rsidRDefault="00346A04" w:rsidP="00346A04">
            <w:pPr>
              <w:jc w:val="center"/>
              <w:rPr>
                <w:b/>
              </w:rPr>
            </w:pPr>
            <w:r w:rsidRPr="003157E7">
              <w:rPr>
                <w:b/>
              </w:rPr>
              <w:t>Укупно:</w:t>
            </w:r>
            <w:r>
              <w:rPr>
                <w:b/>
              </w:rPr>
              <w:t xml:space="preserve"> </w:t>
            </w:r>
            <w:r w:rsidRPr="003157E7">
              <w:rPr>
                <w:b/>
              </w:rPr>
              <w:t>радио</w:t>
            </w:r>
            <w:r>
              <w:rPr>
                <w:b/>
              </w:rPr>
              <w:t xml:space="preserve"> и </w:t>
            </w:r>
            <w:r w:rsidRPr="003157E7">
              <w:rPr>
                <w:b/>
              </w:rPr>
              <w:t xml:space="preserve"> интернет медији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D6613F" w:rsidRDefault="00346A04" w:rsidP="00346A04">
            <w:pPr>
              <w:jc w:val="center"/>
              <w:rPr>
                <w:b/>
              </w:rPr>
            </w:pPr>
            <w:r>
              <w:rPr>
                <w:b/>
              </w:rPr>
              <w:t>5.000.000,00</w:t>
            </w:r>
          </w:p>
        </w:tc>
      </w:tr>
      <w:tr w:rsidR="00346A04" w:rsidRPr="008F634D" w:rsidTr="00346A04">
        <w:tc>
          <w:tcPr>
            <w:tcW w:w="95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46A04" w:rsidRPr="00E04709" w:rsidRDefault="00346A04" w:rsidP="00346A04">
            <w:pPr>
              <w:jc w:val="center"/>
              <w:rPr>
                <w:b/>
              </w:rPr>
            </w:pPr>
            <w:r w:rsidRPr="00E04709">
              <w:rPr>
                <w:b/>
              </w:rPr>
              <w:t>С В Е Г 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46A04" w:rsidRPr="00A532D9" w:rsidRDefault="00346A04" w:rsidP="00346A04">
            <w:pPr>
              <w:rPr>
                <w:b/>
              </w:rPr>
            </w:pPr>
            <w:r>
              <w:rPr>
                <w:b/>
              </w:rPr>
              <w:t>22.000.000,00</w:t>
            </w:r>
          </w:p>
        </w:tc>
      </w:tr>
    </w:tbl>
    <w:p w:rsidR="00346A04" w:rsidRPr="000F3848" w:rsidRDefault="00346A04" w:rsidP="00346A04">
      <w:pPr>
        <w:rPr>
          <w:rFonts w:eastAsia="Calibri"/>
          <w:sz w:val="24"/>
          <w:szCs w:val="24"/>
        </w:rPr>
      </w:pPr>
    </w:p>
    <w:p w:rsidR="008922CD" w:rsidRDefault="008922CD" w:rsidP="00346A04">
      <w:pPr>
        <w:jc w:val="center"/>
        <w:rPr>
          <w:rFonts w:eastAsia="Calibri"/>
          <w:b/>
          <w:sz w:val="24"/>
          <w:szCs w:val="24"/>
        </w:rPr>
      </w:pPr>
    </w:p>
    <w:p w:rsidR="008922CD" w:rsidRDefault="008922CD" w:rsidP="00346A04">
      <w:pPr>
        <w:jc w:val="center"/>
        <w:rPr>
          <w:rFonts w:eastAsia="Calibri"/>
          <w:b/>
          <w:sz w:val="24"/>
          <w:szCs w:val="24"/>
        </w:rPr>
      </w:pPr>
    </w:p>
    <w:p w:rsidR="008922CD" w:rsidRDefault="008922CD" w:rsidP="00346A04">
      <w:pPr>
        <w:jc w:val="center"/>
        <w:rPr>
          <w:rFonts w:eastAsia="Calibri"/>
          <w:b/>
          <w:sz w:val="24"/>
          <w:szCs w:val="24"/>
        </w:rPr>
      </w:pPr>
    </w:p>
    <w:p w:rsidR="00346A04" w:rsidRPr="000F3848" w:rsidRDefault="00346A04" w:rsidP="00346A04">
      <w:pPr>
        <w:jc w:val="center"/>
        <w:rPr>
          <w:rFonts w:eastAsia="Calibri"/>
          <w:b/>
          <w:sz w:val="24"/>
          <w:szCs w:val="24"/>
        </w:rPr>
      </w:pPr>
      <w:r w:rsidRPr="000F3848">
        <w:rPr>
          <w:rFonts w:eastAsia="Calibri"/>
          <w:b/>
          <w:sz w:val="24"/>
          <w:szCs w:val="24"/>
        </w:rPr>
        <w:lastRenderedPageBreak/>
        <w:t>О Б Р А З Л О Ж Е Њ Е</w:t>
      </w:r>
    </w:p>
    <w:p w:rsidR="00346A04" w:rsidRPr="000F3848" w:rsidRDefault="00346A04" w:rsidP="00346A04">
      <w:pPr>
        <w:jc w:val="both"/>
        <w:rPr>
          <w:rFonts w:eastAsia="Calibri"/>
          <w:b/>
          <w:sz w:val="24"/>
          <w:szCs w:val="24"/>
        </w:rPr>
      </w:pPr>
    </w:p>
    <w:p w:rsidR="00346A04" w:rsidRPr="008922CD" w:rsidRDefault="00346A04" w:rsidP="00346A04">
      <w:pPr>
        <w:ind w:firstLine="864"/>
        <w:jc w:val="both"/>
        <w:rPr>
          <w:rFonts w:eastAsia="Calibri"/>
          <w:sz w:val="24"/>
          <w:szCs w:val="24"/>
        </w:rPr>
      </w:pPr>
      <w:r w:rsidRPr="008922CD">
        <w:rPr>
          <w:rFonts w:eastAsia="Calibri"/>
          <w:sz w:val="24"/>
          <w:szCs w:val="24"/>
        </w:rPr>
        <w:t xml:space="preserve">Одредбама члана  17 Закона о јавном информисању и медијима (Службени гласник РС број </w:t>
      </w:r>
      <w:r w:rsidRPr="008922CD">
        <w:rPr>
          <w:rFonts w:eastAsia="Calibri"/>
          <w:sz w:val="24"/>
          <w:szCs w:val="24"/>
          <w:lang w:val="sr-Cyrl-CS"/>
        </w:rPr>
        <w:t>83/14, 58/15 И 12/16 – аутентично тумачење</w:t>
      </w:r>
      <w:r w:rsidRPr="008922CD">
        <w:rPr>
          <w:rFonts w:eastAsia="Calibri"/>
          <w:sz w:val="24"/>
          <w:szCs w:val="24"/>
        </w:rPr>
        <w:t>) прописано је да Република Србија, аутономна покрајина или јединица локалне самоуправе  обезбеђује из буџета део средстава за остваривање јавног интереса  у области јавног информисања и распоређује их на основу  спроведених јавних конкурса  и појединачним давањима,  на основу принципа о додели државне помоћи и  заштити конкуренције, без дискириминације.</w:t>
      </w:r>
    </w:p>
    <w:p w:rsidR="00346A04" w:rsidRPr="008922CD" w:rsidRDefault="00346A04" w:rsidP="00346A04">
      <w:pPr>
        <w:ind w:firstLine="864"/>
        <w:jc w:val="both"/>
        <w:rPr>
          <w:rFonts w:eastAsia="Calibri"/>
          <w:sz w:val="24"/>
          <w:szCs w:val="24"/>
          <w:shd w:val="clear" w:color="auto" w:fill="FFFFFF"/>
          <w:lang w:val="ru-RU"/>
        </w:rPr>
      </w:pPr>
      <w:r w:rsidRPr="008922CD">
        <w:rPr>
          <w:rFonts w:eastAsia="Calibri"/>
          <w:sz w:val="24"/>
          <w:szCs w:val="24"/>
          <w:shd w:val="clear" w:color="auto" w:fill="FFFFFF"/>
          <w:lang w:val="ru-RU"/>
        </w:rPr>
        <w:t xml:space="preserve">  Одредбама члана  24 </w:t>
      </w:r>
      <w:r w:rsidRPr="008922CD">
        <w:rPr>
          <w:rFonts w:eastAsia="Calibri"/>
          <w:sz w:val="24"/>
          <w:szCs w:val="24"/>
        </w:rPr>
        <w:t xml:space="preserve">Закона о јавном информисању и медијима (Службени гласник РС број </w:t>
      </w:r>
      <w:r w:rsidRPr="008922CD">
        <w:rPr>
          <w:rFonts w:eastAsia="Calibri"/>
          <w:sz w:val="24"/>
          <w:szCs w:val="24"/>
          <w:lang w:val="sr-Cyrl-CS"/>
        </w:rPr>
        <w:t>83/14, 58/15 И 12/16 – аутентично тумачење</w:t>
      </w:r>
      <w:r w:rsidRPr="008922CD">
        <w:rPr>
          <w:rFonts w:eastAsia="Calibri"/>
          <w:sz w:val="24"/>
          <w:szCs w:val="24"/>
        </w:rPr>
        <w:t xml:space="preserve">) </w:t>
      </w:r>
      <w:r w:rsidRPr="008922CD">
        <w:rPr>
          <w:rFonts w:eastAsia="Calibri"/>
          <w:sz w:val="24"/>
          <w:szCs w:val="24"/>
          <w:shd w:val="clear" w:color="auto" w:fill="FFFFFF"/>
          <w:lang w:val="ru-RU"/>
        </w:rPr>
        <w:t>прописано је да оцену пројеката  поднетих на конкурс врши стручна комиисја.</w:t>
      </w:r>
      <w:r w:rsidRPr="008922CD">
        <w:rPr>
          <w:rFonts w:eastAsia="Calibri"/>
          <w:sz w:val="24"/>
          <w:szCs w:val="24"/>
          <w:shd w:val="clear" w:color="auto" w:fill="FFFFFF"/>
          <w:lang w:val="ru-RU"/>
        </w:rPr>
        <w:tab/>
        <w:t>За члана  комисије именује се лице које је независни стручњак за медије или је медијски радник. Одлуку о расподели средстава са образложењем доноси Градско веће у форми решења,  а на основу  предлога  комисије о расподели средстава са образложењем.</w:t>
      </w:r>
    </w:p>
    <w:p w:rsidR="00346A04" w:rsidRPr="008922CD" w:rsidRDefault="00346A04" w:rsidP="00346A04">
      <w:pPr>
        <w:ind w:firstLine="864"/>
        <w:jc w:val="both"/>
        <w:rPr>
          <w:rFonts w:eastAsia="Calibri"/>
          <w:sz w:val="24"/>
          <w:szCs w:val="24"/>
        </w:rPr>
      </w:pPr>
      <w:r w:rsidRPr="008922CD">
        <w:rPr>
          <w:rFonts w:eastAsia="Calibri"/>
          <w:sz w:val="24"/>
          <w:szCs w:val="24"/>
        </w:rPr>
        <w:t xml:space="preserve">Решењем Градског већа града Врања број: 06-47/2/2022-04, образована је Комисија за оцену пројеката по расписаном конкурсу у саставу:  Велибор Тодоров, представник </w:t>
      </w:r>
      <w:r w:rsidRPr="008922CD">
        <w:rPr>
          <w:color w:val="000000"/>
          <w:sz w:val="24"/>
          <w:szCs w:val="24"/>
        </w:rPr>
        <w:t>Удружења радио станица „РАБ Србија</w:t>
      </w:r>
      <w:r w:rsidRPr="008922CD">
        <w:rPr>
          <w:rFonts w:eastAsia="Calibri"/>
          <w:sz w:val="24"/>
          <w:szCs w:val="24"/>
        </w:rPr>
        <w:t xml:space="preserve">, Миодраг Миљковић, представник  </w:t>
      </w:r>
      <w:r w:rsidRPr="008922CD">
        <w:rPr>
          <w:rFonts w:eastAsia="Calibri"/>
          <w:color w:val="000000"/>
          <w:sz w:val="24"/>
          <w:szCs w:val="24"/>
        </w:rPr>
        <w:t>Друштва новинара Ниша</w:t>
      </w:r>
      <w:r w:rsidRPr="008922CD">
        <w:rPr>
          <w:rFonts w:eastAsia="Calibri"/>
          <w:sz w:val="24"/>
          <w:szCs w:val="24"/>
        </w:rPr>
        <w:t xml:space="preserve"> и Слободан Радичевић, представник УНС-а.</w:t>
      </w:r>
    </w:p>
    <w:p w:rsidR="00346A04" w:rsidRPr="008922CD" w:rsidRDefault="00346A04" w:rsidP="00346A04">
      <w:pPr>
        <w:ind w:firstLine="864"/>
        <w:jc w:val="both"/>
        <w:rPr>
          <w:rFonts w:eastAsia="Calibri"/>
          <w:sz w:val="24"/>
          <w:szCs w:val="24"/>
        </w:rPr>
      </w:pPr>
      <w:r w:rsidRPr="008922CD">
        <w:rPr>
          <w:rFonts w:eastAsia="Calibri"/>
          <w:sz w:val="24"/>
          <w:szCs w:val="24"/>
        </w:rPr>
        <w:t>Комисија је проверила правовременост, комплетираност свих пристиглих пријава-предлога, увидом у приспелу документацију. Након извршеног детаљног прегледа свих валидних пријава и извршене валоризације истих, Комисија је применом критеријума и мерила из Правилника о суфинансирању пројеката из буџета града Врања за остваривање  јавног интереса у  области јавног информисања (Службени гласник града Врања број 5/17) утврдила Предлог Одлуке  о расподели средстава за суфинансирање пројеката из буџета града Врања за производњу медијских садржаја из области јавног информисања у 2022. години</w:t>
      </w:r>
      <w:r w:rsidRPr="008922CD">
        <w:rPr>
          <w:rFonts w:eastAsia="Calibri"/>
          <w:b/>
          <w:sz w:val="24"/>
          <w:szCs w:val="24"/>
        </w:rPr>
        <w:t xml:space="preserve">  </w:t>
      </w:r>
      <w:r w:rsidRPr="008922CD">
        <w:rPr>
          <w:rFonts w:eastAsia="Calibri"/>
          <w:sz w:val="24"/>
          <w:szCs w:val="24"/>
        </w:rPr>
        <w:t>број:</w:t>
      </w:r>
      <w:r w:rsidRPr="008922CD">
        <w:rPr>
          <w:rFonts w:eastAsia="Calibri"/>
          <w:b/>
          <w:sz w:val="24"/>
          <w:szCs w:val="24"/>
        </w:rPr>
        <w:t xml:space="preserve">  </w:t>
      </w:r>
      <w:r w:rsidRPr="008922CD">
        <w:rPr>
          <w:rFonts w:eastAsia="Calibri"/>
          <w:sz w:val="24"/>
          <w:szCs w:val="24"/>
        </w:rPr>
        <w:t>06-51/3/2022-04 од  08.04.2022.године.</w:t>
      </w:r>
    </w:p>
    <w:p w:rsidR="00346A04" w:rsidRPr="008922CD" w:rsidRDefault="00346A04" w:rsidP="00346A04">
      <w:pPr>
        <w:ind w:firstLine="864"/>
        <w:jc w:val="both"/>
        <w:rPr>
          <w:rFonts w:eastAsia="Calibri"/>
          <w:sz w:val="24"/>
          <w:szCs w:val="24"/>
        </w:rPr>
      </w:pPr>
      <w:r w:rsidRPr="008922CD">
        <w:rPr>
          <w:rFonts w:eastAsia="Calibri"/>
          <w:sz w:val="24"/>
          <w:szCs w:val="24"/>
        </w:rPr>
        <w:t>Комисија је дала  стручно мишљење за сваки пројекат појединачно и то:</w:t>
      </w:r>
    </w:p>
    <w:p w:rsidR="00346A04" w:rsidRPr="008922CD" w:rsidRDefault="00346A04" w:rsidP="00346A04">
      <w:pPr>
        <w:jc w:val="both"/>
        <w:rPr>
          <w:i/>
          <w:sz w:val="24"/>
          <w:szCs w:val="24"/>
        </w:rPr>
      </w:pPr>
      <w:r w:rsidRPr="008922CD">
        <w:rPr>
          <w:sz w:val="24"/>
          <w:szCs w:val="24"/>
        </w:rPr>
        <w:t xml:space="preserve">1. </w:t>
      </w:r>
      <w:r w:rsidRPr="008922CD">
        <w:rPr>
          <w:sz w:val="24"/>
          <w:szCs w:val="24"/>
          <w:lang w:val="sr-Cyrl-CS"/>
        </w:rPr>
        <w:t>Радио телевизија Врање доо Врање</w:t>
      </w:r>
      <w:r w:rsidRPr="008922CD">
        <w:rPr>
          <w:sz w:val="24"/>
          <w:szCs w:val="24"/>
        </w:rPr>
        <w:t xml:space="preserve"> / TV VRANJE назив пројека "Моје Врање". Подносилац пројекта покреће нове медијске садржаје, а са укупно 360 наведених медијских садржаја у потпуности задовољава јавни интерес у јавном информисању. Значај је јако детаљно образложен, циљ и циљне групе добро постављене. Активности су разрађене у потпуности. Комисија сматра да је ово један од најбоље написаних пројекта, јер ће се реализацијом овог пројекта остварити значајан утицај на опште информисање грађана Врања и околине кроз обраду широког спектра тема од јавног интереса. </w:t>
      </w:r>
    </w:p>
    <w:p w:rsidR="00346A04" w:rsidRPr="008922CD" w:rsidRDefault="00346A04" w:rsidP="00346A04">
      <w:pPr>
        <w:jc w:val="both"/>
        <w:rPr>
          <w:i/>
          <w:sz w:val="24"/>
          <w:szCs w:val="24"/>
        </w:rPr>
      </w:pPr>
      <w:r w:rsidRPr="008922CD">
        <w:rPr>
          <w:sz w:val="24"/>
          <w:szCs w:val="24"/>
        </w:rPr>
        <w:t xml:space="preserve">2 Radio-televizija Bujanovac doo Bujanovac/ TELEVIZIJA BUJANOVAC; са пројектом "Културна слика Врања". Тема овог пројекта је промоција културних догађаја што је у складу са Конкурсом. Значај пројекта је добро конципиран, циљ и циљне групе прецизно наведене. Пројекат је заокружена тематска целина. Активности су детаљно разрађене, а буџет је у складу са пројектним активностима. </w:t>
      </w:r>
    </w:p>
    <w:p w:rsidR="00346A04" w:rsidRPr="008922CD" w:rsidRDefault="00346A04" w:rsidP="00346A04">
      <w:pPr>
        <w:jc w:val="both"/>
        <w:rPr>
          <w:sz w:val="24"/>
          <w:szCs w:val="24"/>
        </w:rPr>
      </w:pPr>
      <w:r w:rsidRPr="008922CD">
        <w:rPr>
          <w:sz w:val="24"/>
          <w:szCs w:val="24"/>
        </w:rPr>
        <w:t xml:space="preserve">3. Центар за информисање ТВ инфо пулс Врање/ ULTRA PULS TV"  са пројектом "Беше моје - Бора и Врање". Тема пројекта је документарни филм о Бори Станковићу. Подносилац пројекта је опис и значај пројекта детаљно разрадио. Циљ и циљне групе су врло прецизно формулисане. Буџет је усклађен са пројектним активностима. Комисија сматра да овај пројекат треба подржати због значаја предложене теме и значаја њене реализације уз констатацију да би бољи увид у финални производ могли да имамо да је апликант приложио бар начин сценарија. </w:t>
      </w:r>
    </w:p>
    <w:p w:rsidR="00346A04" w:rsidRPr="008922CD" w:rsidRDefault="00346A04" w:rsidP="00346A04">
      <w:pPr>
        <w:jc w:val="both"/>
        <w:rPr>
          <w:sz w:val="24"/>
          <w:szCs w:val="24"/>
        </w:rPr>
      </w:pPr>
      <w:r w:rsidRPr="008922CD">
        <w:rPr>
          <w:sz w:val="24"/>
          <w:szCs w:val="24"/>
        </w:rPr>
        <w:t xml:space="preserve">4. Врањска плус доо / VRANJSKA PLUS; са пројектом "Одржива будућност Врања". Подносилац пројекта уноси нове и унапређује старе, а велики број нових медијских садржаја као и иновативан приступ реализацији је уверио комисију у остваривање сврхе и намене Конкурса. У значају пројекта подносилац се осврнуо на најзначајније аспекте које ће обрађивати, а у опису активности је детаљно образложио планове за њихову </w:t>
      </w:r>
      <w:r w:rsidRPr="008922CD">
        <w:rPr>
          <w:sz w:val="24"/>
          <w:szCs w:val="24"/>
        </w:rPr>
        <w:lastRenderedPageBreak/>
        <w:t xml:space="preserve">реализацију. Комисија сматра да ће реализација овог пројекта допринети значајном утицају на територији његове реализације из више важних тема за које грађани Врања имају јавни интерес да буду информисани. Буџет је у складу са реализацијом пројектних активности. </w:t>
      </w:r>
    </w:p>
    <w:p w:rsidR="00346A04" w:rsidRPr="008922CD" w:rsidRDefault="00346A04" w:rsidP="00346A04">
      <w:pPr>
        <w:jc w:val="both"/>
        <w:rPr>
          <w:i/>
          <w:sz w:val="24"/>
          <w:szCs w:val="24"/>
        </w:rPr>
      </w:pPr>
      <w:r w:rsidRPr="008922CD">
        <w:rPr>
          <w:sz w:val="24"/>
          <w:szCs w:val="24"/>
        </w:rPr>
        <w:t xml:space="preserve">5. </w:t>
      </w:r>
      <w:r w:rsidRPr="008922CD">
        <w:rPr>
          <w:sz w:val="24"/>
          <w:szCs w:val="24"/>
          <w:lang w:val="sr-Cyrl-CS"/>
        </w:rPr>
        <w:t xml:space="preserve">Милош Стошић ПР Агенција за маркетинг </w:t>
      </w:r>
      <w:r w:rsidRPr="008922CD">
        <w:rPr>
          <w:sz w:val="24"/>
          <w:szCs w:val="24"/>
        </w:rPr>
        <w:t xml:space="preserve">SKAY MEDIA TEAM </w:t>
      </w:r>
      <w:r w:rsidRPr="008922CD">
        <w:rPr>
          <w:sz w:val="24"/>
          <w:szCs w:val="24"/>
          <w:lang w:val="sr-Cyrl-CS"/>
        </w:rPr>
        <w:t>Ранутовац</w:t>
      </w:r>
      <w:r w:rsidRPr="008922CD">
        <w:rPr>
          <w:sz w:val="24"/>
          <w:szCs w:val="24"/>
        </w:rPr>
        <w:t xml:space="preserve"> / TV SKAY; са пројектом "Значај виноградарства за развој Врања". Комисија сматра да је тема од значаја за грађане Врања, опис пројекта и број медијских садржаја су прецизно наведени. Циљ и циљне групе су детаљно наведене, а активности добро разрађене. Пројекат представља заокружену тематску целину. </w:t>
      </w:r>
    </w:p>
    <w:p w:rsidR="00346A04" w:rsidRPr="008922CD" w:rsidRDefault="00346A04" w:rsidP="00346A04">
      <w:pPr>
        <w:jc w:val="both"/>
        <w:rPr>
          <w:sz w:val="24"/>
          <w:szCs w:val="24"/>
        </w:rPr>
      </w:pPr>
      <w:r w:rsidRPr="008922CD">
        <w:rPr>
          <w:sz w:val="24"/>
          <w:szCs w:val="24"/>
        </w:rPr>
        <w:t>6.</w:t>
      </w:r>
      <w:r w:rsidRPr="008922CD">
        <w:rPr>
          <w:sz w:val="24"/>
          <w:szCs w:val="24"/>
          <w:lang w:val="sr-Cyrl-CS"/>
        </w:rPr>
        <w:t xml:space="preserve"> П</w:t>
      </w:r>
      <w:r w:rsidRPr="008922CD">
        <w:rPr>
          <w:sz w:val="24"/>
          <w:szCs w:val="24"/>
        </w:rPr>
        <w:t xml:space="preserve">ривредно друштво Ритам доо Врањска Бања / TV  RITAM;  са пројектом "Удружени у борби за наталитет - да нас буде више". Кроз 20 емисија образовног карактера подносилац пројекта информише младе људе о важности културе неговања репродуктивног здравља.  Циљ и циљне групе су добро постављене, а у опису активности подносилац је представио и теме којима ће се бавити. </w:t>
      </w:r>
    </w:p>
    <w:p w:rsidR="00346A04" w:rsidRPr="008922CD" w:rsidRDefault="00346A04" w:rsidP="00346A04">
      <w:pPr>
        <w:jc w:val="both"/>
        <w:rPr>
          <w:sz w:val="24"/>
          <w:szCs w:val="24"/>
        </w:rPr>
      </w:pPr>
      <w:r w:rsidRPr="008922CD">
        <w:rPr>
          <w:sz w:val="24"/>
          <w:szCs w:val="24"/>
        </w:rPr>
        <w:t xml:space="preserve">7. </w:t>
      </w:r>
      <w:r w:rsidRPr="008922CD">
        <w:rPr>
          <w:sz w:val="24"/>
          <w:szCs w:val="24"/>
          <w:lang w:val="sr-Cyrl-CS"/>
        </w:rPr>
        <w:t>Радио телевизија Врање доо Врање</w:t>
      </w:r>
      <w:r w:rsidRPr="008922CD">
        <w:rPr>
          <w:sz w:val="24"/>
          <w:szCs w:val="24"/>
        </w:rPr>
        <w:t xml:space="preserve"> / RADIO VRANJE; са пројектом "Ново старо Врање". Подносилац пројекта покреће нове медијске садржаје (52 медијска садржаја) кроз које ће пратити реализацију два, за Врање важна инфраструктурна пројекта, Борин град и Центар изврсности, подржана јавним средствима. Комисија сматра да је тема веома важна, да су медијски садржаји детаљно разрађени и да пројекат представља заокружену тематску целину која нас уверава да ће остварити довољан утицај на таргетиране циљне групе. </w:t>
      </w:r>
    </w:p>
    <w:p w:rsidR="00346A04" w:rsidRPr="008922CD" w:rsidRDefault="00346A04" w:rsidP="00346A04">
      <w:pPr>
        <w:jc w:val="both"/>
        <w:rPr>
          <w:i/>
          <w:sz w:val="24"/>
          <w:szCs w:val="24"/>
        </w:rPr>
      </w:pPr>
      <w:r w:rsidRPr="008922CD">
        <w:rPr>
          <w:sz w:val="24"/>
          <w:szCs w:val="24"/>
        </w:rPr>
        <w:t xml:space="preserve">8. Радиодифузно друштво Ок радио доо Врање  / OK RADIO; са пројектом "Потрошачки саветник". Овим пројектом подносилац се бави темама заштите потрошача, што комисија сматра важном темом за широку популацију. Великим бројем планираних медијских садржаја овај пројекат може да допре, до иначе добро постављених циљних група, те на тај начин комисија стиче уверење да се реализацијом овог пројекта може остварити планирани циљ.  </w:t>
      </w:r>
    </w:p>
    <w:p w:rsidR="00346A04" w:rsidRPr="008922CD" w:rsidRDefault="00346A04" w:rsidP="00346A04">
      <w:pPr>
        <w:jc w:val="both"/>
        <w:rPr>
          <w:sz w:val="24"/>
          <w:szCs w:val="24"/>
        </w:rPr>
      </w:pPr>
      <w:r w:rsidRPr="008922CD">
        <w:rPr>
          <w:sz w:val="24"/>
          <w:szCs w:val="24"/>
        </w:rPr>
        <w:t>9.</w:t>
      </w:r>
      <w:r w:rsidRPr="008922CD">
        <w:rPr>
          <w:sz w:val="24"/>
          <w:szCs w:val="24"/>
          <w:lang w:val="sr-Cyrl-CS"/>
        </w:rPr>
        <w:t xml:space="preserve"> П</w:t>
      </w:r>
      <w:r w:rsidRPr="008922CD">
        <w:rPr>
          <w:sz w:val="24"/>
          <w:szCs w:val="24"/>
        </w:rPr>
        <w:t xml:space="preserve">ривредно друштво Ритам доо Врањска Бања / Radio RITAM Vranjska Banja; са пројектом "Здравље нас повезује". Подносилац пројекта се, кроз 25 образовних емисија бави информисањем становништва о здравим животним навикама. Комисија сматра да је тема од значаја за јавни интерес грађана Врања и околине јер пројекат представља заокружену тематску целину. </w:t>
      </w:r>
    </w:p>
    <w:p w:rsidR="00346A04" w:rsidRPr="008922CD" w:rsidRDefault="00346A04" w:rsidP="00346A04">
      <w:pPr>
        <w:jc w:val="both"/>
        <w:rPr>
          <w:sz w:val="24"/>
          <w:szCs w:val="24"/>
        </w:rPr>
      </w:pPr>
      <w:r w:rsidRPr="008922CD">
        <w:rPr>
          <w:sz w:val="24"/>
          <w:szCs w:val="24"/>
        </w:rPr>
        <w:t>10.</w:t>
      </w:r>
      <w:r w:rsidRPr="008922CD">
        <w:rPr>
          <w:sz w:val="24"/>
          <w:szCs w:val="24"/>
          <w:lang w:val="sr-Cyrl-CS"/>
        </w:rPr>
        <w:t xml:space="preserve"> Милош Стошић ПР Агенција за маркетинг </w:t>
      </w:r>
      <w:r w:rsidRPr="008922CD">
        <w:rPr>
          <w:sz w:val="24"/>
          <w:szCs w:val="24"/>
        </w:rPr>
        <w:t xml:space="preserve">SKAY MEDIA TEAM </w:t>
      </w:r>
      <w:r w:rsidRPr="008922CD">
        <w:rPr>
          <w:sz w:val="24"/>
          <w:szCs w:val="24"/>
          <w:lang w:val="sr-Cyrl-CS"/>
        </w:rPr>
        <w:t>Ранутовац</w:t>
      </w:r>
      <w:r w:rsidRPr="008922CD">
        <w:rPr>
          <w:sz w:val="24"/>
          <w:szCs w:val="24"/>
        </w:rPr>
        <w:t xml:space="preserve"> / RADIO SKAY; са пројектом "Коме треба оружје". Тема је добро изабрана, представљена и објашњена.  Комисија констатује иновативни и оригинални приступ пројекту. Значај пројекта уверава комисију да ће се реализацијом пројекта остварити јавни интерес грађана Врања у области јавног информисања. Пројектом је добро дефинисан циљ пројекта, као и циљне групе пројкта. </w:t>
      </w:r>
    </w:p>
    <w:p w:rsidR="00346A04" w:rsidRPr="008922CD" w:rsidRDefault="00346A04" w:rsidP="00346A04">
      <w:pPr>
        <w:jc w:val="both"/>
        <w:rPr>
          <w:sz w:val="24"/>
          <w:szCs w:val="24"/>
        </w:rPr>
      </w:pPr>
      <w:r w:rsidRPr="008922CD">
        <w:rPr>
          <w:sz w:val="24"/>
          <w:szCs w:val="24"/>
        </w:rPr>
        <w:t xml:space="preserve">11. </w:t>
      </w:r>
      <w:r w:rsidRPr="008922CD">
        <w:rPr>
          <w:sz w:val="24"/>
          <w:szCs w:val="24"/>
          <w:lang w:val="sr-Cyrl-CS"/>
        </w:rPr>
        <w:t>Радио телевизија Врање доо Врање</w:t>
      </w:r>
      <w:r w:rsidRPr="008922CD">
        <w:rPr>
          <w:sz w:val="24"/>
          <w:szCs w:val="24"/>
        </w:rPr>
        <w:t xml:space="preserve"> / Internet portal radio televizije Vranje; са пројектом "Са спортом на ти". Подносилац пројекта је у опису пројекта навео да је пројекат „Са спортом на ти“ скуп медијских садржаја намењених младима што је потпуно у складу са наменом и циљевима конкурса. Посебно је значајан сегмент пројекта који се односи на спортисте са инвалидитетом што овај пројекат чини вишеструко значајним. Циљ и циљне групе су прецизно наведене а активности детаљно разрађене. </w:t>
      </w:r>
    </w:p>
    <w:p w:rsidR="00346A04" w:rsidRPr="008922CD" w:rsidRDefault="00346A04" w:rsidP="00346A04">
      <w:pPr>
        <w:jc w:val="both"/>
        <w:rPr>
          <w:sz w:val="24"/>
          <w:szCs w:val="24"/>
        </w:rPr>
      </w:pPr>
      <w:r w:rsidRPr="008922CD">
        <w:rPr>
          <w:sz w:val="24"/>
          <w:szCs w:val="24"/>
        </w:rPr>
        <w:t xml:space="preserve">12. Центар за едукацију и развој/ JUGMEDIA; са пројектом "Хлеб наш насушниДобро конципиран пројекат. Предлагач је добро и детаљно представио тему. Јасно је видљив степен утицаја и изводљивости у реализацији пројекта на планирани циљ. </w:t>
      </w:r>
    </w:p>
    <w:p w:rsidR="00346A04" w:rsidRPr="008922CD" w:rsidRDefault="00346A04" w:rsidP="00346A04">
      <w:pPr>
        <w:jc w:val="both"/>
        <w:rPr>
          <w:sz w:val="24"/>
          <w:szCs w:val="24"/>
        </w:rPr>
      </w:pPr>
      <w:r w:rsidRPr="008922CD">
        <w:rPr>
          <w:sz w:val="24"/>
          <w:szCs w:val="24"/>
        </w:rPr>
        <w:t xml:space="preserve">13 Центар за информисање ТВ инфо пулс Врање/ Portal info puls Vranje"  са пројектом "Миграције - опасним путевима до сигурности". Комисија сматра да је тема врло актуелна и од интереса за реализацију и остваривање јавног интереса грађана Врања у области </w:t>
      </w:r>
      <w:r w:rsidRPr="008922CD">
        <w:rPr>
          <w:sz w:val="24"/>
          <w:szCs w:val="24"/>
        </w:rPr>
        <w:lastRenderedPageBreak/>
        <w:t xml:space="preserve">јавног информисања. Опис и значај пројекта су добро написани и образложени, циљ пројекта и циљне групе добро формулисане. </w:t>
      </w:r>
    </w:p>
    <w:p w:rsidR="00346A04" w:rsidRPr="008922CD" w:rsidRDefault="00346A04" w:rsidP="00346A04">
      <w:pPr>
        <w:jc w:val="both"/>
        <w:rPr>
          <w:sz w:val="24"/>
          <w:szCs w:val="24"/>
        </w:rPr>
      </w:pPr>
      <w:r w:rsidRPr="008922CD">
        <w:rPr>
          <w:sz w:val="24"/>
          <w:szCs w:val="24"/>
        </w:rPr>
        <w:t xml:space="preserve">14. Удружење грађана "Пчињски 017-Портал"/ www. pčinjski 017 portal.rs; са пројектом "Прошлост Врања у садашњости".  Тема је од значаја, а опис пројекта је детаљно разрађен. Тема је културно наслеђе и неговање културе сећања.  Број и врста медијских садржаја прецизно наведени. Циљ и циљне групе су добро формулисане. </w:t>
      </w:r>
    </w:p>
    <w:p w:rsidR="00346A04" w:rsidRPr="008922CD" w:rsidRDefault="00346A04" w:rsidP="00346A04">
      <w:pPr>
        <w:jc w:val="both"/>
        <w:rPr>
          <w:sz w:val="24"/>
          <w:szCs w:val="24"/>
        </w:rPr>
      </w:pPr>
      <w:r w:rsidRPr="008922CD">
        <w:rPr>
          <w:sz w:val="24"/>
          <w:szCs w:val="24"/>
        </w:rPr>
        <w:t xml:space="preserve">15. Врањска плус доо / www.vranjskaplustv.rs; са пројектом "Живот у доба вируса". У овом пројекту подносилац се бави борбом са корона вирусом – темом која је од глобалног значаја, па самим тим и од значаја за град и грађане Врања. Кроз 101 медијски садржај обрадиће тему са свих аспеката. Циљ и циљне групе су јако добро постављене, а активности детаљно разрађене. </w:t>
      </w:r>
    </w:p>
    <w:p w:rsidR="00346A04" w:rsidRPr="008922CD" w:rsidRDefault="00346A04" w:rsidP="00346A04">
      <w:pPr>
        <w:jc w:val="both"/>
        <w:rPr>
          <w:i/>
          <w:sz w:val="24"/>
          <w:szCs w:val="24"/>
        </w:rPr>
      </w:pPr>
      <w:r w:rsidRPr="008922CD">
        <w:rPr>
          <w:sz w:val="24"/>
          <w:szCs w:val="24"/>
        </w:rPr>
        <w:t xml:space="preserve"> 16.</w:t>
      </w:r>
      <w:r w:rsidRPr="008922CD">
        <w:rPr>
          <w:sz w:val="24"/>
          <w:szCs w:val="24"/>
          <w:lang w:val="sr-Cyrl-CS"/>
        </w:rPr>
        <w:t xml:space="preserve"> </w:t>
      </w:r>
      <w:r w:rsidRPr="008922CD">
        <w:rPr>
          <w:sz w:val="24"/>
          <w:szCs w:val="24"/>
        </w:rPr>
        <w:t xml:space="preserve">Радиодифузно друштво Ок радио доо Врање  / OK PORTAL; са пројектом "Млади у ризику". Подносилац пројекта бави се информисањем младих о значају превентивне здравствене заштите.  Број и врста планираних медијских садржаја су прецизно наведени а циљне групе јасно постављене. Активности су разрађене а буџет је у складу са пројектним активностима.  </w:t>
      </w:r>
    </w:p>
    <w:p w:rsidR="00346A04" w:rsidRPr="008922CD" w:rsidRDefault="00346A04" w:rsidP="00346A04">
      <w:pPr>
        <w:jc w:val="both"/>
        <w:rPr>
          <w:i/>
          <w:sz w:val="24"/>
          <w:szCs w:val="24"/>
        </w:rPr>
      </w:pPr>
      <w:r w:rsidRPr="008922CD">
        <w:rPr>
          <w:sz w:val="24"/>
          <w:szCs w:val="24"/>
        </w:rPr>
        <w:t xml:space="preserve">17. Удружење "Центар за медијску транспарентност и друштвену одговорност"ЦМТДО/ Vranjski onlajn magazin - VOM; са пројектом "Велики хероји мале заједнице". Тема овог пројекта су „тихи хероји“ града Врања. Кроз 61 медијски садржај подносилац пројекта представиће људе Врања који су по нечему посебни. Промовишући рад хуманиста и ствараоца информисаће Врањанце о изузетности појединих суграђана. Циљ и циљне групе су добро дефинисане а активности разрађене. Буџет прати пројектне активности. </w:t>
      </w:r>
    </w:p>
    <w:p w:rsidR="00346A04" w:rsidRPr="008922CD" w:rsidRDefault="00346A04" w:rsidP="00346A04">
      <w:pPr>
        <w:jc w:val="both"/>
        <w:rPr>
          <w:sz w:val="24"/>
          <w:szCs w:val="24"/>
        </w:rPr>
      </w:pPr>
      <w:r w:rsidRPr="008922CD">
        <w:rPr>
          <w:sz w:val="24"/>
          <w:szCs w:val="24"/>
        </w:rPr>
        <w:t xml:space="preserve">18. </w:t>
      </w:r>
      <w:r w:rsidRPr="008922CD">
        <w:rPr>
          <w:sz w:val="24"/>
          <w:szCs w:val="24"/>
          <w:lang w:val="sr-Cyrl-CS"/>
        </w:rPr>
        <w:t>Ц</w:t>
      </w:r>
      <w:r w:rsidRPr="008922CD">
        <w:rPr>
          <w:sz w:val="24"/>
          <w:szCs w:val="24"/>
        </w:rPr>
        <w:t>ентар за јавно заговарање демократије/ Informativni internet portal VRANJENEWS.RS; са пројектом "Професионално новинарство - професионално судство". Опис пројекта је добро образложен а број и врста планираних медијских садржаја прецизно наведени. Циљне групе су добро формулисане. Комисија сматра да је тема од изузетног значаја и да пројекат треба подржати због значаја о начину извештавања грађана о току судских процеса</w:t>
      </w:r>
    </w:p>
    <w:p w:rsidR="00346A04" w:rsidRPr="008922CD" w:rsidRDefault="00346A04" w:rsidP="00346A04">
      <w:pPr>
        <w:jc w:val="both"/>
        <w:rPr>
          <w:sz w:val="24"/>
          <w:szCs w:val="24"/>
        </w:rPr>
      </w:pPr>
      <w:r w:rsidRPr="008922CD">
        <w:rPr>
          <w:sz w:val="24"/>
          <w:szCs w:val="24"/>
        </w:rPr>
        <w:t>За пројекте које није прихатила, Комисија је дала следеће образложење:</w:t>
      </w:r>
    </w:p>
    <w:p w:rsidR="00346A04" w:rsidRPr="008922CD" w:rsidRDefault="00346A04" w:rsidP="00346A04">
      <w:pPr>
        <w:jc w:val="both"/>
        <w:rPr>
          <w:sz w:val="24"/>
          <w:szCs w:val="24"/>
        </w:rPr>
      </w:pPr>
      <w:r w:rsidRPr="008922CD">
        <w:rPr>
          <w:sz w:val="24"/>
          <w:szCs w:val="24"/>
        </w:rPr>
        <w:t xml:space="preserve">Мултикултура Србије, Мала Врбица бб; са пројектом "Прошлост, садашњост и будућност Руса у Врању и у Јужној Србији". Пројекат је уопштен без прецизних података тако да је јако тешко одредити којој и коликој се циљној групи пројекат обраћа. Споран је и утицај изводљивости пројекта на планирану  циљну групу. Методологија рада на пројекту није добро разрађена. </w:t>
      </w:r>
    </w:p>
    <w:p w:rsidR="00346A04" w:rsidRPr="008922CD" w:rsidRDefault="00346A04" w:rsidP="00346A04">
      <w:pPr>
        <w:jc w:val="both"/>
        <w:rPr>
          <w:sz w:val="24"/>
          <w:szCs w:val="24"/>
        </w:rPr>
      </w:pPr>
      <w:r w:rsidRPr="008922CD">
        <w:rPr>
          <w:sz w:val="24"/>
          <w:szCs w:val="24"/>
        </w:rPr>
        <w:t xml:space="preserve">2. Lela Grujić PR radnja za proizvodnju televizijskog programa Agro jug media Niš; са пројектом "Удружење и задругарство као неопходност Врање". Тема је важна и због тога је пројекат морао бити много бољи. Предлагач који је специјализован за извештавање о пољопривреди морао је овако значајну тему много боље да представи. Предлагач је сам навео да ће мање извештавати о задругарству а да ће планирани медијски  садржај промовисати задругарство. Буџет није у складу са пројктним активностима и не прати их.  </w:t>
      </w:r>
    </w:p>
    <w:p w:rsidR="00346A04" w:rsidRPr="008922CD" w:rsidRDefault="00346A04" w:rsidP="00346A04">
      <w:pPr>
        <w:jc w:val="both"/>
        <w:rPr>
          <w:sz w:val="24"/>
          <w:szCs w:val="24"/>
        </w:rPr>
      </w:pPr>
      <w:r w:rsidRPr="008922CD">
        <w:rPr>
          <w:sz w:val="24"/>
          <w:szCs w:val="24"/>
        </w:rPr>
        <w:t xml:space="preserve">3. </w:t>
      </w:r>
      <w:r w:rsidRPr="008922CD">
        <w:rPr>
          <w:sz w:val="24"/>
          <w:szCs w:val="24"/>
          <w:lang w:val="sr-Cyrl-CS"/>
        </w:rPr>
        <w:t xml:space="preserve">Покрет за једнакост и равнопаравност "Исти смо"/ </w:t>
      </w:r>
      <w:r w:rsidRPr="008922CD">
        <w:rPr>
          <w:sz w:val="24"/>
          <w:szCs w:val="24"/>
        </w:rPr>
        <w:t>Portal sportfem</w:t>
      </w:r>
      <w:r w:rsidRPr="008922CD">
        <w:rPr>
          <w:sz w:val="24"/>
          <w:szCs w:val="24"/>
          <w:lang w:val="sr-Cyrl-CS"/>
        </w:rPr>
        <w:t xml:space="preserve"> </w:t>
      </w:r>
      <w:r w:rsidRPr="008922CD">
        <w:rPr>
          <w:sz w:val="24"/>
          <w:szCs w:val="24"/>
        </w:rPr>
        <w:t xml:space="preserve">; са пројектом "Лопта је женског рода". Тема пројекта је женски спорт и оснаживање девојчица школског узраста за бављење спортом. Тема пројекта је родна равноправност. И ниједна од понуђених тема овог пројекта није урађена добро. Предлагач је веома лоше представио тему пројекта, значај пројекта је написан тако да није убедио комисију да ће се реализацијом пројекта утицати на планиране циљне групе. При том, и циљне групе као и циљ пројекта нису добро дефинисане. Опис активности не пружа увид у то како ће изгледати планирани медијски садржај. Буџет није разрађен и није у складу са пројектним активностима. </w:t>
      </w:r>
    </w:p>
    <w:p w:rsidR="00346A04" w:rsidRPr="008922CD" w:rsidRDefault="00346A04" w:rsidP="00346A04">
      <w:pPr>
        <w:jc w:val="both"/>
        <w:rPr>
          <w:sz w:val="24"/>
          <w:szCs w:val="24"/>
        </w:rPr>
      </w:pPr>
      <w:r w:rsidRPr="008922CD">
        <w:rPr>
          <w:sz w:val="24"/>
          <w:szCs w:val="24"/>
        </w:rPr>
        <w:t>4.</w:t>
      </w:r>
      <w:r w:rsidRPr="008922CD">
        <w:rPr>
          <w:sz w:val="24"/>
          <w:szCs w:val="24"/>
          <w:lang w:val="sr-Cyrl-CS"/>
        </w:rPr>
        <w:t xml:space="preserve"> I</w:t>
      </w:r>
      <w:r w:rsidRPr="008922CD">
        <w:rPr>
          <w:sz w:val="24"/>
          <w:szCs w:val="24"/>
        </w:rPr>
        <w:t xml:space="preserve">nformativni press centar Opštine Vladičin Han doo Vladičin Han / www.vladičinhan.rs; са пројектом "Информативно-едукативни медијски садржаји намењени </w:t>
      </w:r>
      <w:r w:rsidRPr="008922CD">
        <w:rPr>
          <w:sz w:val="24"/>
          <w:szCs w:val="24"/>
        </w:rPr>
        <w:lastRenderedPageBreak/>
        <w:t xml:space="preserve">пољопривредницима". Веома уопштен пројекат. Комисија није сазнала који су то информативно медијски садржаји и којим су пољопривредницима намењени. Значај пројекта је написан тако да није уверио комисију у неопходност реализације овог пројекта. Пројектом су лоше дефинисане циљне групе као и циљ пројекта. Опис активности не пружа увид у планирани медијски садржај. Буџет није разрађен и није у складу са пројектним активностима. </w:t>
      </w:r>
    </w:p>
    <w:p w:rsidR="00346A04" w:rsidRPr="008922CD" w:rsidRDefault="00346A04" w:rsidP="00346A04">
      <w:pPr>
        <w:jc w:val="both"/>
        <w:rPr>
          <w:sz w:val="24"/>
          <w:szCs w:val="24"/>
        </w:rPr>
      </w:pPr>
      <w:r w:rsidRPr="008922CD">
        <w:rPr>
          <w:sz w:val="24"/>
          <w:szCs w:val="24"/>
        </w:rPr>
        <w:t xml:space="preserve">5. Radio televizija belle amie doo Niš/ TV BELLE AMIE; са пројектом "Осми падеж". Веома детаљно написан пројекат о дијалектима и говору јужњака. У свој опширности која краси овај пројекат нисмо успели да сазнамо како ће и на који начин бити реализован пројекат. Споран је утицај пројекта на планирану циљну групу. Комисија није уверена у којој мери би се реализацијом пројекта остварио јавни интерес грађана Врања у области јавног информисања. Циљ пројекта није добро дефинисан и преопширан је. Буџет није у складу са пројектним активностима. </w:t>
      </w:r>
    </w:p>
    <w:p w:rsidR="00346A04" w:rsidRPr="008922CD" w:rsidRDefault="00346A04" w:rsidP="00346A04">
      <w:pPr>
        <w:jc w:val="both"/>
        <w:rPr>
          <w:sz w:val="24"/>
          <w:szCs w:val="24"/>
        </w:rPr>
      </w:pPr>
      <w:r w:rsidRPr="008922CD">
        <w:rPr>
          <w:sz w:val="24"/>
          <w:szCs w:val="24"/>
        </w:rPr>
        <w:t xml:space="preserve">6. Аdria media group doo Beograd/ ESPRESO;,  са пројектом "Врање унапређење положаја младих". Веома уопштен пројекат. Предлагач је навео све статистичке податке до којих је могао да дође али их није употребио да би нам понудио увид у планирани медијски садржај тако да комисија није препознала везу између значаја пројекта, пројектних активности и  циљних група и циља пројекта. Комисија није уверена у којој мери би реализација пројекта утицала на планиране циљне групе. Буџет није у складу са планираним пројектним активностима. Комисија је одлучила да не подржи пројекат. </w:t>
      </w:r>
    </w:p>
    <w:p w:rsidR="00346A04" w:rsidRPr="008922CD" w:rsidRDefault="00346A04" w:rsidP="00346A04">
      <w:pPr>
        <w:jc w:val="both"/>
        <w:rPr>
          <w:sz w:val="24"/>
          <w:szCs w:val="24"/>
        </w:rPr>
      </w:pPr>
      <w:r w:rsidRPr="008922CD">
        <w:rPr>
          <w:sz w:val="24"/>
          <w:szCs w:val="24"/>
        </w:rPr>
        <w:t xml:space="preserve">7. </w:t>
      </w:r>
      <w:r w:rsidRPr="008922CD">
        <w:rPr>
          <w:sz w:val="24"/>
          <w:szCs w:val="24"/>
          <w:lang w:val="sr-Cyrl-CS"/>
        </w:rPr>
        <w:t>П</w:t>
      </w:r>
      <w:r w:rsidRPr="008922CD">
        <w:rPr>
          <w:sz w:val="24"/>
          <w:szCs w:val="24"/>
        </w:rPr>
        <w:t xml:space="preserve">ривредно друштво Ритам доо Врањска Бања / Internet portal Radio televizije  RITAM; са пројектом "Развој предузетништва у Врању". Тема пројекта је добра одабрана али није добро обрађена нити представљена. Пројекат је препун општих места и констатација. Недостају проверени и истражени подаци. Пројектом нису добро дефинисане циљне групе као ни циљ пројекта. Из описа пројектних активности нисмо стекли увид у то како ће изгледати планирани медијски садржаји. Ни методологија рада на пројекту није у довољној мери разрађена. Буџет није у складу са пројектним активностима и не прати их. </w:t>
      </w:r>
    </w:p>
    <w:p w:rsidR="00346A04" w:rsidRPr="008922CD" w:rsidRDefault="00346A04" w:rsidP="00346A04">
      <w:pPr>
        <w:jc w:val="both"/>
        <w:rPr>
          <w:sz w:val="24"/>
          <w:szCs w:val="24"/>
        </w:rPr>
      </w:pPr>
      <w:r w:rsidRPr="008922CD">
        <w:rPr>
          <w:sz w:val="24"/>
          <w:szCs w:val="24"/>
        </w:rPr>
        <w:t xml:space="preserve">8. Društvo za radio i televizijske aktivnosti Kopernikus cable network društvo sa ograničenom odgovornošću Niš / TV K::CN 1; са пројектом "Врање - развојне шансе". Пројекат је уопштен и без јасне теме. Пројектом нису јасно ни прецизно дефинисане које су то развојне шансе. Предлагач пројекта није добро дефинисао циљне групе пројекта, као ни циљ пројекта. Значај пројекта је преширок и не уверава комисију да пројекат треба подржати. Предлагач планира десет медијских садржаја али нам не даје увид у то како ће изгледати планирани медијски садржаји. Главна замерка овом пројекту је буџет који осим што је предимензиониран и економски неоправдан пун позиција посебно у оперативним трошковима које се могу подржати. </w:t>
      </w:r>
    </w:p>
    <w:p w:rsidR="00346A04" w:rsidRPr="008922CD" w:rsidRDefault="00346A04" w:rsidP="00346A04">
      <w:pPr>
        <w:jc w:val="both"/>
        <w:rPr>
          <w:sz w:val="24"/>
          <w:szCs w:val="24"/>
        </w:rPr>
      </w:pPr>
      <w:r w:rsidRPr="008922CD">
        <w:rPr>
          <w:sz w:val="24"/>
          <w:szCs w:val="24"/>
        </w:rPr>
        <w:t xml:space="preserve">9. Синдикат новинара Србије/ SINOS: са пројектом "Право грађана на професионално информисање". Комисија није уверена у којој мери би се остварио јавни интерес грађана Врања у области јавног информисања реализацијом овог пројекта. Пројекат је више усмерен ка истраживању него ка креирању оригиналног медијског садржаја. Предлагач нуди само два медијска садржаја што доводи у питање и утицај на планирану циљну групу. Предлагач пројекта није добро дефинисао циљне групе, а није ни циљ пројекта. Пројектне активности не пружају увид у планиране медијске активности. Буџет није у складу са пројектним активностима и не прати их. 10. Савез Срба из региона / Српско коло; са пројектом "Српско коло Врање". Комисија није уверена у којој мери би се остварио јавни интерес грађана Врања у области јавног информисања реализацијом овог пројекта. Предлагач пројекта није навео колика је циљна група којој се обраћа. Из предложеног пројекта не видимо како ће изгледати планирани медијски садржај. Буџет није добро конципиран. Оперативни трошкови се оптерећени позицијама које се не могу подржати. </w:t>
      </w:r>
    </w:p>
    <w:p w:rsidR="00346A04" w:rsidRPr="008922CD" w:rsidRDefault="00346A04" w:rsidP="00346A04">
      <w:pPr>
        <w:jc w:val="both"/>
        <w:rPr>
          <w:sz w:val="24"/>
          <w:szCs w:val="24"/>
        </w:rPr>
      </w:pPr>
      <w:r w:rsidRPr="008922CD">
        <w:rPr>
          <w:sz w:val="24"/>
          <w:szCs w:val="24"/>
        </w:rPr>
        <w:lastRenderedPageBreak/>
        <w:t>11. Љиљана Павловић ПР веб портали и услуге Весник 017, Владичин Хан/ Vesnik 017; са пројектом "Весник 017 - Интернет портал о селу и за село". Веома лоше написан пројекат. Пројекат је конфузан и непрецизан од почетка до краја. Неке од рубрика су погрешно попуњене. Предлагач је понудио један медијски садржај а у индикаторима резултата 540 објава и то два пута дневно. Све, али баш све у пројекту је написано погрешно и нетачно. Буџет није усклађен са пројектним активностима. Пројектне активности не пружају увид у планирани медијски садржај. Методологија рада на пројекту је нејасна и непрецизна.</w:t>
      </w:r>
    </w:p>
    <w:p w:rsidR="00346A04" w:rsidRPr="008922CD" w:rsidRDefault="00346A04" w:rsidP="00346A04">
      <w:pPr>
        <w:jc w:val="both"/>
        <w:rPr>
          <w:sz w:val="24"/>
          <w:szCs w:val="24"/>
        </w:rPr>
      </w:pPr>
      <w:r w:rsidRPr="008922CD">
        <w:rPr>
          <w:sz w:val="24"/>
          <w:szCs w:val="24"/>
        </w:rPr>
        <w:t xml:space="preserve">12.  Центар за демократију и развој југа Србије/ Regionalna informativna agencija JUGpress; са пројектом "Грађани и Корона - како живети". Веома уопштен пројекат. Предлагач није јасно дефинисао тему о којој ће извештавати. Пројекат је постављен прешироко и нисмо успели да сазнамо како ће изгледати планирани медијски садржај. Пројектом су лоше дефинисане циљне групе пројекта као и циљ пројекта. Чак ни анализа ризика није добро дефинисана. Буџет није разрађен у довољној мери, посебно у делу персоналних трошкова. </w:t>
      </w:r>
    </w:p>
    <w:p w:rsidR="00346A04" w:rsidRPr="008922CD" w:rsidRDefault="00346A04" w:rsidP="00346A04">
      <w:pPr>
        <w:jc w:val="both"/>
        <w:rPr>
          <w:sz w:val="24"/>
          <w:szCs w:val="24"/>
        </w:rPr>
      </w:pPr>
      <w:r w:rsidRPr="008922CD">
        <w:rPr>
          <w:sz w:val="24"/>
          <w:szCs w:val="24"/>
        </w:rPr>
        <w:t xml:space="preserve">13. Новинско издавачко друштво Новости ад Београд/ Večernje novosti; са пројектом "Музика је душа Врања". Веома уопштен пројекат. Тема пројекта је музика и музичке манифестације у Врању, али смо о томе најмање сазнали из пројекта. Предлагач није добро обијаснио нити представио тему. Значај пројекта није уверио комисију да ће се реализацијом пројекта успешно деловати на планиране циљне групе, као ни да ће се остварити циљ пројекта. Буџет пројекта није у складу са пројектним активностима. Оперативни део буџетских трошкова није добро конципиран и оптерећен је позицијама које се не могу подржати- </w:t>
      </w:r>
    </w:p>
    <w:p w:rsidR="00346A04" w:rsidRPr="008922CD" w:rsidRDefault="00346A04" w:rsidP="00346A04">
      <w:pPr>
        <w:jc w:val="both"/>
        <w:rPr>
          <w:sz w:val="24"/>
          <w:szCs w:val="24"/>
        </w:rPr>
      </w:pPr>
      <w:r w:rsidRPr="008922CD">
        <w:rPr>
          <w:sz w:val="24"/>
          <w:szCs w:val="24"/>
        </w:rPr>
        <w:t xml:space="preserve">14. Publik Media Communacations d.o.o. Beograd-Novi Beograd/ VRANJSKI PORTAL; са пројектом "Друштвени активизам је обавеза свих нас!". Веома уопштен пројекат. Предлагач  није добро дефинисао тему пројекта, и нигде у пројекту није навео шта је то, или шта може, или шта треба да буде друштвени активизам. Овако написан пројекат је само уопштена прича о друштвеном активизму и о младима који нису, а требало би да буду друштвено активни. Из предложеног пројекта не стиче се увид у то како ће изгледати планирани медијски садржај. У прјекту се не препознају мере којима ће се деловати на планираму циљну групу. Буџет пројекта није разређен и није у складу са пројектним активностима. </w:t>
      </w:r>
    </w:p>
    <w:p w:rsidR="00346A04" w:rsidRPr="008922CD" w:rsidRDefault="00346A04" w:rsidP="00346A04">
      <w:pPr>
        <w:jc w:val="both"/>
        <w:rPr>
          <w:sz w:val="24"/>
          <w:szCs w:val="24"/>
        </w:rPr>
      </w:pPr>
      <w:r w:rsidRPr="008922CD">
        <w:rPr>
          <w:sz w:val="24"/>
          <w:szCs w:val="24"/>
        </w:rPr>
        <w:t xml:space="preserve">15. Македонско удружење новинара "МАК-ИНФО"/ WWW.MAKINFO.RS; са пројектом "Македонска манџа у Врању". Комисија није уверена и којој мери би се остварио јавни интерес грађана Врања у области јавног информисања, реализацијом овог пројекта. Пројекат није добро дефинисао и разрадио тему. Пројектом нису добро дефинисане циљне групе као ни циљ пројекта. Предлагач није јасно и прецизно формулисао методологију рада на реализацији пројекта. Буџет пројекта није добро разрађен посебно у делу оперативних трошкова. </w:t>
      </w:r>
    </w:p>
    <w:p w:rsidR="00346A04" w:rsidRPr="008922CD" w:rsidRDefault="00346A04" w:rsidP="00346A04">
      <w:pPr>
        <w:ind w:firstLine="708"/>
        <w:jc w:val="both"/>
        <w:rPr>
          <w:rFonts w:eastAsia="Calibri"/>
          <w:sz w:val="24"/>
          <w:szCs w:val="24"/>
        </w:rPr>
      </w:pPr>
      <w:r w:rsidRPr="008922CD">
        <w:rPr>
          <w:rFonts w:eastAsia="Calibri"/>
          <w:sz w:val="24"/>
          <w:szCs w:val="24"/>
        </w:rPr>
        <w:t xml:space="preserve">На основу предлога Комисије, а нарочито на основу разлога за сваки пројекат који је подржан, односно који није подржан, Градско веће  је утврдило да је Комисија вршила вредновање пројеката са аспекта  мера у којој је предложена пројектна активност подобна да оствари јавни интерес у области јавног информисања, значаја пројекта, утицаја и изводљивости пројекта, капацитета са становишта степена организационих и управљачких способности предлагача пројекта, буџета и оправданости трошкова, а који критеријуми и мерила су прописани Правилником о суфинансирању пројеката из буџета града Врања за остваривање  јавног интереса у  области јавног информисања, због чега је  предлог Комисије за оцену пројеката по расписаном конкурсу за  суфинансирање пројеката за  </w:t>
      </w:r>
      <w:r w:rsidRPr="008922CD">
        <w:rPr>
          <w:rFonts w:eastAsia="Calibri"/>
          <w:bCs/>
          <w:sz w:val="24"/>
          <w:szCs w:val="24"/>
        </w:rPr>
        <w:t>остваривање јавног интереса  у области јавног информисања на територији града Врања  у 2022. години</w:t>
      </w:r>
      <w:r w:rsidRPr="008922CD">
        <w:rPr>
          <w:rFonts w:eastAsia="Calibri"/>
          <w:sz w:val="24"/>
          <w:szCs w:val="24"/>
        </w:rPr>
        <w:t xml:space="preserve"> прихваћен и донето решење као у диспозитиву.</w:t>
      </w:r>
    </w:p>
    <w:p w:rsidR="00346A04" w:rsidRPr="008922CD" w:rsidRDefault="00346A04" w:rsidP="00346A04">
      <w:pPr>
        <w:ind w:firstLine="708"/>
        <w:jc w:val="both"/>
        <w:rPr>
          <w:rFonts w:eastAsia="Calibri"/>
          <w:sz w:val="24"/>
          <w:szCs w:val="24"/>
        </w:rPr>
      </w:pPr>
      <w:r w:rsidRPr="008922CD">
        <w:rPr>
          <w:rFonts w:eastAsia="Calibri"/>
          <w:sz w:val="24"/>
          <w:szCs w:val="24"/>
        </w:rPr>
        <w:t xml:space="preserve"> Чињеница, да је Комисија приликом оцене пројеката  вредновала исте са аспекта  мера у којој је предложена пројектна активност подобна да оствари јавни интерес у области јавног информисања; значаја пројекта, утицаја и изводљивости пројекта, </w:t>
      </w:r>
      <w:r w:rsidRPr="008922CD">
        <w:rPr>
          <w:rFonts w:eastAsia="Calibri"/>
          <w:sz w:val="24"/>
          <w:szCs w:val="24"/>
        </w:rPr>
        <w:lastRenderedPageBreak/>
        <w:t xml:space="preserve">капацитета са становишта степена организационих и управљачких способности предлагача пројекта, буџета и оправданости трошкова, а који критеријуми и мерила су прописани Правилником о суфинансирању пројеката из буџета града Врања за остваривање  јавног интереса у  области јавног информисања (Службени гласник града Врања број 5/17) представља одлучујући  разлог  којим се Градско веће водило када је  прихватило предлог Комисије о  расподели средстава за суфинансирање пројеката  за </w:t>
      </w:r>
      <w:r w:rsidRPr="008922CD">
        <w:rPr>
          <w:rFonts w:eastAsia="Calibri"/>
          <w:bCs/>
          <w:sz w:val="24"/>
          <w:szCs w:val="24"/>
        </w:rPr>
        <w:t>остваривање јавног интереса  у области јавног информисања на територији града Врања  у 2022. години,</w:t>
      </w:r>
      <w:r w:rsidRPr="008922CD">
        <w:rPr>
          <w:rFonts w:eastAsia="Calibri"/>
          <w:sz w:val="24"/>
          <w:szCs w:val="24"/>
        </w:rPr>
        <w:t xml:space="preserve"> број</w:t>
      </w:r>
      <w:r w:rsidRPr="008922CD">
        <w:rPr>
          <w:rFonts w:eastAsia="Calibri"/>
          <w:b/>
          <w:sz w:val="24"/>
          <w:szCs w:val="24"/>
        </w:rPr>
        <w:t xml:space="preserve">  </w:t>
      </w:r>
      <w:r w:rsidRPr="008922CD">
        <w:rPr>
          <w:rFonts w:eastAsia="Calibri"/>
          <w:sz w:val="24"/>
          <w:szCs w:val="24"/>
        </w:rPr>
        <w:t>06-51/3/2022-04 од  08.04.2022. године.</w:t>
      </w:r>
    </w:p>
    <w:p w:rsidR="00346A04" w:rsidRPr="008922CD" w:rsidRDefault="00346A04" w:rsidP="00346A04">
      <w:pPr>
        <w:pStyle w:val="ListParagraph"/>
        <w:ind w:left="90" w:firstLine="630"/>
        <w:jc w:val="both"/>
        <w:rPr>
          <w:bCs/>
          <w:sz w:val="24"/>
          <w:szCs w:val="24"/>
        </w:rPr>
      </w:pPr>
      <w:r w:rsidRPr="008922CD">
        <w:rPr>
          <w:sz w:val="24"/>
          <w:szCs w:val="24"/>
        </w:rPr>
        <w:t>На основу чињеничног стања, Предлога Комисије за оцену пројеката по расписаном конкурсу и разлога који су наведени за сваки предложени пројекат, односно за сваки пројекат који није подржан, а имајући у виду одредбе  Правилника о суфинансирању пројеката из буџета града Врања за остваривање  јавног интереса у  области јавног информисања (Службени гласник града Врања број 5/17)</w:t>
      </w:r>
      <w:r w:rsidRPr="008922CD">
        <w:rPr>
          <w:bCs/>
          <w:sz w:val="24"/>
          <w:szCs w:val="24"/>
        </w:rPr>
        <w:t>), Градско веће Града Врања донело је Решење као у диспозитиву.</w:t>
      </w:r>
    </w:p>
    <w:p w:rsidR="00346A04" w:rsidRPr="008922CD" w:rsidRDefault="00346A04" w:rsidP="00346A04">
      <w:pPr>
        <w:pStyle w:val="ListParagraph"/>
        <w:ind w:left="90" w:firstLine="630"/>
        <w:jc w:val="both"/>
        <w:rPr>
          <w:bCs/>
          <w:sz w:val="24"/>
          <w:szCs w:val="24"/>
        </w:rPr>
      </w:pPr>
    </w:p>
    <w:p w:rsidR="00346A04" w:rsidRPr="008922CD" w:rsidRDefault="00346A04" w:rsidP="00B24240">
      <w:pPr>
        <w:pStyle w:val="ListParagraph"/>
        <w:ind w:left="90" w:firstLine="630"/>
        <w:jc w:val="both"/>
        <w:rPr>
          <w:sz w:val="24"/>
          <w:szCs w:val="24"/>
        </w:rPr>
      </w:pPr>
      <w:r w:rsidRPr="008922CD">
        <w:rPr>
          <w:b/>
          <w:bCs/>
          <w:sz w:val="24"/>
          <w:szCs w:val="24"/>
        </w:rPr>
        <w:t>Поука о правном средству</w:t>
      </w:r>
      <w:r w:rsidRPr="008922CD">
        <w:rPr>
          <w:bCs/>
          <w:sz w:val="24"/>
          <w:szCs w:val="24"/>
        </w:rPr>
        <w:t>:  Ово Решење је коначно и против њега се може покренути  управни спор у року од 30 дана од дана пријема.</w:t>
      </w:r>
    </w:p>
    <w:p w:rsidR="00346A04" w:rsidRPr="008922CD" w:rsidRDefault="00346A04" w:rsidP="00346A04">
      <w:pPr>
        <w:jc w:val="center"/>
        <w:rPr>
          <w:rFonts w:eastAsia="Calibri"/>
          <w:b/>
          <w:sz w:val="24"/>
          <w:szCs w:val="24"/>
        </w:rPr>
      </w:pPr>
    </w:p>
    <w:p w:rsidR="00346A04" w:rsidRPr="008922CD" w:rsidRDefault="00346A04" w:rsidP="00346A04">
      <w:pPr>
        <w:jc w:val="center"/>
        <w:rPr>
          <w:rFonts w:eastAsia="Calibri"/>
          <w:b/>
          <w:sz w:val="24"/>
          <w:szCs w:val="24"/>
          <w:lang w:val="sr-Cyrl-CS"/>
        </w:rPr>
      </w:pPr>
      <w:r w:rsidRPr="008922CD">
        <w:rPr>
          <w:rFonts w:eastAsia="Calibri"/>
          <w:b/>
          <w:sz w:val="24"/>
          <w:szCs w:val="24"/>
          <w:lang w:val="sr-Cyrl-CS"/>
        </w:rPr>
        <w:t>ГРАДСКО ВЕЋЕ ГРАДА ВРАЊА,</w:t>
      </w:r>
    </w:p>
    <w:p w:rsidR="00346A04" w:rsidRPr="008922CD" w:rsidRDefault="00346A04" w:rsidP="00346A04">
      <w:pPr>
        <w:jc w:val="center"/>
        <w:rPr>
          <w:rFonts w:eastAsia="Calibri"/>
          <w:b/>
          <w:sz w:val="24"/>
          <w:szCs w:val="24"/>
          <w:lang w:val="sr-Cyrl-CS"/>
        </w:rPr>
      </w:pPr>
      <w:r w:rsidRPr="008922CD">
        <w:rPr>
          <w:rFonts w:eastAsia="Calibri"/>
          <w:b/>
          <w:sz w:val="24"/>
          <w:szCs w:val="24"/>
          <w:lang w:val="sr-Cyrl-CS"/>
        </w:rPr>
        <w:t>дана:</w:t>
      </w:r>
      <w:r w:rsidRPr="008922CD">
        <w:rPr>
          <w:rFonts w:eastAsia="Calibri"/>
          <w:b/>
          <w:sz w:val="24"/>
          <w:szCs w:val="24"/>
        </w:rPr>
        <w:t>12.04.2022</w:t>
      </w:r>
      <w:r w:rsidRPr="008922CD">
        <w:rPr>
          <w:rFonts w:eastAsia="Calibri"/>
          <w:b/>
          <w:sz w:val="24"/>
          <w:szCs w:val="24"/>
          <w:lang w:val="sr-Cyrl-CS"/>
        </w:rPr>
        <w:t>. године, број: 06-</w:t>
      </w:r>
      <w:r w:rsidRPr="008922CD">
        <w:rPr>
          <w:rFonts w:eastAsia="Calibri"/>
          <w:b/>
          <w:sz w:val="24"/>
          <w:szCs w:val="24"/>
        </w:rPr>
        <w:t>69/9</w:t>
      </w:r>
      <w:r w:rsidRPr="008922CD">
        <w:rPr>
          <w:rFonts w:eastAsia="Calibri"/>
          <w:b/>
          <w:sz w:val="24"/>
          <w:szCs w:val="24"/>
          <w:lang w:val="sr-Cyrl-CS"/>
        </w:rPr>
        <w:t>/202</w:t>
      </w:r>
      <w:r w:rsidRPr="008922CD">
        <w:rPr>
          <w:rFonts w:eastAsia="Calibri"/>
          <w:b/>
          <w:sz w:val="24"/>
          <w:szCs w:val="24"/>
        </w:rPr>
        <w:t>2</w:t>
      </w:r>
      <w:r w:rsidRPr="008922CD">
        <w:rPr>
          <w:rFonts w:eastAsia="Calibri"/>
          <w:b/>
          <w:sz w:val="24"/>
          <w:szCs w:val="24"/>
          <w:lang w:val="sr-Cyrl-CS"/>
        </w:rPr>
        <w:t>-04</w:t>
      </w:r>
    </w:p>
    <w:p w:rsidR="00346A04" w:rsidRPr="008922CD" w:rsidRDefault="00346A04" w:rsidP="00346A04">
      <w:pPr>
        <w:rPr>
          <w:rFonts w:eastAsia="Calibri"/>
          <w:sz w:val="24"/>
          <w:szCs w:val="24"/>
          <w:lang w:val="sr-Cyrl-CS"/>
        </w:rPr>
      </w:pPr>
    </w:p>
    <w:p w:rsidR="00346A04" w:rsidRPr="008922CD" w:rsidRDefault="00346A04" w:rsidP="00346A04">
      <w:pPr>
        <w:ind w:left="3600" w:firstLine="720"/>
        <w:jc w:val="center"/>
        <w:rPr>
          <w:rFonts w:eastAsia="Calibri"/>
          <w:b/>
          <w:sz w:val="24"/>
          <w:szCs w:val="24"/>
          <w:lang w:val="sr-Cyrl-CS"/>
        </w:rPr>
      </w:pPr>
      <w:r w:rsidRPr="008922CD">
        <w:rPr>
          <w:rFonts w:eastAsia="Calibri"/>
          <w:b/>
          <w:sz w:val="24"/>
          <w:szCs w:val="24"/>
          <w:lang w:val="sr-Cyrl-CS"/>
        </w:rPr>
        <w:t xml:space="preserve">          ПРЕДСЕДНИК</w:t>
      </w:r>
      <w:r w:rsidRPr="008922CD">
        <w:rPr>
          <w:rFonts w:eastAsia="Calibri"/>
          <w:b/>
          <w:sz w:val="24"/>
          <w:szCs w:val="24"/>
        </w:rPr>
        <w:t xml:space="preserve"> </w:t>
      </w:r>
      <w:r w:rsidRPr="008922CD">
        <w:rPr>
          <w:rFonts w:eastAsia="Calibri"/>
          <w:b/>
          <w:sz w:val="24"/>
          <w:szCs w:val="24"/>
          <w:lang w:val="sr-Cyrl-CS"/>
        </w:rPr>
        <w:tab/>
      </w:r>
      <w:r w:rsidRPr="008922CD">
        <w:rPr>
          <w:rFonts w:eastAsia="Calibri"/>
          <w:b/>
          <w:sz w:val="24"/>
          <w:szCs w:val="24"/>
          <w:lang w:val="sr-Cyrl-CS"/>
        </w:rPr>
        <w:tab/>
        <w:t xml:space="preserve">        ГРАДСКОГ ВЕЋА,</w:t>
      </w:r>
    </w:p>
    <w:p w:rsidR="008922CD" w:rsidRDefault="00346A04" w:rsidP="008922CD">
      <w:pPr>
        <w:pStyle w:val="BodyText2"/>
        <w:spacing w:after="0" w:line="240" w:lineRule="auto"/>
        <w:ind w:firstLine="144"/>
        <w:jc w:val="center"/>
        <w:rPr>
          <w:b/>
          <w:sz w:val="24"/>
          <w:szCs w:val="24"/>
        </w:rPr>
      </w:pPr>
      <w:r w:rsidRPr="008922CD">
        <w:rPr>
          <w:rFonts w:eastAsia="Calibri"/>
          <w:b/>
          <w:sz w:val="24"/>
          <w:szCs w:val="24"/>
          <w:lang w:val="sr-Cyrl-CS"/>
        </w:rPr>
        <w:t xml:space="preserve">        </w:t>
      </w:r>
      <w:r w:rsidRPr="008922CD">
        <w:rPr>
          <w:rFonts w:eastAsia="Calibri"/>
          <w:b/>
          <w:sz w:val="24"/>
          <w:szCs w:val="24"/>
          <w:lang w:val="sr-Cyrl-CS"/>
        </w:rPr>
        <w:tab/>
      </w:r>
      <w:r w:rsidRPr="008922CD">
        <w:rPr>
          <w:rFonts w:eastAsia="Calibri"/>
          <w:b/>
          <w:sz w:val="24"/>
          <w:szCs w:val="24"/>
          <w:lang w:val="sr-Cyrl-CS"/>
        </w:rPr>
        <w:tab/>
      </w:r>
      <w:r w:rsidRPr="008922CD">
        <w:rPr>
          <w:rFonts w:eastAsia="Calibri"/>
          <w:b/>
          <w:sz w:val="24"/>
          <w:szCs w:val="24"/>
          <w:lang w:val="sr-Cyrl-CS"/>
        </w:rPr>
        <w:tab/>
      </w:r>
      <w:r w:rsidRPr="008922CD">
        <w:rPr>
          <w:rFonts w:eastAsia="Calibri"/>
          <w:b/>
          <w:sz w:val="24"/>
          <w:szCs w:val="24"/>
          <w:lang w:val="sr-Cyrl-CS"/>
        </w:rPr>
        <w:tab/>
        <w:t xml:space="preserve">   </w:t>
      </w:r>
      <w:r w:rsidR="008922CD">
        <w:rPr>
          <w:rFonts w:eastAsia="Calibri"/>
          <w:b/>
          <w:sz w:val="24"/>
          <w:szCs w:val="24"/>
          <w:lang w:val="sr-Cyrl-CS"/>
        </w:rPr>
        <w:t xml:space="preserve">                </w:t>
      </w:r>
      <w:r w:rsidRPr="008922CD">
        <w:rPr>
          <w:rFonts w:eastAsia="Calibri"/>
          <w:b/>
          <w:sz w:val="24"/>
          <w:szCs w:val="24"/>
          <w:lang w:val="sr-Cyrl-CS"/>
        </w:rPr>
        <w:t xml:space="preserve">  др Слободан Миленковић</w:t>
      </w:r>
      <w:r w:rsidR="008922CD">
        <w:rPr>
          <w:b/>
          <w:sz w:val="24"/>
          <w:szCs w:val="24"/>
        </w:rPr>
        <w:t>,с.р.</w:t>
      </w:r>
    </w:p>
    <w:p w:rsidR="008922CD" w:rsidRDefault="008922CD" w:rsidP="008922CD">
      <w:pPr>
        <w:pStyle w:val="BodyText2"/>
        <w:spacing w:after="0" w:line="240" w:lineRule="auto"/>
        <w:ind w:firstLine="144"/>
        <w:jc w:val="center"/>
        <w:rPr>
          <w:b/>
          <w:sz w:val="24"/>
          <w:szCs w:val="24"/>
        </w:rPr>
      </w:pPr>
    </w:p>
    <w:p w:rsidR="008922CD" w:rsidRDefault="008922CD" w:rsidP="008922CD">
      <w:pPr>
        <w:pStyle w:val="BodyText2"/>
        <w:spacing w:after="0" w:line="240" w:lineRule="auto"/>
        <w:ind w:firstLine="144"/>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t>Секретар Градског већа,</w:t>
      </w:r>
    </w:p>
    <w:p w:rsidR="008922CD" w:rsidRPr="008621FC" w:rsidRDefault="008922CD" w:rsidP="008922CD">
      <w:pPr>
        <w:pStyle w:val="BodyText2"/>
        <w:spacing w:after="0" w:line="240" w:lineRule="auto"/>
        <w:ind w:firstLine="14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8922CD" w:rsidRDefault="00346A04" w:rsidP="00346A04">
      <w:pPr>
        <w:rPr>
          <w:rFonts w:eastAsia="Calibri"/>
          <w:b/>
          <w:sz w:val="24"/>
          <w:szCs w:val="24"/>
          <w:lang w:val="sr-Cyrl-CS"/>
        </w:rPr>
      </w:pPr>
    </w:p>
    <w:p w:rsidR="00346A04" w:rsidRPr="000F3848" w:rsidRDefault="00346A04" w:rsidP="00346A04">
      <w:pPr>
        <w:rPr>
          <w:rFonts w:eastAsia="Calibri"/>
          <w:b/>
          <w:sz w:val="24"/>
          <w:szCs w:val="24"/>
          <w:lang w:val="sr-Cyrl-CS"/>
        </w:rPr>
      </w:pPr>
    </w:p>
    <w:p w:rsidR="00346A04" w:rsidRDefault="00346A04" w:rsidP="00346A04">
      <w:pPr>
        <w:rPr>
          <w:rFonts w:ascii="Calibri" w:eastAsia="Calibri" w:hAnsi="Calibri"/>
          <w:b/>
          <w:lang w:val="sr-Cyrl-CS"/>
        </w:rPr>
      </w:pPr>
    </w:p>
    <w:p w:rsidR="00346A04" w:rsidRDefault="00346A04" w:rsidP="00346A04">
      <w:pPr>
        <w:rPr>
          <w:rFonts w:ascii="Calibri" w:eastAsia="Calibri" w:hAnsi="Calibri"/>
          <w:b/>
          <w:lang w:val="sr-Cyrl-CS"/>
        </w:rPr>
      </w:pPr>
    </w:p>
    <w:p w:rsidR="00346A04" w:rsidRDefault="00346A04" w:rsidP="00346A04">
      <w:pPr>
        <w:rPr>
          <w:rFonts w:ascii="Calibri" w:eastAsia="Calibri" w:hAnsi="Calibri"/>
          <w:b/>
          <w:lang w:val="sr-Cyrl-CS"/>
        </w:rPr>
      </w:pPr>
    </w:p>
    <w:p w:rsidR="00346A04" w:rsidRDefault="00346A04" w:rsidP="00346A04">
      <w:pPr>
        <w:rPr>
          <w:rFonts w:ascii="Calibri" w:eastAsia="Calibri" w:hAnsi="Calibri"/>
          <w:b/>
          <w:lang w:val="sr-Cyrl-CS"/>
        </w:rPr>
      </w:pPr>
    </w:p>
    <w:p w:rsidR="00346A04" w:rsidRDefault="00346A04" w:rsidP="00346A04">
      <w:pPr>
        <w:rPr>
          <w:rFonts w:ascii="Calibri" w:eastAsia="Calibri" w:hAnsi="Calibri"/>
          <w:b/>
          <w:lang w:val="sr-Cyrl-CS"/>
        </w:rPr>
      </w:pPr>
    </w:p>
    <w:p w:rsidR="00346A04" w:rsidRPr="00346A04" w:rsidRDefault="00346A04" w:rsidP="002371B8">
      <w:pPr>
        <w:rPr>
          <w:sz w:val="24"/>
          <w:szCs w:val="24"/>
        </w:rPr>
      </w:pPr>
    </w:p>
    <w:sectPr w:rsidR="00346A04" w:rsidRPr="00346A04" w:rsidSect="0047647D">
      <w:pgSz w:w="12240" w:h="15840"/>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4E8789B"/>
    <w:multiLevelType w:val="multilevel"/>
    <w:tmpl w:val="0E647B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Calibr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4DD2730"/>
    <w:multiLevelType w:val="hybridMultilevel"/>
    <w:tmpl w:val="322C47AC"/>
    <w:lvl w:ilvl="0" w:tplc="E72C1438">
      <w:numFmt w:val="bullet"/>
      <w:lvlText w:val="-"/>
      <w:lvlJc w:val="left"/>
      <w:pPr>
        <w:ind w:left="769" w:hanging="149"/>
      </w:pPr>
      <w:rPr>
        <w:rFonts w:ascii="Tahoma" w:eastAsia="Tahoma" w:hAnsi="Tahoma" w:cs="Tahoma" w:hint="default"/>
        <w:b w:val="0"/>
        <w:bCs w:val="0"/>
        <w:i w:val="0"/>
        <w:iCs w:val="0"/>
        <w:w w:val="100"/>
        <w:sz w:val="22"/>
        <w:szCs w:val="22"/>
        <w:lang w:val="en-US" w:eastAsia="en-US" w:bidi="ar-SA"/>
      </w:rPr>
    </w:lvl>
    <w:lvl w:ilvl="1" w:tplc="2A4AD5AE">
      <w:numFmt w:val="bullet"/>
      <w:lvlText w:val="•"/>
      <w:lvlJc w:val="left"/>
      <w:pPr>
        <w:ind w:left="1658" w:hanging="149"/>
      </w:pPr>
      <w:rPr>
        <w:rFonts w:hint="default"/>
        <w:lang w:val="en-US" w:eastAsia="en-US" w:bidi="ar-SA"/>
      </w:rPr>
    </w:lvl>
    <w:lvl w:ilvl="2" w:tplc="0ECE604C">
      <w:numFmt w:val="bullet"/>
      <w:lvlText w:val="•"/>
      <w:lvlJc w:val="left"/>
      <w:pPr>
        <w:ind w:left="2556" w:hanging="149"/>
      </w:pPr>
      <w:rPr>
        <w:rFonts w:hint="default"/>
        <w:lang w:val="en-US" w:eastAsia="en-US" w:bidi="ar-SA"/>
      </w:rPr>
    </w:lvl>
    <w:lvl w:ilvl="3" w:tplc="C17064C4">
      <w:numFmt w:val="bullet"/>
      <w:lvlText w:val="•"/>
      <w:lvlJc w:val="left"/>
      <w:pPr>
        <w:ind w:left="3454" w:hanging="149"/>
      </w:pPr>
      <w:rPr>
        <w:rFonts w:hint="default"/>
        <w:lang w:val="en-US" w:eastAsia="en-US" w:bidi="ar-SA"/>
      </w:rPr>
    </w:lvl>
    <w:lvl w:ilvl="4" w:tplc="218C8074">
      <w:numFmt w:val="bullet"/>
      <w:lvlText w:val="•"/>
      <w:lvlJc w:val="left"/>
      <w:pPr>
        <w:ind w:left="4352" w:hanging="149"/>
      </w:pPr>
      <w:rPr>
        <w:rFonts w:hint="default"/>
        <w:lang w:val="en-US" w:eastAsia="en-US" w:bidi="ar-SA"/>
      </w:rPr>
    </w:lvl>
    <w:lvl w:ilvl="5" w:tplc="73ACFEC4">
      <w:numFmt w:val="bullet"/>
      <w:lvlText w:val="•"/>
      <w:lvlJc w:val="left"/>
      <w:pPr>
        <w:ind w:left="5250" w:hanging="149"/>
      </w:pPr>
      <w:rPr>
        <w:rFonts w:hint="default"/>
        <w:lang w:val="en-US" w:eastAsia="en-US" w:bidi="ar-SA"/>
      </w:rPr>
    </w:lvl>
    <w:lvl w:ilvl="6" w:tplc="54C47696">
      <w:numFmt w:val="bullet"/>
      <w:lvlText w:val="•"/>
      <w:lvlJc w:val="left"/>
      <w:pPr>
        <w:ind w:left="6148" w:hanging="149"/>
      </w:pPr>
      <w:rPr>
        <w:rFonts w:hint="default"/>
        <w:lang w:val="en-US" w:eastAsia="en-US" w:bidi="ar-SA"/>
      </w:rPr>
    </w:lvl>
    <w:lvl w:ilvl="7" w:tplc="CF0C9790">
      <w:numFmt w:val="bullet"/>
      <w:lvlText w:val="•"/>
      <w:lvlJc w:val="left"/>
      <w:pPr>
        <w:ind w:left="7046" w:hanging="149"/>
      </w:pPr>
      <w:rPr>
        <w:rFonts w:hint="default"/>
        <w:lang w:val="en-US" w:eastAsia="en-US" w:bidi="ar-SA"/>
      </w:rPr>
    </w:lvl>
    <w:lvl w:ilvl="8" w:tplc="F77621EC">
      <w:numFmt w:val="bullet"/>
      <w:lvlText w:val="•"/>
      <w:lvlJc w:val="left"/>
      <w:pPr>
        <w:ind w:left="7944" w:hanging="149"/>
      </w:pPr>
      <w:rPr>
        <w:rFonts w:hint="default"/>
        <w:lang w:val="en-US" w:eastAsia="en-US" w:bidi="ar-SA"/>
      </w:rPr>
    </w:lvl>
  </w:abstractNum>
  <w:abstractNum w:abstractNumId="6">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7">
    <w:nsid w:val="194D67F5"/>
    <w:multiLevelType w:val="hybridMultilevel"/>
    <w:tmpl w:val="EBAA9B3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07E7D"/>
    <w:multiLevelType w:val="hybridMultilevel"/>
    <w:tmpl w:val="B0264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502CF6"/>
    <w:multiLevelType w:val="hybridMultilevel"/>
    <w:tmpl w:val="253AA8F0"/>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0C1A001B" w:tentative="1">
      <w:start w:val="1"/>
      <w:numFmt w:val="lowerRoman"/>
      <w:lvlText w:val="%3."/>
      <w:lvlJc w:val="right"/>
      <w:pPr>
        <w:ind w:left="2940" w:hanging="180"/>
      </w:pPr>
    </w:lvl>
    <w:lvl w:ilvl="3" w:tplc="0C1A000F" w:tentative="1">
      <w:start w:val="1"/>
      <w:numFmt w:val="decimal"/>
      <w:lvlText w:val="%4."/>
      <w:lvlJc w:val="left"/>
      <w:pPr>
        <w:ind w:left="3660" w:hanging="360"/>
      </w:p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2">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3184F22"/>
    <w:multiLevelType w:val="hybridMultilevel"/>
    <w:tmpl w:val="29D6858E"/>
    <w:lvl w:ilvl="0" w:tplc="04090001">
      <w:start w:val="1"/>
      <w:numFmt w:val="bullet"/>
      <w:lvlText w:val=""/>
      <w:lvlJc w:val="left"/>
      <w:pPr>
        <w:ind w:left="769" w:hanging="149"/>
      </w:pPr>
      <w:rPr>
        <w:rFonts w:ascii="Symbol" w:hAnsi="Symbol" w:hint="default"/>
        <w:b w:val="0"/>
        <w:bCs w:val="0"/>
        <w:i w:val="0"/>
        <w:iCs w:val="0"/>
        <w:w w:val="100"/>
        <w:sz w:val="22"/>
        <w:szCs w:val="22"/>
        <w:lang w:val="en-US" w:eastAsia="en-US" w:bidi="ar-SA"/>
      </w:rPr>
    </w:lvl>
    <w:lvl w:ilvl="1" w:tplc="2A4AD5AE">
      <w:numFmt w:val="bullet"/>
      <w:lvlText w:val="•"/>
      <w:lvlJc w:val="left"/>
      <w:pPr>
        <w:ind w:left="1658" w:hanging="149"/>
      </w:pPr>
      <w:rPr>
        <w:rFonts w:hint="default"/>
        <w:lang w:val="en-US" w:eastAsia="en-US" w:bidi="ar-SA"/>
      </w:rPr>
    </w:lvl>
    <w:lvl w:ilvl="2" w:tplc="0ECE604C">
      <w:numFmt w:val="bullet"/>
      <w:lvlText w:val="•"/>
      <w:lvlJc w:val="left"/>
      <w:pPr>
        <w:ind w:left="2556" w:hanging="149"/>
      </w:pPr>
      <w:rPr>
        <w:rFonts w:hint="default"/>
        <w:lang w:val="en-US" w:eastAsia="en-US" w:bidi="ar-SA"/>
      </w:rPr>
    </w:lvl>
    <w:lvl w:ilvl="3" w:tplc="C17064C4">
      <w:numFmt w:val="bullet"/>
      <w:lvlText w:val="•"/>
      <w:lvlJc w:val="left"/>
      <w:pPr>
        <w:ind w:left="3454" w:hanging="149"/>
      </w:pPr>
      <w:rPr>
        <w:rFonts w:hint="default"/>
        <w:lang w:val="en-US" w:eastAsia="en-US" w:bidi="ar-SA"/>
      </w:rPr>
    </w:lvl>
    <w:lvl w:ilvl="4" w:tplc="218C8074">
      <w:numFmt w:val="bullet"/>
      <w:lvlText w:val="•"/>
      <w:lvlJc w:val="left"/>
      <w:pPr>
        <w:ind w:left="4352" w:hanging="149"/>
      </w:pPr>
      <w:rPr>
        <w:rFonts w:hint="default"/>
        <w:lang w:val="en-US" w:eastAsia="en-US" w:bidi="ar-SA"/>
      </w:rPr>
    </w:lvl>
    <w:lvl w:ilvl="5" w:tplc="73ACFEC4">
      <w:numFmt w:val="bullet"/>
      <w:lvlText w:val="•"/>
      <w:lvlJc w:val="left"/>
      <w:pPr>
        <w:ind w:left="5250" w:hanging="149"/>
      </w:pPr>
      <w:rPr>
        <w:rFonts w:hint="default"/>
        <w:lang w:val="en-US" w:eastAsia="en-US" w:bidi="ar-SA"/>
      </w:rPr>
    </w:lvl>
    <w:lvl w:ilvl="6" w:tplc="54C47696">
      <w:numFmt w:val="bullet"/>
      <w:lvlText w:val="•"/>
      <w:lvlJc w:val="left"/>
      <w:pPr>
        <w:ind w:left="6148" w:hanging="149"/>
      </w:pPr>
      <w:rPr>
        <w:rFonts w:hint="default"/>
        <w:lang w:val="en-US" w:eastAsia="en-US" w:bidi="ar-SA"/>
      </w:rPr>
    </w:lvl>
    <w:lvl w:ilvl="7" w:tplc="CF0C9790">
      <w:numFmt w:val="bullet"/>
      <w:lvlText w:val="•"/>
      <w:lvlJc w:val="left"/>
      <w:pPr>
        <w:ind w:left="7046" w:hanging="149"/>
      </w:pPr>
      <w:rPr>
        <w:rFonts w:hint="default"/>
        <w:lang w:val="en-US" w:eastAsia="en-US" w:bidi="ar-SA"/>
      </w:rPr>
    </w:lvl>
    <w:lvl w:ilvl="8" w:tplc="F77621EC">
      <w:numFmt w:val="bullet"/>
      <w:lvlText w:val="•"/>
      <w:lvlJc w:val="left"/>
      <w:pPr>
        <w:ind w:left="7944" w:hanging="149"/>
      </w:pPr>
      <w:rPr>
        <w:rFonts w:hint="default"/>
        <w:lang w:val="en-US" w:eastAsia="en-US" w:bidi="ar-SA"/>
      </w:rPr>
    </w:lvl>
  </w:abstractNum>
  <w:abstractNum w:abstractNumId="15">
    <w:nsid w:val="343A613A"/>
    <w:multiLevelType w:val="hybridMultilevel"/>
    <w:tmpl w:val="7A54832A"/>
    <w:lvl w:ilvl="0" w:tplc="890069CE">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34A42D61"/>
    <w:multiLevelType w:val="hybridMultilevel"/>
    <w:tmpl w:val="F224DA28"/>
    <w:lvl w:ilvl="0" w:tplc="D30AB4DA">
      <w:start w:val="1"/>
      <w:numFmt w:val="decimal"/>
      <w:lvlText w:val="%1."/>
      <w:lvlJc w:val="left"/>
      <w:pPr>
        <w:ind w:left="16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06828"/>
    <w:multiLevelType w:val="hybridMultilevel"/>
    <w:tmpl w:val="F7BC68D8"/>
    <w:lvl w:ilvl="0" w:tplc="0A5A5CFE">
      <w:numFmt w:val="bullet"/>
      <w:lvlText w:val="-"/>
      <w:lvlJc w:val="left"/>
      <w:pPr>
        <w:ind w:left="720" w:hanging="360"/>
      </w:pPr>
      <w:rPr>
        <w:rFonts w:ascii="Times New Roman" w:eastAsia="Calibr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nsid w:val="456444CD"/>
    <w:multiLevelType w:val="hybridMultilevel"/>
    <w:tmpl w:val="5FCEF450"/>
    <w:lvl w:ilvl="0" w:tplc="360E1F6E">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1">
    <w:nsid w:val="599B591F"/>
    <w:multiLevelType w:val="hybridMultilevel"/>
    <w:tmpl w:val="715070B4"/>
    <w:lvl w:ilvl="0" w:tplc="3B8E3F10">
      <w:start w:val="1"/>
      <w:numFmt w:val="decimal"/>
      <w:lvlText w:val="%1."/>
      <w:lvlJc w:val="left"/>
      <w:pPr>
        <w:ind w:left="2445" w:hanging="10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A0E0A00"/>
    <w:multiLevelType w:val="hybridMultilevel"/>
    <w:tmpl w:val="A4C213FA"/>
    <w:lvl w:ilvl="0" w:tplc="1F08B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5">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6">
    <w:nsid w:val="715941BC"/>
    <w:multiLevelType w:val="hybridMultilevel"/>
    <w:tmpl w:val="90B28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54F2A2D"/>
    <w:multiLevelType w:val="multilevel"/>
    <w:tmpl w:val="10469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F484BF5"/>
    <w:multiLevelType w:val="hybridMultilevel"/>
    <w:tmpl w:val="0428D806"/>
    <w:lvl w:ilvl="0" w:tplc="7FBA8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6"/>
  </w:num>
  <w:num w:numId="3">
    <w:abstractNumId w:val="27"/>
  </w:num>
  <w:num w:numId="4">
    <w:abstractNumId w:val="2"/>
  </w:num>
  <w:num w:numId="5">
    <w:abstractNumId w:val="9"/>
  </w:num>
  <w:num w:numId="6">
    <w:abstractNumId w:val="21"/>
  </w:num>
  <w:num w:numId="7">
    <w:abstractNumId w:val="16"/>
  </w:num>
  <w:num w:numId="8">
    <w:abstractNumId w:val="5"/>
  </w:num>
  <w:num w:numId="9">
    <w:abstractNumId w:val="14"/>
  </w:num>
  <w:num w:numId="10">
    <w:abstractNumId w:val="15"/>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23"/>
  </w:num>
  <w:num w:numId="15">
    <w:abstractNumId w:val="18"/>
  </w:num>
  <w:num w:numId="16">
    <w:abstractNumId w:val="17"/>
  </w:num>
  <w:num w:numId="17">
    <w:abstractNumId w:val="20"/>
  </w:num>
  <w:num w:numId="18">
    <w:abstractNumId w:val="1"/>
  </w:num>
  <w:num w:numId="19">
    <w:abstractNumId w:val="10"/>
  </w:num>
  <w:num w:numId="20">
    <w:abstractNumId w:val="0"/>
  </w:num>
  <w:num w:numId="21">
    <w:abstractNumId w:val="12"/>
  </w:num>
  <w:num w:numId="22">
    <w:abstractNumId w:val="19"/>
  </w:num>
  <w:num w:numId="23">
    <w:abstractNumId w:val="24"/>
  </w:num>
  <w:num w:numId="24">
    <w:abstractNumId w:val="4"/>
  </w:num>
  <w:num w:numId="25">
    <w:abstractNumId w:val="3"/>
  </w:num>
  <w:num w:numId="26">
    <w:abstractNumId w:val="6"/>
  </w:num>
  <w:num w:numId="27">
    <w:abstractNumId w:val="29"/>
  </w:num>
  <w:num w:numId="28">
    <w:abstractNumId w:val="28"/>
  </w:num>
  <w:num w:numId="29">
    <w:abstractNumId w:val="11"/>
  </w:num>
  <w:num w:numId="30">
    <w:abstractNumId w:val="30"/>
  </w:num>
  <w:num w:numId="31">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365E8"/>
    <w:rsid w:val="000362C8"/>
    <w:rsid w:val="0005023C"/>
    <w:rsid w:val="000659EA"/>
    <w:rsid w:val="001160B7"/>
    <w:rsid w:val="00122628"/>
    <w:rsid w:val="00146E5C"/>
    <w:rsid w:val="00154E52"/>
    <w:rsid w:val="00157739"/>
    <w:rsid w:val="00162134"/>
    <w:rsid w:val="001B0730"/>
    <w:rsid w:val="001B240D"/>
    <w:rsid w:val="001D65A9"/>
    <w:rsid w:val="00201A09"/>
    <w:rsid w:val="002322DC"/>
    <w:rsid w:val="002371B8"/>
    <w:rsid w:val="00247560"/>
    <w:rsid w:val="00260E87"/>
    <w:rsid w:val="002E36E5"/>
    <w:rsid w:val="00313DE7"/>
    <w:rsid w:val="00320476"/>
    <w:rsid w:val="00346A04"/>
    <w:rsid w:val="00367EA3"/>
    <w:rsid w:val="00373DCB"/>
    <w:rsid w:val="003A2E7F"/>
    <w:rsid w:val="003E0F60"/>
    <w:rsid w:val="003E7601"/>
    <w:rsid w:val="003F3668"/>
    <w:rsid w:val="00401910"/>
    <w:rsid w:val="0047647D"/>
    <w:rsid w:val="004D026B"/>
    <w:rsid w:val="00516AF8"/>
    <w:rsid w:val="00526975"/>
    <w:rsid w:val="00561A45"/>
    <w:rsid w:val="005835A0"/>
    <w:rsid w:val="005A4A0E"/>
    <w:rsid w:val="005D3C7E"/>
    <w:rsid w:val="006424A7"/>
    <w:rsid w:val="00685D73"/>
    <w:rsid w:val="006A64D3"/>
    <w:rsid w:val="006C0FA8"/>
    <w:rsid w:val="006D1FBA"/>
    <w:rsid w:val="00714D9C"/>
    <w:rsid w:val="007756FB"/>
    <w:rsid w:val="007D0D90"/>
    <w:rsid w:val="007D756A"/>
    <w:rsid w:val="00805BDE"/>
    <w:rsid w:val="00810FA1"/>
    <w:rsid w:val="00812B97"/>
    <w:rsid w:val="00824476"/>
    <w:rsid w:val="008621FC"/>
    <w:rsid w:val="00886C1F"/>
    <w:rsid w:val="008922CD"/>
    <w:rsid w:val="008D7F16"/>
    <w:rsid w:val="00943017"/>
    <w:rsid w:val="00947170"/>
    <w:rsid w:val="0098339E"/>
    <w:rsid w:val="009A247B"/>
    <w:rsid w:val="009B0335"/>
    <w:rsid w:val="009B4826"/>
    <w:rsid w:val="009D6BD9"/>
    <w:rsid w:val="009F1AE1"/>
    <w:rsid w:val="00A15208"/>
    <w:rsid w:val="00A50FB6"/>
    <w:rsid w:val="00A90FBA"/>
    <w:rsid w:val="00AA4D25"/>
    <w:rsid w:val="00AB6A1C"/>
    <w:rsid w:val="00AE716D"/>
    <w:rsid w:val="00B24240"/>
    <w:rsid w:val="00B81DA3"/>
    <w:rsid w:val="00BA10E2"/>
    <w:rsid w:val="00BD1F69"/>
    <w:rsid w:val="00C061A1"/>
    <w:rsid w:val="00C11021"/>
    <w:rsid w:val="00C301ED"/>
    <w:rsid w:val="00C315E7"/>
    <w:rsid w:val="00CA3FD3"/>
    <w:rsid w:val="00CE7793"/>
    <w:rsid w:val="00CF1AC6"/>
    <w:rsid w:val="00D23517"/>
    <w:rsid w:val="00D31CE9"/>
    <w:rsid w:val="00D8795B"/>
    <w:rsid w:val="00D90BA9"/>
    <w:rsid w:val="00DC24CF"/>
    <w:rsid w:val="00DD4154"/>
    <w:rsid w:val="00E0409A"/>
    <w:rsid w:val="00E07C7E"/>
    <w:rsid w:val="00E14045"/>
    <w:rsid w:val="00F122B4"/>
    <w:rsid w:val="00F365E8"/>
    <w:rsid w:val="00F57760"/>
    <w:rsid w:val="00F97C85"/>
    <w:rsid w:val="00FB6AF2"/>
    <w:rsid w:val="00FB6DCC"/>
    <w:rsid w:val="00FC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E8"/>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AA4D25"/>
    <w:pPr>
      <w:ind w:left="720"/>
      <w:contextualSpacing/>
    </w:pPr>
  </w:style>
  <w:style w:type="paragraph" w:styleId="BodyText2">
    <w:name w:val="Body Text 2"/>
    <w:basedOn w:val="Normal"/>
    <w:link w:val="BodyText2Char"/>
    <w:uiPriority w:val="99"/>
    <w:unhideWhenUsed/>
    <w:rsid w:val="0047647D"/>
    <w:pPr>
      <w:spacing w:after="120" w:line="480" w:lineRule="auto"/>
    </w:pPr>
    <w:rPr>
      <w:sz w:val="26"/>
      <w:szCs w:val="26"/>
      <w:lang w:eastAsia="en-US"/>
    </w:rPr>
  </w:style>
  <w:style w:type="character" w:customStyle="1" w:styleId="BodyText2Char">
    <w:name w:val="Body Text 2 Char"/>
    <w:basedOn w:val="DefaultParagraphFont"/>
    <w:link w:val="BodyText2"/>
    <w:uiPriority w:val="99"/>
    <w:rsid w:val="0047647D"/>
    <w:rPr>
      <w:rFonts w:ascii="Times New Roman" w:eastAsia="Times New Roman" w:hAnsi="Times New Roman" w:cs="Times New Roman"/>
      <w:sz w:val="26"/>
      <w:szCs w:val="26"/>
    </w:rPr>
  </w:style>
  <w:style w:type="paragraph" w:styleId="NoSpacing">
    <w:name w:val="No Spacing"/>
    <w:link w:val="NoSpacingChar"/>
    <w:uiPriority w:val="1"/>
    <w:qFormat/>
    <w:rsid w:val="0047647D"/>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47647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47647D"/>
    <w:pPr>
      <w:spacing w:after="120" w:line="480" w:lineRule="auto"/>
      <w:ind w:left="360"/>
    </w:pPr>
  </w:style>
  <w:style w:type="character" w:customStyle="1" w:styleId="BodyTextIndent2Char">
    <w:name w:val="Body Text Indent 2 Char"/>
    <w:basedOn w:val="DefaultParagraphFont"/>
    <w:link w:val="BodyTextIndent2"/>
    <w:uiPriority w:val="99"/>
    <w:semiHidden/>
    <w:rsid w:val="0047647D"/>
    <w:rPr>
      <w:rFonts w:ascii="Times New Roman" w:eastAsia="Times New Roman" w:hAnsi="Times New Roman" w:cs="Times New Roman"/>
      <w:sz w:val="20"/>
      <w:szCs w:val="20"/>
      <w:lang w:eastAsia="zh-CN"/>
    </w:rPr>
  </w:style>
  <w:style w:type="character" w:styleId="Hyperlink">
    <w:name w:val="Hyperlink"/>
    <w:uiPriority w:val="99"/>
    <w:unhideWhenUsed/>
    <w:rsid w:val="0047647D"/>
    <w:rPr>
      <w:color w:val="0000FF"/>
      <w:u w:val="single"/>
    </w:rPr>
  </w:style>
  <w:style w:type="paragraph" w:styleId="BalloonText">
    <w:name w:val="Balloon Text"/>
    <w:basedOn w:val="Normal"/>
    <w:link w:val="BalloonTextChar"/>
    <w:uiPriority w:val="99"/>
    <w:semiHidden/>
    <w:unhideWhenUsed/>
    <w:rsid w:val="0047647D"/>
    <w:rPr>
      <w:rFonts w:ascii="Tahoma" w:hAnsi="Tahoma" w:cs="Tahoma"/>
      <w:sz w:val="16"/>
      <w:szCs w:val="16"/>
    </w:rPr>
  </w:style>
  <w:style w:type="character" w:customStyle="1" w:styleId="BalloonTextChar">
    <w:name w:val="Balloon Text Char"/>
    <w:basedOn w:val="DefaultParagraphFont"/>
    <w:link w:val="BalloonText"/>
    <w:uiPriority w:val="99"/>
    <w:semiHidden/>
    <w:rsid w:val="0047647D"/>
    <w:rPr>
      <w:rFonts w:ascii="Tahoma" w:eastAsia="Times New Roman" w:hAnsi="Tahoma" w:cs="Tahoma"/>
      <w:sz w:val="16"/>
      <w:szCs w:val="16"/>
      <w:lang w:eastAsia="zh-CN"/>
    </w:rPr>
  </w:style>
  <w:style w:type="paragraph" w:styleId="BodyText">
    <w:name w:val="Body Text"/>
    <w:basedOn w:val="Normal"/>
    <w:link w:val="BodyTextChar"/>
    <w:uiPriority w:val="99"/>
    <w:semiHidden/>
    <w:unhideWhenUsed/>
    <w:rsid w:val="001D65A9"/>
    <w:pPr>
      <w:spacing w:after="120"/>
    </w:pPr>
  </w:style>
  <w:style w:type="character" w:customStyle="1" w:styleId="BodyTextChar">
    <w:name w:val="Body Text Char"/>
    <w:basedOn w:val="DefaultParagraphFont"/>
    <w:link w:val="BodyText"/>
    <w:uiPriority w:val="99"/>
    <w:semiHidden/>
    <w:rsid w:val="001D65A9"/>
    <w:rPr>
      <w:rFonts w:ascii="Times New Roman" w:eastAsia="Times New Roman" w:hAnsi="Times New Roman" w:cs="Times New Roman"/>
      <w:sz w:val="20"/>
      <w:szCs w:val="20"/>
      <w:lang w:eastAsia="zh-C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1D65A9"/>
    <w:rPr>
      <w:rFonts w:ascii="Times New Roman" w:eastAsia="Times New Roman" w:hAnsi="Times New Roman" w:cs="Times New Roman"/>
      <w:sz w:val="20"/>
      <w:szCs w:val="20"/>
      <w:lang w:eastAsia="zh-CN"/>
    </w:rPr>
  </w:style>
  <w:style w:type="paragraph" w:styleId="BodyTextIndent">
    <w:name w:val="Body Text Indent"/>
    <w:basedOn w:val="Normal"/>
    <w:link w:val="BodyTextIndentChar"/>
    <w:uiPriority w:val="99"/>
    <w:semiHidden/>
    <w:unhideWhenUsed/>
    <w:rsid w:val="001D65A9"/>
    <w:pPr>
      <w:spacing w:after="120"/>
      <w:ind w:left="360"/>
    </w:pPr>
    <w:rPr>
      <w:sz w:val="24"/>
      <w:szCs w:val="24"/>
      <w:lang w:val="sr-Latn-CS" w:eastAsia="sr-Latn-CS"/>
    </w:rPr>
  </w:style>
  <w:style w:type="character" w:customStyle="1" w:styleId="BodyTextIndentChar">
    <w:name w:val="Body Text Indent Char"/>
    <w:basedOn w:val="DefaultParagraphFont"/>
    <w:link w:val="BodyTextIndent"/>
    <w:uiPriority w:val="99"/>
    <w:semiHidden/>
    <w:rsid w:val="001D65A9"/>
    <w:rPr>
      <w:rFonts w:ascii="Times New Roman" w:eastAsia="Times New Roman" w:hAnsi="Times New Roman" w:cs="Times New Roman"/>
      <w:sz w:val="24"/>
      <w:szCs w:val="24"/>
      <w:lang w:val="sr-Latn-CS" w:eastAsia="sr-Latn-CS"/>
    </w:rPr>
  </w:style>
  <w:style w:type="character" w:customStyle="1" w:styleId="NormalWebChar">
    <w:name w:val="Normal (Web) Char"/>
    <w:link w:val="NormalWeb"/>
    <w:semiHidden/>
    <w:locked/>
    <w:rsid w:val="003A2E7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3A2E7F"/>
    <w:pPr>
      <w:spacing w:before="100" w:beforeAutospacing="1" w:after="100" w:afterAutospacing="1"/>
    </w:pPr>
    <w:rPr>
      <w:sz w:val="24"/>
      <w:szCs w:val="24"/>
      <w:lang w:eastAsia="en-US"/>
    </w:rPr>
  </w:style>
  <w:style w:type="paragraph" w:customStyle="1" w:styleId="P16">
    <w:name w:val="P16"/>
    <w:basedOn w:val="Normal"/>
    <w:uiPriority w:val="99"/>
    <w:rsid w:val="00DD4154"/>
    <w:pPr>
      <w:widowControl w:val="0"/>
      <w:suppressAutoHyphens/>
      <w:ind w:left="4956" w:firstLine="708"/>
    </w:pPr>
    <w:rPr>
      <w:rFonts w:eastAsia="Times New Roman1" w:cs="Times New Roman1"/>
      <w:b/>
      <w:sz w:val="24"/>
      <w:lang w:eastAsia="ar-SA"/>
    </w:rPr>
  </w:style>
  <w:style w:type="character" w:styleId="CommentReference">
    <w:name w:val="annotation reference"/>
    <w:uiPriority w:val="99"/>
    <w:semiHidden/>
    <w:unhideWhenUsed/>
    <w:rsid w:val="00886C1F"/>
    <w:rPr>
      <w:sz w:val="16"/>
      <w:szCs w:val="16"/>
    </w:rPr>
  </w:style>
  <w:style w:type="paragraph" w:styleId="CommentText">
    <w:name w:val="annotation text"/>
    <w:basedOn w:val="Normal"/>
    <w:link w:val="CommentTextChar"/>
    <w:uiPriority w:val="99"/>
    <w:unhideWhenUsed/>
    <w:rsid w:val="00886C1F"/>
    <w:rPr>
      <w:lang w:eastAsia="en-US"/>
    </w:rPr>
  </w:style>
  <w:style w:type="character" w:customStyle="1" w:styleId="CommentTextChar">
    <w:name w:val="Comment Text Char"/>
    <w:basedOn w:val="DefaultParagraphFont"/>
    <w:link w:val="CommentText"/>
    <w:uiPriority w:val="99"/>
    <w:rsid w:val="00886C1F"/>
    <w:rPr>
      <w:rFonts w:ascii="Times New Roman" w:eastAsia="Times New Roman" w:hAnsi="Times New Roman" w:cs="Times New Roman"/>
      <w:sz w:val="20"/>
      <w:szCs w:val="20"/>
    </w:rPr>
  </w:style>
  <w:style w:type="character" w:customStyle="1" w:styleId="markedcontent">
    <w:name w:val="markedcontent"/>
    <w:basedOn w:val="DefaultParagraphFont"/>
    <w:rsid w:val="00886C1F"/>
  </w:style>
  <w:style w:type="table" w:customStyle="1" w:styleId="TableGrid">
    <w:name w:val="TableGrid"/>
    <w:rsid w:val="00886C1F"/>
    <w:pPr>
      <w:spacing w:after="0" w:line="240" w:lineRule="auto"/>
    </w:pPr>
    <w:rPr>
      <w:rFonts w:ascii="Calibri" w:eastAsia="Times New Roman" w:hAnsi="Calibri" w:cs="Times New Roman"/>
      <w:lang w:val="sr-Cyrl-CS" w:eastAsia="sr-Cyrl-CS"/>
    </w:rPr>
    <w:tblPr>
      <w:tblCellMar>
        <w:top w:w="0" w:type="dxa"/>
        <w:left w:w="0" w:type="dxa"/>
        <w:bottom w:w="0" w:type="dxa"/>
        <w:right w:w="0" w:type="dxa"/>
      </w:tblCellMar>
    </w:tblPr>
  </w:style>
  <w:style w:type="paragraph" w:styleId="Title">
    <w:name w:val="Title"/>
    <w:basedOn w:val="Normal"/>
    <w:next w:val="Normal"/>
    <w:link w:val="TitleChar"/>
    <w:uiPriority w:val="10"/>
    <w:qFormat/>
    <w:rsid w:val="00886C1F"/>
    <w:pPr>
      <w:contextualSpacing/>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886C1F"/>
    <w:rPr>
      <w:rFonts w:ascii="Calibri Light" w:eastAsia="Times New Roman" w:hAnsi="Calibri Light" w:cs="Times New Roman"/>
      <w:spacing w:val="-10"/>
      <w:kern w:val="28"/>
      <w:sz w:val="56"/>
      <w:szCs w:val="56"/>
    </w:rPr>
  </w:style>
  <w:style w:type="paragraph" w:styleId="CommentSubject">
    <w:name w:val="annotation subject"/>
    <w:basedOn w:val="CommentText"/>
    <w:next w:val="CommentText"/>
    <w:link w:val="CommentSubjectChar"/>
    <w:uiPriority w:val="99"/>
    <w:semiHidden/>
    <w:unhideWhenUsed/>
    <w:rsid w:val="00886C1F"/>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886C1F"/>
    <w:rPr>
      <w:rFonts w:ascii="Calibri" w:eastAsia="Calibri" w:hAnsi="Calibri"/>
      <w:b/>
      <w:bCs/>
    </w:rPr>
  </w:style>
  <w:style w:type="paragraph" w:styleId="Header">
    <w:name w:val="header"/>
    <w:basedOn w:val="Normal"/>
    <w:link w:val="HeaderChar"/>
    <w:uiPriority w:val="99"/>
    <w:rsid w:val="00886C1F"/>
    <w:pPr>
      <w:tabs>
        <w:tab w:val="center" w:pos="4320"/>
        <w:tab w:val="right" w:pos="8640"/>
      </w:tabs>
    </w:pPr>
    <w:rPr>
      <w:lang w:eastAsia="en-US"/>
    </w:rPr>
  </w:style>
  <w:style w:type="character" w:customStyle="1" w:styleId="HeaderChar">
    <w:name w:val="Header Char"/>
    <w:basedOn w:val="DefaultParagraphFont"/>
    <w:link w:val="Header"/>
    <w:uiPriority w:val="99"/>
    <w:rsid w:val="00886C1F"/>
    <w:rPr>
      <w:rFonts w:ascii="Times New Roman" w:eastAsia="Times New Roman" w:hAnsi="Times New Roman" w:cs="Times New Roman"/>
      <w:sz w:val="20"/>
      <w:szCs w:val="20"/>
    </w:rPr>
  </w:style>
  <w:style w:type="paragraph" w:customStyle="1" w:styleId="2zakon">
    <w:name w:val="_2zakon"/>
    <w:basedOn w:val="Normal"/>
    <w:rsid w:val="00886C1F"/>
    <w:pPr>
      <w:spacing w:before="100" w:beforeAutospacing="1" w:after="100" w:afterAutospacing="1"/>
      <w:jc w:val="center"/>
    </w:pPr>
    <w:rPr>
      <w:rFonts w:ascii="Arial" w:hAnsi="Arial" w:cs="Arial"/>
      <w:color w:val="0033CC"/>
      <w:sz w:val="36"/>
      <w:szCs w:val="36"/>
      <w:lang w:eastAsia="en-US"/>
    </w:rPr>
  </w:style>
</w:styles>
</file>

<file path=word/webSettings.xml><?xml version="1.0" encoding="utf-8"?>
<w:webSettings xmlns:r="http://schemas.openxmlformats.org/officeDocument/2006/relationships" xmlns:w="http://schemas.openxmlformats.org/wordprocessingml/2006/main">
  <w:divs>
    <w:div w:id="1366373055">
      <w:bodyDiv w:val="1"/>
      <w:marLeft w:val="0"/>
      <w:marRight w:val="0"/>
      <w:marTop w:val="0"/>
      <w:marBottom w:val="0"/>
      <w:divBdr>
        <w:top w:val="none" w:sz="0" w:space="0" w:color="auto"/>
        <w:left w:val="none" w:sz="0" w:space="0" w:color="auto"/>
        <w:bottom w:val="none" w:sz="0" w:space="0" w:color="auto"/>
        <w:right w:val="none" w:sz="0" w:space="0" w:color="auto"/>
      </w:divBdr>
    </w:div>
    <w:div w:id="1667782308">
      <w:bodyDiv w:val="1"/>
      <w:marLeft w:val="0"/>
      <w:marRight w:val="0"/>
      <w:marTop w:val="0"/>
      <w:marBottom w:val="0"/>
      <w:divBdr>
        <w:top w:val="none" w:sz="0" w:space="0" w:color="auto"/>
        <w:left w:val="none" w:sz="0" w:space="0" w:color="auto"/>
        <w:bottom w:val="none" w:sz="0" w:space="0" w:color="auto"/>
        <w:right w:val="none" w:sz="0" w:space="0" w:color="auto"/>
      </w:divBdr>
    </w:div>
    <w:div w:id="20331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vranje.org.rs/ogradu.php?id=0&amp;oblast=ensanac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A6F6-C366-4DF8-90F5-92326832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75</Pages>
  <Words>21098</Words>
  <Characters>120264</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7</cp:revision>
  <cp:lastPrinted>2022-04-18T06:59:00Z</cp:lastPrinted>
  <dcterms:created xsi:type="dcterms:W3CDTF">2022-04-15T10:53:00Z</dcterms:created>
  <dcterms:modified xsi:type="dcterms:W3CDTF">2022-06-16T10:38:00Z</dcterms:modified>
</cp:coreProperties>
</file>